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-276224</wp:posOffset>
            </wp:positionH>
            <wp:positionV relativeFrom="paragraph">
              <wp:posOffset>-457199</wp:posOffset>
            </wp:positionV>
            <wp:extent cx="2462377" cy="700088"/>
            <wp:effectExtent b="0" l="0" r="0" t="0"/>
            <wp:wrapNone/>
            <wp:docPr id="9" name="image2.png"/>
            <a:graphic>
              <a:graphicData uri="http://schemas.openxmlformats.org/drawingml/2006/picture">
                <pic:pic>
                  <pic:nvPicPr>
                    <pic:cNvPr id="0" name="image2.png"/>
                    <pic:cNvPicPr preferRelativeResize="0"/>
                  </pic:nvPicPr>
                  <pic:blipFill>
                    <a:blip r:embed="rId6"/>
                    <a:srcRect b="3731" l="0" r="0" t="4478"/>
                    <a:stretch>
                      <a:fillRect/>
                    </a:stretch>
                  </pic:blipFill>
                  <pic:spPr>
                    <a:xfrm>
                      <a:off x="0" y="0"/>
                      <a:ext cx="2462377" cy="700088"/>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68"/>
          <w:szCs w:val="6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68"/>
          <w:szCs w:val="68"/>
          <w:u w:val="none"/>
          <w:shd w:fill="auto" w:val="clear"/>
          <w:vertAlign w:val="baseline"/>
          <w:rtl w:val="0"/>
        </w:rPr>
        <w:t xml:space="preserve">AthleteCore Website Final Report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___________________</w:t>
        <w:br w:type="textWrapp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This report documents the final production release of the AthleteCore sales website redesign completed for the Capstone 465 course. It summarizes the project goals, implementation details, quality assurance activities, results, known issues, and reflections from the development team.</w:t>
      </w:r>
      <w:r w:rsidDel="00000000" w:rsidR="00000000" w:rsidRPr="00000000">
        <w:rPr>
          <w:b w:val="1"/>
          <w:bCs w:val="1"/>
          <w:sz w:val="30"/>
          <w:szCs w:val="30"/>
          <w:rtl w:val="0"/>
        </w:rPr>
        <w:br w:type="textWrapping"/>
        <w:br w:type="textWrapping"/>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603275</wp:posOffset>
                </wp:positionH>
                <wp:positionV relativeFrom="paragraph">
                  <wp:posOffset>1333500</wp:posOffset>
                </wp:positionV>
                <wp:extent cx="19050" cy="381000"/>
                <wp:effectExtent b="0" l="0" r="0" t="0"/>
                <wp:wrapNone/>
                <wp:docPr id="4" name=""/>
                <a:graphic>
                  <a:graphicData uri="http://schemas.microsoft.com/office/word/2010/wordprocessingShape">
                    <wps:wsp>
                      <wps:cNvCnPr/>
                      <wps:spPr>
                        <a:xfrm>
                          <a:off x="1719350" y="612975"/>
                          <a:ext cx="0" cy="36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603275</wp:posOffset>
                </wp:positionH>
                <wp:positionV relativeFrom="paragraph">
                  <wp:posOffset>1333500</wp:posOffset>
                </wp:positionV>
                <wp:extent cx="19050" cy="381000"/>
                <wp:effectExtent b="0" l="0" r="0" t="0"/>
                <wp:wrapNone/>
                <wp:docPr id="4"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9050" cy="381000"/>
                        </a:xfrm>
                        <a:prstGeom prst="rect"/>
                        <a:ln/>
                      </pic:spPr>
                    </pic:pic>
                  </a:graphicData>
                </a:graphic>
              </wp:anchor>
            </w:drawing>
          </mc:Fallback>
        </mc:AlternateConten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1123950</wp:posOffset>
            </wp:positionV>
            <wp:extent cx="490538" cy="625435"/>
            <wp:effectExtent b="0" l="0" r="0" t="0"/>
            <wp:wrapNone/>
            <wp:docPr id="1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90538" cy="625435"/>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sz w:val="24"/>
          <w:szCs w:val="24"/>
          <w:rtl w:val="0"/>
        </w:rPr>
        <w:tab/>
        <w:t xml:space="preserve">   </w:t>
        <w:tab/>
      </w:r>
      <w:r w:rsidDel="00000000" w:rsidR="00000000" w:rsidRPr="00000000">
        <w:rPr>
          <w:rFonts w:ascii="Courier New" w:cs="Courier New" w:eastAsia="Courier New" w:hAnsi="Courier New"/>
          <w:sz w:val="24"/>
          <w:szCs w:val="24"/>
          <w:rtl w:val="0"/>
        </w:rPr>
        <w:t xml:space="preserve">Project Title</w:t>
        <w:br w:type="textWrapping"/>
        <w:tab/>
        <w:tab/>
        <w:t xml:space="preserve">AthleteCore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603275</wp:posOffset>
                </wp:positionH>
                <wp:positionV relativeFrom="paragraph">
                  <wp:posOffset>228600</wp:posOffset>
                </wp:positionV>
                <wp:extent cx="19050" cy="381000"/>
                <wp:effectExtent b="0" l="0" r="0" t="0"/>
                <wp:wrapNone/>
                <wp:docPr id="5" name=""/>
                <a:graphic>
                  <a:graphicData uri="http://schemas.microsoft.com/office/word/2010/wordprocessingShape">
                    <wps:wsp>
                      <wps:cNvCnPr/>
                      <wps:spPr>
                        <a:xfrm>
                          <a:off x="1719350" y="612975"/>
                          <a:ext cx="0" cy="36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603275</wp:posOffset>
                </wp:positionH>
                <wp:positionV relativeFrom="paragraph">
                  <wp:posOffset>228600</wp:posOffset>
                </wp:positionV>
                <wp:extent cx="19050" cy="381000"/>
                <wp:effectExtent b="0" l="0" r="0" t="0"/>
                <wp:wrapNone/>
                <wp:docPr id="5"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9050" cy="381000"/>
                        </a:xfrm>
                        <a:prstGeom prst="rect"/>
                        <a:ln/>
                      </pic:spPr>
                    </pic:pic>
                  </a:graphicData>
                </a:graphic>
              </wp:anchor>
            </w:drawing>
          </mc:Fallback>
        </mc:AlternateConten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171450</wp:posOffset>
            </wp:positionV>
            <wp:extent cx="553641" cy="442913"/>
            <wp:effectExtent b="0" l="0" r="0" t="0"/>
            <wp:wrapNone/>
            <wp:docPr id="1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53641" cy="442913"/>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w:t>
        <w:tab/>
        <w:t xml:space="preserve">Course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Capstone 465 (IST Project)</w:t>
        <w:br w:type="textWrapp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152400</wp:posOffset>
            </wp:positionV>
            <wp:extent cx="453182" cy="414338"/>
            <wp:effectExtent b="0" l="0" r="0" t="0"/>
            <wp:wrapNone/>
            <wp:docPr id="1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53182" cy="414338"/>
                    </a:xfrm>
                    <a:prstGeom prst="rect"/>
                    <a:ln/>
                  </pic:spPr>
                </pic:pic>
              </a:graphicData>
            </a:graphic>
          </wp:anchor>
        </w:drawing>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569491</wp:posOffset>
                </wp:positionH>
                <wp:positionV relativeFrom="paragraph">
                  <wp:posOffset>228600</wp:posOffset>
                </wp:positionV>
                <wp:extent cx="19050" cy="381000"/>
                <wp:effectExtent b="0" l="0" r="0" t="0"/>
                <wp:wrapNone/>
                <wp:docPr id="6" name=""/>
                <a:graphic>
                  <a:graphicData uri="http://schemas.microsoft.com/office/word/2010/wordprocessingShape">
                    <wps:wsp>
                      <wps:cNvCnPr/>
                      <wps:spPr>
                        <a:xfrm>
                          <a:off x="1719350" y="612975"/>
                          <a:ext cx="0" cy="36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569491</wp:posOffset>
                </wp:positionH>
                <wp:positionV relativeFrom="paragraph">
                  <wp:posOffset>228600</wp:posOffset>
                </wp:positionV>
                <wp:extent cx="19050" cy="381000"/>
                <wp:effectExtent b="0" l="0" r="0" t="0"/>
                <wp:wrapNone/>
                <wp:docPr id="6"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9050" cy="381000"/>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Semester</w:t>
        <w:br w:type="textWrapping"/>
        <w:tab/>
        <w:tab/>
        <w:t xml:space="preserve">Spring 2026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85726</wp:posOffset>
            </wp:positionH>
            <wp:positionV relativeFrom="paragraph">
              <wp:posOffset>314325</wp:posOffset>
            </wp:positionV>
            <wp:extent cx="357188" cy="436563"/>
            <wp:effectExtent b="0" l="0" r="0" t="0"/>
            <wp:wrapNone/>
            <wp:docPr id="1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57188" cy="436563"/>
                    </a:xfrm>
                    <a:prstGeom prst="rect"/>
                    <a:ln/>
                  </pic:spPr>
                </pic:pic>
              </a:graphicData>
            </a:graphic>
          </wp:anchor>
        </w:draw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569491</wp:posOffset>
                </wp:positionH>
                <wp:positionV relativeFrom="paragraph">
                  <wp:posOffset>228600</wp:posOffset>
                </wp:positionV>
                <wp:extent cx="19050" cy="381000"/>
                <wp:effectExtent b="0" l="0" r="0" t="0"/>
                <wp:wrapNone/>
                <wp:docPr id="3" name=""/>
                <a:graphic>
                  <a:graphicData uri="http://schemas.microsoft.com/office/word/2010/wordprocessingShape">
                    <wps:wsp>
                      <wps:cNvCnPr/>
                      <wps:spPr>
                        <a:xfrm>
                          <a:off x="1719350" y="612975"/>
                          <a:ext cx="0" cy="36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569491</wp:posOffset>
                </wp:positionH>
                <wp:positionV relativeFrom="paragraph">
                  <wp:posOffset>228600</wp:posOffset>
                </wp:positionV>
                <wp:extent cx="19050" cy="381000"/>
                <wp:effectExtent b="0" l="0" r="0" t="0"/>
                <wp:wrapNone/>
                <wp:docPr id="3"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9050" cy="381000"/>
                        </a:xfrm>
                        <a:prstGeom prst="rect"/>
                        <a:ln/>
                      </pic:spPr>
                    </pic:pic>
                  </a:graphicData>
                </a:graphic>
              </wp:anchor>
            </w:drawing>
          </mc:Fallback>
        </mc:AlternateConten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Instructor</w:t>
        <w:br w:type="textWrapping"/>
        <w:tab/>
        <w:tab/>
        <w:t xml:space="preserve">Charles McElroy, PhD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28576</wp:posOffset>
            </wp:positionH>
            <wp:positionV relativeFrom="paragraph">
              <wp:posOffset>228600</wp:posOffset>
            </wp:positionV>
            <wp:extent cx="474345" cy="395288"/>
            <wp:effectExtent b="0" l="0" r="0" t="0"/>
            <wp:wrapNone/>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74345" cy="395288"/>
                    </a:xfrm>
                    <a:prstGeom prst="rect"/>
                    <a:ln/>
                  </pic:spPr>
                </pic:pic>
              </a:graphicData>
            </a:graphic>
          </wp:anchor>
        </w:drawing>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552450</wp:posOffset>
                </wp:positionH>
                <wp:positionV relativeFrom="paragraph">
                  <wp:posOffset>295275</wp:posOffset>
                </wp:positionV>
                <wp:extent cx="19050" cy="381000"/>
                <wp:effectExtent b="0" l="0" r="0" t="0"/>
                <wp:wrapNone/>
                <wp:docPr id="1" name=""/>
                <a:graphic>
                  <a:graphicData uri="http://schemas.microsoft.com/office/word/2010/wordprocessingShape">
                    <wps:wsp>
                      <wps:cNvCnPr/>
                      <wps:spPr>
                        <a:xfrm>
                          <a:off x="1719350" y="612975"/>
                          <a:ext cx="0" cy="36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552450</wp:posOffset>
                </wp:positionH>
                <wp:positionV relativeFrom="paragraph">
                  <wp:posOffset>295275</wp:posOffset>
                </wp:positionV>
                <wp:extent cx="19050" cy="381000"/>
                <wp:effectExtent b="0" l="0" r="0" t="0"/>
                <wp:wrapNone/>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9050" cy="381000"/>
                        </a:xfrm>
                        <a:prstGeom prst="rect"/>
                        <a:ln/>
                      </pic:spPr>
                    </pic:pic>
                  </a:graphicData>
                </a:graphic>
              </wp:anchor>
            </w:drawing>
          </mc:Fallback>
        </mc:AlternateConten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br w:type="textWrapping"/>
        <w:tab/>
        <w:tab/>
        <w:t xml:space="preserve">Prepared By</w:t>
        <w:br w:type="textWrapping"/>
        <w:tab/>
        <w:tab/>
        <w:t xml:space="preserve">IST Capstone Group B</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42863</wp:posOffset>
            </wp:positionH>
            <wp:positionV relativeFrom="paragraph">
              <wp:posOffset>280988</wp:posOffset>
            </wp:positionV>
            <wp:extent cx="448083" cy="423863"/>
            <wp:effectExtent b="0" l="0" r="0" t="0"/>
            <wp:wrapNone/>
            <wp:docPr id="1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48083" cy="423863"/>
                    </a:xfrm>
                    <a:prstGeom prst="rect"/>
                    <a:ln/>
                  </pic:spPr>
                </pic:pic>
              </a:graphicData>
            </a:graphic>
          </wp:anchor>
        </w:drawing>
      </w:r>
    </w:p>
    <w:p w:rsidR="00000000" w:rsidDel="00000000" w:rsidP="00000000" w:rsidRDefault="00000000" w:rsidRPr="00000000" w14:paraId="00000014">
      <w:pPr>
        <w:widowControl w:val="0"/>
        <w:rPr>
          <w:rFonts w:ascii="Courier New" w:cs="Courier New" w:eastAsia="Courier New" w:hAnsi="Courier New"/>
          <w:sz w:val="24"/>
          <w:szCs w:val="24"/>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571500</wp:posOffset>
                </wp:positionH>
                <wp:positionV relativeFrom="paragraph">
                  <wp:posOffset>123825</wp:posOffset>
                </wp:positionV>
                <wp:extent cx="19050" cy="381000"/>
                <wp:effectExtent b="0" l="0" r="0" t="0"/>
                <wp:wrapNone/>
                <wp:docPr id="7" name=""/>
                <a:graphic>
                  <a:graphicData uri="http://schemas.microsoft.com/office/word/2010/wordprocessingShape">
                    <wps:wsp>
                      <wps:cNvCnPr/>
                      <wps:spPr>
                        <a:xfrm>
                          <a:off x="1719350" y="612975"/>
                          <a:ext cx="0" cy="36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571500</wp:posOffset>
                </wp:positionH>
                <wp:positionV relativeFrom="paragraph">
                  <wp:posOffset>123825</wp:posOffset>
                </wp:positionV>
                <wp:extent cx="19050" cy="381000"/>
                <wp:effectExtent b="0" l="0" r="0" t="0"/>
                <wp:wrapNone/>
                <wp:docPr id="7"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9050" cy="381000"/>
                        </a:xfrm>
                        <a:prstGeom prst="rect"/>
                        <a:ln/>
                      </pic:spPr>
                    </pic:pic>
                  </a:graphicData>
                </a:graphic>
              </wp:anchor>
            </w:drawing>
          </mc:Fallback>
        </mc:AlternateConten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Production URL</w:t>
        <w:br w:type="textWrapping"/>
        <w:tab/>
        <w:tab/>
        <w:t xml:space="preserve">https://bell-snake-41217758.figma.site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470513" cy="328613"/>
            <wp:effectExtent b="0" l="0" r="0" t="0"/>
            <wp:wrapNone/>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70513" cy="328613"/>
                    </a:xfrm>
                    <a:prstGeom prst="rect"/>
                    <a:ln/>
                  </pic:spPr>
                </pic:pic>
              </a:graphicData>
            </a:graphic>
          </wp:anchor>
        </w:drawing>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609600</wp:posOffset>
                </wp:positionH>
                <wp:positionV relativeFrom="paragraph">
                  <wp:posOffset>114300</wp:posOffset>
                </wp:positionV>
                <wp:extent cx="19050" cy="381000"/>
                <wp:effectExtent b="0" l="0" r="0" t="0"/>
                <wp:wrapNone/>
                <wp:docPr id="2" name=""/>
                <a:graphic>
                  <a:graphicData uri="http://schemas.microsoft.com/office/word/2010/wordprocessingShape">
                    <wps:wsp>
                      <wps:cNvCnPr/>
                      <wps:spPr>
                        <a:xfrm>
                          <a:off x="1719350" y="612975"/>
                          <a:ext cx="0" cy="36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609600</wp:posOffset>
                </wp:positionH>
                <wp:positionV relativeFrom="paragraph">
                  <wp:posOffset>114300</wp:posOffset>
                </wp:positionV>
                <wp:extent cx="19050" cy="381000"/>
                <wp:effectExtent b="0" l="0" r="0" t="0"/>
                <wp:wrapNone/>
                <wp:docPr id="2"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9050" cy="381000"/>
                        </a:xfrm>
                        <a:prstGeom prst="rect"/>
                        <a:ln/>
                      </pic:spPr>
                    </pic:pic>
                  </a:graphicData>
                </a:graphic>
              </wp:anchor>
            </w:drawing>
          </mc:Fallback>
        </mc:AlternateConten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Repository URL</w:t>
        <w:br w:type="textWrapping"/>
        <w:tab/>
        <w:tab/>
      </w:r>
      <w:hyperlink r:id="rId15">
        <w:r w:rsidDel="00000000" w:rsidR="00000000" w:rsidRPr="00000000">
          <w:rPr>
            <w:rFonts w:ascii="Courier New" w:cs="Courier New" w:eastAsia="Courier New" w:hAnsi="Courier New"/>
            <w:color w:val="1155cc"/>
            <w:sz w:val="24"/>
            <w:szCs w:val="24"/>
            <w:u w:val="single"/>
            <w:rtl w:val="0"/>
          </w:rPr>
          <w:t xml:space="preserve">https://github.com/jarrett-veee/IST-Project</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Executive Summary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AthleteCore project redesigned an outdated and slow sales website into a modern, conversion-focused experience intended to reduce bounce rate and increase sales leads. The redesigned site was deployed as a production-ready website and maintained in a GitHub repository for version control and team collaboration.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project goals were to improve user experience, strengthen brand positioning, and support measurable improvements in user engagement and lead generation. Over the semester, the team moved from project planning and design into implementation, testing, optimization, and final release, using GitHub to coordinate development and maintain an organized workflow.</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Lighthouse audit of the final site showed strong technical results, including desktop performance of 99, accessibility of 88, best practices of 100, and SEO of 54. Mobile results were lower for performance, at 79, but still showed solid accessibility and best-practice scores, which indicates the site is stable and usable while still leaving room for additional optimization.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Overall, the final product satisfies the Capstone 465 expectation of a production release with supporting documentation, performance and accessibility evidence, and a handoff-ready package for future maintenance.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Goals and System Overview</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project charter identified a clear business need for redesigning the company’s sales website. The original site was outdated and slow, and it had a high bounce rate, meaning many visitors left without taking action or making a purchase. Competitors were using more modern, conversion-focused websites, so the team’s goal was to create a stronger, more effective online presence that could improve user experience, reinforce the brand, and generate more leads.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charter also defined specific success metrics for the project. These included launching the new site by May 1, reducing bounce rate by 20 percent, increasing sales or leads by 25 percent, and receiving positive feedback internally from stakeholders and the sales team. The scope of the project included UX/UI redesign, implementation of a new CMS approach, SEO optimization, staff training considerations, and migration of existing content.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final AthleteCore website functions as a responsive marketing and sales platform intended for customers and internal sales-related users. Its purpose is to provide a cleaner and more modern user experience while helping visitors quickly understand the product or service offering and move toward a sales action or lead-generation step. The deployed site presents the company in a more professional and visually current way than the old version, which supports the broader goal of improving conversion potential.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a systems level, the project can be understood as a front-end web experience built from a Figma design and published as a live website. The GitHub repository stores the project code and provides the basis for team collaboration, version tracking, and change management throughout development. In the final release, navigation is functional, each button is clickable, and the core site flow works without known blocking errors, which demonstrates that the MVP was completed in a working state.</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Implementation and Architecture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AthleteCore website was implemented as a front-end web project created from a Figma-based design and then deployed to a public production URL. The development process followed a practical website production workflow in which design ideas were translated into real web pages, styling, interactive elements, and deployable assets.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an architectural perspective, the project is centered on the presentation layer of the website. This includes the structure of the pages, the layout and styling of content, the navigation system, and the interactive elements that guide users through the site. The front end serves as the primary user-facing component and is responsible for delivering the modernized visual identity and usable browsing experience described in the charter goals.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codebase is maintained in the GitHub repository `jarrett-veee/IST-Project`, which provides a shared workspace for all contributors. Using GitHub allowed the team to track revisions, organize changes, and support collaborative work in a structured way. The repository also serves as a permanent record of the project’s implementation history and is a key part of the final handoff process required for the course.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Although the charter scope mentions CMS implementation, SEO optimization, staff training, and content migration, the most visible capstone outcome is the final public-facing website. In this sense, the architecture is intentionally lightweight and centered on delivering a polished and usable front-end experience rather than an overly complex full-stack system. This was a practical decision for a first-time website production project because it allowed the team to focus on design quality, deployment, performance, and collaboration without taking on unnecessary technical overhead.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 was one of the strongest parts of the implementation process. It worked well across the team, produced minimal errors, and made it easier to coordinate progress over the semester. That compatibility between team members and the repository workflow helped reduce friction during development and supported a more stable final release.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Testing, Security, Accessibility, and Performance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Testing for the AthleteCore website focused on confirming that the deployed site worked correctly in normal use and that the main user-facing interactions were functioning as intended. The final version of the site had clickable buttons, working navigation, and no known runtime errors during normal interaction, which indicates that the most important user flows were successfully completed. While the project does not present an extensive formal automated test suite in the materials provided, the working final release demonstrates that the team validated the website through practical functional checking and final review.</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for this project is best understood in the context of a front-end marketing website rather than a highly sensitive transactional platform. The most important concerns are avoiding unsafe practices, protecting any configuration or service credentials, and keeping the repository clean from exposed secrets. The use of GitHub as the development platform supports good repository management and controlled collaboration practices, which helps reduce the risk of accidental exposure or unmanaged changes. If the site is expanded later with more advanced forms, logins, or user data collection, stronger validation and additional protections should be added.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Accessibility was evaluated using Lighthouse, and the site received a score of 88 on both desktop and mobile. This indicates that the site has a fairly strong accessibility foundation, but also that there are still improvements to make. The Lighthouse report identified missing accessible names on some buttons and links as well as an improper heading structure. These issues matter because they can reduce usability for screen-reader users and make navigation less clear for people relying on assistive technologies.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results were strong overall. On desktop, the site scored 99 in performance, 100 in best practices, and had excellent timing metrics including First Contentful Paint of 0.6 seconds, Largest Contentful Paint of 0.8 seconds, Total Blocking Time of 0 milliseconds, Speed Index of 1.1 seconds, and Cumulative Layout Shift of 0. On mobile, performance was lower at 79, with First Contentful Paint at 3.2 seconds, Largest Contentful Paint at 4.3 seconds, Speed Index at 3.3 seconds, Total Blocking Time remaining at 0 milliseconds, and Cumulative Layout Shift still at 0. These results show that the site is fast and visually stable, especially on desktop, while also highlighting that mobile optimization remains an area for future improvement.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br w:type="textWrapping"/>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Lighthouse report also identified useful recommendations for future work.</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could be improved further by optimizing and compressing images, reducing render-blocking resources, and removing unused JavaScript. Accessibility could be strengthened by adding accessible names and improving heading hierarchy, while SEO could be improved by fixing indexing problems, using more descriptive link text, and adding stronger metadata.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Results, Known Issues, and Retrospective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the end of the semester, the AthleteCore project reached a production-ready release and was successfully deployed to a public URL. The final site provides a cleaner and more modern user experience than the original sales website described in the charter, and it fulfills the basic requirement of a functional capstone web deliverable. The live site works as intended in normal use, the buttons and interactions are clickable, and the user-facing interface performs well with no major visible errors reported in final review.</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project also produced measurable quality evidence through Lighthouse auditing. Desktop performance was excellent, accessibility was solid, best practices scored perfectly, and layout stability remained strong with a cumulative layout shift of zero. These outcomes show that the project succeeded not only as a visual redesign but also as a technically sound front-end implementation.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are still known issues and opportunities for improvement. The accessibility score of 88 indicates that some buttons and links still need better labels and that the heading structure should be made more consistent. SEO is also an unfinished area, with a score of 54 caused by indexing restrictions, non-descriptive links, and limited metadata support. In addition, some of the longer-term goals from the charter, such as broader CMS implementation, full migration of content, and staff training, extend beyond the immediate final release and would likely require additional work after the course ends.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team learned several important lessons during the semester. One of the biggest strengths of the project process was the use of GitHub, which was easy to use, caused minimal errors, and worked well for collaboration among team members. This made version control and coordination more manageable and helped keep the project organized. The hardest part of the semester was learning website production in general, since this was the team’s first experience building and deploying a full website project. Understanding how design, layout, responsiveness, performance, and deployment all fit together took time and required steady learning throughout the semester.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project were done again, the main improvement would be stronger coordination around team responsibilities. Clearer planning about who was responsible for specific features, tasks, and milestones would likely improve efficiency and reduce confusion. Even with that challenge, the final result is a solid capstone website project that demonstrates practical growth in design implementation, collaboration, web production, and quality evaluation.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6" w:type="first"/>
      <w:footerReference r:id="rId17" w:type="default"/>
      <w:footerReference r:id="rId18"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rFonts w:ascii="Courier New" w:cs="Courier New" w:eastAsia="Courier New" w:hAnsi="Courier New"/>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github.com/jarrett-veee/IST-Project" TargetMode="External"/><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footer" Target="footer2.xml"/><Relationship Id="rId7" Type="http://schemas.openxmlformats.org/officeDocument/2006/relationships/image" Target="media/image1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