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FinAgent-Eval Release Readiness Report</w:t>
      </w:r>
    </w:p>
    <w:p>
      <w:pPr>
        <w:spacing w:after="80"/>
      </w:pPr>
      <w:r>
        <w:rPr>
          <w:rFonts w:ascii="Arial" w:hAnsi="Arial"/>
          <w:color w:val="666666"/>
          <w:sz w:val="20"/>
          <w:szCs w:val="20"/>
        </w:rPr>
        <w:t xml:space="preserve">Date: 2026-05-14  |  Version: v1.0.0+  |  Commit: 6b0a8a4</w:t>
      </w:r>
    </w:p>
    <w:p>
      <w:pPr>
        <w:spacing w:after="200"/>
      </w:pPr>
      <w:r>
        <w:rPr>
          <w:rFonts w:ascii="Arial" w:hAnsi="Arial"/>
          <w:color w:val="666666"/>
          <w:sz w:val="20"/>
          <w:szCs w:val="20"/>
        </w:rPr>
        <w:t xml:space="preserve">Automated quality inspection covering code style, type safety, security, test coverage, and complexity.</w:t>
      </w:r>
    </w:p>
    <w:p>
      <w:pPr>
        <w:pStyle w:val="Heading1"/>
      </w:pPr>
      <w:r>
        <w:t xml:space="preserve">Release Verdict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bCs/>
                <w:color w:val="155724"/>
                <w:sz w:val="32"/>
                <w:szCs w:val="32"/>
              </w:rPr>
              <w:t xml:space="preserve">READY FOR RELEASE</w:t>
            </w:r>
          </w:p>
          <w:p>
            <w:pPr>
              <w:spacing w:before="60"/>
              <w:jc w:val="center"/>
            </w:pPr>
            <w:r>
              <w:rPr>
                <w:rFonts w:ascii="Arial" w:hAnsi="Arial"/>
                <w:color w:val="155724"/>
                <w:sz w:val="20"/>
                <w:szCs w:val="20"/>
              </w:rPr>
              <w:t xml:space="preserve">All critical checks passed. 653 tests passing. Zero security issues. Zero type errors.</w:t>
            </w:r>
          </w:p>
        </w:tc>
      </w:tr>
    </w:tbl>
    <w:p>
      <w:pPr>
        <w:pStyle w:val="Heading1"/>
        <w:spacing w:before="400"/>
      </w:pPr>
      <w:r>
        <w:t xml:space="preserve">Quality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 Style (ruff)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errors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checks passed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 Check (mypy)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errors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77 source files, 0 issues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 (bandit)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High/Med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35 Low (known safe practices)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61.77%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Target 60%, 653 tests pass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Complexity (radon)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Avg C (13.2)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bCs/>
                <w:color w:val="856404"/>
                <w:sz w:val="20"/>
                <w:szCs w:val="20"/>
              </w:rPr>
              <w:t xml:space="preserve">ACCEPTABLE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D/E/F level functions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653 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skipped, 0 failed</w:t>
            </w:r>
          </w:p>
        </w:tc>
      </w:tr>
    </w:tbl>
    <w:p>
      <w:pPr>
        <w:pStyle w:val="Heading1"/>
        <w:spacing w:before="400"/>
      </w:pPr>
      <w:r>
        <w:t xml:space="preserve">Quality Score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400"/>
        <w:gridCol w:w="3560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bCs/>
                <w:color w:val="155724"/>
                <w:sz w:val="20"/>
                <w:szCs w:val="20"/>
              </w:rPr>
              <w:t xml:space="preserve">100/100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Zero high/medium vulnerabilities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Stability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bCs/>
                <w:color w:val="155724"/>
                <w:sz w:val="20"/>
                <w:szCs w:val="20"/>
              </w:rPr>
              <w:t xml:space="preserve">100/100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653 passed, 0 functional failures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 Style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bCs/>
                <w:color w:val="155724"/>
                <w:sz w:val="20"/>
                <w:szCs w:val="20"/>
              </w:rPr>
              <w:t xml:space="preserve">100/100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Zero ruff errors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 Safety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bCs/>
                <w:color w:val="155724"/>
                <w:sz w:val="20"/>
                <w:szCs w:val="20"/>
              </w:rPr>
              <w:t xml:space="preserve">100/100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Zero mypy errors in 77 files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bCs/>
                <w:color w:val="856404"/>
                <w:sz w:val="20"/>
                <w:szCs w:val="20"/>
              </w:rPr>
              <w:t xml:space="preserve">62/100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61.77% (above 60% target)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Complexity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bCs/>
                <w:color w:val="856404"/>
                <w:sz w:val="20"/>
                <w:szCs w:val="20"/>
              </w:rPr>
              <w:t xml:space="preserve">65/100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Avg C (13.2), no critical functions</w:t>
            </w:r>
          </w:p>
        </w:tc>
      </w:tr>
    </w:tbl>
    <w:p>
      <w:pPr>
        <w:spacing w:before="120"/>
      </w:pPr>
      <w:r>
        <w:rPr>
          <w:rFonts w:ascii="Arial" w:hAnsi="Arial"/>
          <w:b/>
          <w:bCs/>
          <w:color w:val="1B3A5C"/>
          <w:sz w:val="24"/>
          <w:szCs w:val="24"/>
        </w:rPr>
        <w:t xml:space="preserve">Overall Score: 90.3 / 100  |  Grade: A</w:t>
      </w:r>
    </w:p>
    <w:p>
      <w:pPr>
        <w:pStyle w:val="Heading1"/>
        <w:spacing w:before="400"/>
      </w:pPr>
      <w:r>
        <w:t xml:space="preserve">Test Coverage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400"/>
        <w:gridCol w:w="1400"/>
        <w:gridCol w:w="188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mcp/health.py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bCs/>
                <w:color w:val="155724"/>
                <w:sz w:val="20"/>
                <w:szCs w:val="20"/>
              </w:rPr>
              <w:t xml:space="preserve">✓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mcp/manager.py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99%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bCs/>
                <w:color w:val="155724"/>
                <w:sz w:val="20"/>
                <w:szCs w:val="20"/>
              </w:rPr>
              <w:t xml:space="preserve">✓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monitor/metrics.py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97%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bCs/>
                <w:color w:val="155724"/>
                <w:sz w:val="20"/>
                <w:szCs w:val="20"/>
              </w:rPr>
              <w:t xml:space="preserve">✓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pipeline/nodes.py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bCs/>
                <w:color w:val="155724"/>
                <w:sz w:val="20"/>
                <w:szCs w:val="20"/>
              </w:rPr>
              <w:t xml:space="preserve">✓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pipeline/engine.py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97%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bCs/>
                <w:color w:val="155724"/>
                <w:sz w:val="20"/>
                <w:szCs w:val="20"/>
              </w:rPr>
              <w:t xml:space="preserve">✓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report/charts.py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bCs/>
                <w:color w:val="155724"/>
                <w:sz w:val="20"/>
                <w:szCs w:val="20"/>
              </w:rPr>
              <w:t xml:space="preserve">✓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scoring/trading_performance.py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93%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bCs/>
                <w:color w:val="155724"/>
                <w:sz w:val="20"/>
                <w:szCs w:val="20"/>
              </w:rPr>
              <w:t xml:space="preserve">✓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taskgen/generator.py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86%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bCs/>
                <w:color w:val="155724"/>
                <w:sz w:val="20"/>
                <w:szCs w:val="20"/>
              </w:rPr>
              <w:t xml:space="preserve">✓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mcp/circuit_breaker.py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89%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bCs/>
                <w:color w:val="155724"/>
                <w:sz w:val="20"/>
                <w:szCs w:val="20"/>
              </w:rPr>
              <w:t xml:space="preserve">✓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module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mcp/retry.py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89%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bCs/>
                <w:color w:val="155724"/>
                <w:sz w:val="20"/>
                <w:szCs w:val="20"/>
              </w:rPr>
              <w:t xml:space="preserve">✓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module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monitor/quality_metrics.py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bCs/>
                <w:color w:val="155724"/>
                <w:sz w:val="20"/>
                <w:szCs w:val="20"/>
              </w:rPr>
              <w:t xml:space="preserve">✓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module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scoring/engine.py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false"/>
                <w:bCs w:val="false"/>
                <w:color w:val="856404"/>
                <w:sz w:val="20"/>
                <w:szCs w:val="20"/>
              </w:rPr>
              <w:t xml:space="preserve">~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Acceptable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pipeline/pipeline.py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54%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false"/>
                <w:bCs w:val="false"/>
                <w:color w:val="856404"/>
                <w:sz w:val="20"/>
                <w:szCs w:val="20"/>
              </w:rPr>
              <w:t xml:space="preserve">~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Complex flow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distributed_scheduler.py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bCs/>
                <w:color w:val="DC3545"/>
                <w:sz w:val="20"/>
                <w:szCs w:val="20"/>
              </w:rPr>
              <w:t xml:space="preserve">!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Redis-dependent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llm_judge_scorer.py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bCs/>
                <w:color w:val="DC3545"/>
                <w:sz w:val="20"/>
                <w:szCs w:val="20"/>
              </w:rPr>
              <w:t xml:space="preserve">!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Requires LLM mock</w:t>
            </w:r>
          </w:p>
        </w:tc>
      </w:tr>
    </w:tbl>
    <w:p>
      <w:pPr>
        <w:pStyle w:val="Heading1"/>
        <w:spacing w:before="400"/>
      </w:pPr>
      <w:r>
        <w:t xml:space="preserve">Security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bCs/>
                <w:color w:val="155724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bCs/>
                <w:color w:val="155724"/>
                <w:sz w:val="20"/>
                <w:szCs w:val="20"/>
              </w:rPr>
              <w:t xml:space="preserve">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high-severity issues resolved (MD5 replaced with SHA-256)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bCs/>
                <w:color w:val="155724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bCs/>
                <w:color w:val="155724"/>
                <w:sz w:val="20"/>
                <w:szCs w:val="20"/>
              </w:rPr>
              <w:t xml:space="preserve">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medium-severity issues resolved (bind address changed to 127.0.0.1)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bCs/>
                <w:color w:val="856404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false"/>
                <w:bCs w:val="false"/>
                <w:color w:val="856404"/>
                <w:sz w:val="20"/>
                <w:szCs w:val="20"/>
              </w:rPr>
              <w:t xml:space="preserve">35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Known safe practices: assert statements, config placeholders, dev tooling</w:t>
            </w:r>
          </w:p>
        </w:tc>
      </w:tr>
    </w:tbl>
    <w:p>
      <w:pPr>
        <w:pStyle w:val="Heading1"/>
        <w:spacing w:before="400"/>
      </w:pPr>
      <w:r>
        <w:t xml:space="preserve">Post-Release Recommendations</w:t>
      </w:r>
    </w:p>
    <w:p>
      <w:pPr>
        <w:spacing w:after="100"/>
      </w:pPr>
      <w:r>
        <w:rPr>
          <w:rFonts w:ascii="Arial" w:hAnsi="Arial"/>
          <w:color w:val="555555"/>
          <w:sz w:val="20"/>
          <w:szCs w:val="20"/>
        </w:rPr>
        <w:t xml:space="preserve">The following items are non-blocking but recommended for future releases: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hAnsi="Arial"/>
          <w:sz w:val="20"/>
          <w:szCs w:val="20"/>
        </w:rPr>
        <w:t xml:space="preserve">Increase test coverage to 70%+ (focus on distributed_scheduler.py and llm_judge_scorer.py)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hAnsi="Arial"/>
          <w:sz w:val="20"/>
          <w:szCs w:val="20"/>
        </w:rPr>
        <w:t xml:space="preserve">Refactor top 3 high-complexity functions (_extract_trading_data: C18, _aggregate_score: C17, _aggregate_phase_results: C17)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hAnsi="Arial"/>
          <w:sz w:val="20"/>
          <w:szCs w:val="20"/>
        </w:rPr>
        <w:t xml:space="preserve">Reduce average cyclomatic complexity from C(13.2) to below C(10)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hAnsi="Arial"/>
          <w:sz w:val="20"/>
          <w:szCs w:val="20"/>
        </w:rPr>
        <w:t xml:space="preserve">Resolve 35 low-severity bandit findings (assert statements in production code)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hAnsi="Arial"/>
          <w:sz w:val="20"/>
          <w:szCs w:val="20"/>
        </w:rPr>
        <w:t xml:space="preserve">Migrate pyproject.toml lint settings from deprecated top-level to [lint] section</w:t>
      </w:r>
    </w:p>
    <w:p>
      <w:pPr>
        <w:pStyle w:val="Heading1"/>
        <w:spacing w:before="400"/>
      </w:pPr>
      <w:r>
        <w:t xml:space="preserve">Inspection Commands</w:t>
      </w:r>
    </w:p>
    <w:p>
      <w:pPr>
        <w:spacing w:after="40"/>
      </w:pPr>
      <w:r>
        <w:rPr>
          <w:rFonts w:ascii="Courier New" w:hAnsi="Courier New"/>
          <w:color w:val="2B5797"/>
          <w:sz w:val="18"/>
          <w:szCs w:val="18"/>
        </w:rPr>
        <w:t xml:space="preserve">ruff check src/</w:t>
      </w:r>
    </w:p>
    <w:p>
      <w:pPr>
        <w:spacing w:after="40"/>
      </w:pPr>
      <w:r>
        <w:rPr>
          <w:rFonts w:ascii="Courier New" w:hAnsi="Courier New"/>
          <w:color w:val="2B5797"/>
          <w:sz w:val="18"/>
          <w:szCs w:val="18"/>
        </w:rPr>
        <w:t xml:space="preserve">mypy src/ --ignore-missing-imports --show-error-codes</w:t>
      </w:r>
    </w:p>
    <w:p>
      <w:pPr>
        <w:spacing w:after="40"/>
      </w:pPr>
      <w:r>
        <w:rPr>
          <w:rFonts w:ascii="Courier New" w:hAnsi="Courier New"/>
          <w:color w:val="2B5797"/>
          <w:sz w:val="18"/>
          <w:szCs w:val="18"/>
        </w:rPr>
        <w:t xml:space="preserve">bandit -r src/</w:t>
      </w:r>
    </w:p>
    <w:p>
      <w:pPr>
        <w:spacing w:after="40"/>
      </w:pPr>
      <w:r>
        <w:rPr>
          <w:rFonts w:ascii="Courier New" w:hAnsi="Courier New"/>
          <w:color w:val="2B5797"/>
          <w:sz w:val="18"/>
          <w:szCs w:val="18"/>
        </w:rPr>
        <w:t xml:space="preserve">radon cc src/ -a -nc</w:t>
      </w:r>
    </w:p>
    <w:p>
      <w:pPr>
        <w:spacing w:after="40"/>
      </w:pPr>
      <w:r>
        <w:rPr>
          <w:rFonts w:ascii="Courier New" w:hAnsi="Courier New"/>
          <w:color w:val="2B5797"/>
          <w:sz w:val="18"/>
          <w:szCs w:val="18"/>
        </w:rPr>
        <w:t xml:space="preserve">pytest tests/ --cov=src/finagent --cov-report=term-missing</w:t>
      </w:r>
    </w:p>
    <w:p>
      <w:pPr>
        <w:spacing w:before="400"/>
      </w:pPr>
      <w:r>
        <w:rPr>
          <w:rFonts w:ascii="Arial" w:hAnsi="Arial"/>
          <w:i/>
          <w:iCs/>
          <w:color w:val="999999"/>
          <w:sz w:val="16"/>
          <w:szCs w:val="16"/>
        </w:rPr>
        <w:t xml:space="preserve">Report generated by FinAgent-Eval QA Bot</w:t>
      </w:r>
    </w:p>
    <w:p>
      <w:r>
        <w:rPr>
          <w:rFonts w:ascii="Arial" w:hAnsi="Arial"/>
          <w:i/>
          <w:iCs/>
          <w:color w:val="999999"/>
          <w:sz w:val="16"/>
          <w:szCs w:val="16"/>
        </w:rPr>
        <w:t xml:space="preserve">GitHub: https://github.com/jarrey-0804/finagent-eval/commit/6b0a8a4</w:t>
      </w:r>
    </w:p>
    <w:sectPr>
      <w:headerReference w:type="default" r:id="rId10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hAnsi="Arial"/>
        <w:color w:val="999999"/>
        <w:sz w:val="16"/>
        <w:szCs w:val="16"/>
      </w:rPr>
      <w:t xml:space="preserve">Page </w:t>
    </w:r>
    <w:r>
      <w:rPr>
        <w:rFonts w:ascii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hAnsi="Arial"/>
        <w:i/>
        <w:iCs/>
        <w:color w:val="999999"/>
        <w:sz w:val="16"/>
        <w:szCs w:val="16"/>
      </w:rPr>
      <w:t xml:space="preserve">FinAgent-Eval Release Readiness Report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40"/>
      <w:outlineLvl w:val="1"/>
    </w:pPr>
    <w:rPr>
      <w:rFonts w:ascii="Arial" w:hAnsi="Arial"/>
      <w:b/>
      <w:bCs/>
      <w:color w:val="2B579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2026-05-14T22:36:33.557Z</dcterms:created>
  <dcterms:modified xsi:type="dcterms:W3CDTF">2026-05-14T22:36:33.557Z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