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p>
    <w:p>
      <w:pPr>
        <w:pStyle w:val="Author"/>
      </w:pPr>
      <w:r>
        <w:t xml:space="preserve">Author</w:t>
      </w:r>
      <w:r>
        <w:t xml:space="preserve"> </w:t>
      </w:r>
      <w:r>
        <w:t xml:space="preserve">1</w:t>
      </w:r>
    </w:p>
    <w:p>
      <w:pPr>
        <w:pStyle w:val="Date"/>
      </w:pPr>
      <w:r>
        <w:t xml:space="preserve">Date</w:t>
      </w:r>
    </w:p>
    <w:p>
      <w:pPr>
        <w:pStyle w:val="Compact"/>
        <w:pStyle w:val="Abstract"/>
      </w:pPr>
      <w:r>
        <w:t xml:space="preserve">This</w:t>
      </w:r>
      <w:r>
        <w:t xml:space="preserve"> </w:t>
      </w:r>
      <w:r>
        <w:t xml:space="preserve">describes</w:t>
      </w:r>
      <w:r>
        <w:t xml:space="preserve"> </w:t>
      </w:r>
      <w:r>
        <w:t xml:space="preserve">how</w:t>
      </w:r>
      <w:r>
        <w:t xml:space="preserve"> </w:t>
      </w:r>
      <w:r>
        <w:t xml:space="preserve">to</w:t>
      </w:r>
      <w:r>
        <w:t xml:space="preserve"> </w:t>
      </w:r>
      <w:r>
        <w:t xml:space="preserve">use</w:t>
      </w:r>
      <w:r>
        <w:t xml:space="preserve"> </w:t>
      </w:r>
      <w:r>
        <w:t xml:space="preserve">RMarkdown</w:t>
      </w:r>
      <w:r>
        <w:t xml:space="preserve"> </w:t>
      </w:r>
      <w:r>
        <w:t xml:space="preserve">for</w:t>
      </w:r>
      <w:r>
        <w:t xml:space="preserve"> </w:t>
      </w:r>
      <w:r>
        <w:t xml:space="preserve">the</w:t>
      </w:r>
      <w:r>
        <w:t xml:space="preserve"> </w:t>
      </w:r>
      <w:r>
        <w:t xml:space="preserve">things</w:t>
      </w:r>
      <w:r>
        <w:t xml:space="preserve"> </w:t>
      </w:r>
      <w:r>
        <w:t xml:space="preserve">I</w:t>
      </w:r>
      <w:r>
        <w:t xml:space="preserve"> </w:t>
      </w:r>
      <w:r>
        <w:t xml:space="preserve">care</w:t>
      </w:r>
      <w:r>
        <w:t xml:space="preserve"> </w:t>
      </w:r>
      <w:r>
        <w:t xml:space="preserve">about.</w:t>
      </w:r>
      <w:r>
        <w:t xml:space="preserve"> </w:t>
      </w:r>
      <w:r>
        <w:t xml:space="preserve">This</w:t>
      </w:r>
      <w:r>
        <w:t xml:space="preserve"> </w:t>
      </w:r>
      <w:r>
        <w:t xml:space="preserve">abstract</w:t>
      </w:r>
      <w:r>
        <w:t xml:space="preserve"> </w:t>
      </w:r>
      <w:r>
        <w:t xml:space="preserve">should</w:t>
      </w:r>
      <w:r>
        <w:t xml:space="preserve"> </w:t>
      </w:r>
      <w:r>
        <w:t xml:space="preserve">contain</w:t>
      </w:r>
      <w:r>
        <w:t xml:space="preserve"> </w:t>
      </w:r>
      <w:r>
        <w:t xml:space="preserve">a</w:t>
      </w:r>
      <w:r>
        <w:t xml:space="preserve"> </w:t>
      </w:r>
      <w:r>
        <w:t xml:space="preserve">succint</w:t>
      </w:r>
      <w:r>
        <w:t xml:space="preserve"> </w:t>
      </w:r>
      <w:r>
        <w:t xml:space="preserve">statement</w:t>
      </w:r>
      <w:r>
        <w:t xml:space="preserve"> </w:t>
      </w:r>
      <w:r>
        <w:t xml:space="preserve">of</w:t>
      </w:r>
      <w:r>
        <w:t xml:space="preserve"> </w:t>
      </w:r>
      <w:r>
        <w:t xml:space="preserve">four</w:t>
      </w:r>
      <w:r>
        <w:t xml:space="preserve"> </w:t>
      </w:r>
      <w:r>
        <w:t xml:space="preserve">things</w:t>
      </w:r>
      <w:r>
        <w:t xml:space="preserve"> </w:t>
      </w:r>
      <w:r>
        <w:t xml:space="preserve">1)</w:t>
      </w:r>
      <w:r>
        <w:t xml:space="preserve"> </w:t>
      </w:r>
      <w:r>
        <w:t xml:space="preserve">the</w:t>
      </w:r>
      <w:r>
        <w:t xml:space="preserve"> </w:t>
      </w:r>
      <w:r>
        <w:t xml:space="preserve">question,</w:t>
      </w:r>
      <w:r>
        <w:t xml:space="preserve"> </w:t>
      </w:r>
      <w:r>
        <w:t xml:space="preserve">2)</w:t>
      </w:r>
      <w:r>
        <w:t xml:space="preserve"> </w:t>
      </w:r>
      <w:r>
        <w:t xml:space="preserve">the</w:t>
      </w:r>
      <w:r>
        <w:t xml:space="preserve"> </w:t>
      </w:r>
      <w:r>
        <w:t xml:space="preserve">hypothesis,</w:t>
      </w:r>
      <w:r>
        <w:t xml:space="preserve"> </w:t>
      </w:r>
      <w:r>
        <w:t xml:space="preserve">3)</w:t>
      </w:r>
      <w:r>
        <w:t xml:space="preserve"> </w:t>
      </w:r>
      <w:r>
        <w:t xml:space="preserve">the</w:t>
      </w:r>
      <w:r>
        <w:t xml:space="preserve"> </w:t>
      </w:r>
      <w:r>
        <w:t xml:space="preserve">result,</w:t>
      </w:r>
      <w:r>
        <w:t xml:space="preserve"> </w:t>
      </w:r>
      <w:r>
        <w:t xml:space="preserve">and</w:t>
      </w:r>
      <w:r>
        <w:t xml:space="preserve"> </w:t>
      </w:r>
      <w:r>
        <w:t xml:space="preserve">4)</w:t>
      </w:r>
      <w:r>
        <w:t xml:space="preserve"> </w:t>
      </w:r>
      <w:r>
        <w:t xml:space="preserve">the</w:t>
      </w:r>
      <w:r>
        <w:t xml:space="preserve"> </w:t>
      </w:r>
      <w:r>
        <w:t xml:space="preserve">contribution</w:t>
      </w:r>
      <w:r>
        <w:t xml:space="preserve"> </w:t>
      </w:r>
      <w:r>
        <w:t xml:space="preserve">to</w:t>
      </w:r>
      <w:r>
        <w:t xml:space="preserve"> </w:t>
      </w:r>
      <w:r>
        <w:t xml:space="preserve">the</w:t>
      </w:r>
      <w:r>
        <w:t xml:space="preserve"> </w:t>
      </w:r>
      <w:r>
        <w:t xml:space="preserve">field.</w:t>
      </w:r>
      <w:r>
        <w:t xml:space="preserve"> </w:t>
      </w:r>
      <w:r>
        <w:t xml:space="preserve">It</w:t>
      </w:r>
      <w:r>
        <w:t xml:space="preserve"> </w:t>
      </w:r>
      <w:r>
        <w:t xml:space="preserve">should</w:t>
      </w:r>
      <w:r>
        <w:t xml:space="preserve"> </w:t>
      </w:r>
      <w:r>
        <w:t xml:space="preserve">be</w:t>
      </w:r>
      <w:r>
        <w:t xml:space="preserve"> </w:t>
      </w:r>
      <w:r>
        <w:t xml:space="preserve">less</w:t>
      </w:r>
      <w:r>
        <w:t xml:space="preserve"> </w:t>
      </w:r>
      <w:r>
        <w:t xml:space="preserve">than</w:t>
      </w:r>
      <w:r>
        <w:t xml:space="preserve"> </w:t>
      </w:r>
      <w:r>
        <w:t xml:space="preserve">150</w:t>
      </w:r>
      <w:r>
        <w:t xml:space="preserve"> </w:t>
      </w:r>
      <w:r>
        <w:t xml:space="preserve">words</w:t>
      </w:r>
      <w:r>
        <w:t xml:space="preserve"> </w:t>
      </w:r>
      <w:r>
        <w:t xml:space="preserve">as</w:t>
      </w:r>
      <w:r>
        <w:t xml:space="preserve"> </w:t>
      </w:r>
      <w:r>
        <w:t xml:space="preserve">a</w:t>
      </w:r>
      <w:r>
        <w:t xml:space="preserve"> </w:t>
      </w:r>
      <w:r>
        <w:t xml:space="preserve">general</w:t>
      </w:r>
      <w:r>
        <w:t xml:space="preserve"> </w:t>
      </w:r>
      <w:r>
        <w:t xml:space="preserve">rule</w:t>
      </w:r>
      <w:r>
        <w:t xml:space="preserve"> </w:t>
      </w:r>
      <w:r>
        <w:t xml:space="preserve">of</w:t>
      </w:r>
      <w:r>
        <w:t xml:space="preserve"> </w:t>
      </w:r>
      <w:r>
        <w:t xml:space="preserve">thumb.</w:t>
      </w:r>
    </w:p>
    <w:p>
      <w:pPr>
        <w:pStyle w:val="Heading1"/>
      </w:pPr>
      <w:bookmarkStart w:id="21" w:name="introduction"/>
      <w:bookmarkEnd w:id="21"/>
      <w:r>
        <w:t xml:space="preserve">Introduction</w:t>
      </w:r>
    </w:p>
    <w:p>
      <w:r>
        <w:t xml:space="preserve">The jarrod-prefs document classes define a style based on my own publishing formatting preferences. The introduction should be three parts. One, a hook stating the problem or condition that this study relates. Generally that part should be broad and general. The second part is the problematization of the first part that we will address (e.g. We don't have any empirical studies to support policy x). The final part should state our solution to the problem, the hypothesis, our approach to solving the problem, the result, and a summary of the layout of the article.</w:t>
      </w:r>
    </w:p>
    <w:p>
      <w:pPr>
        <w:pStyle w:val="Heading1"/>
      </w:pPr>
      <w:bookmarkStart w:id="22" w:name="literature"/>
      <w:bookmarkEnd w:id="22"/>
      <w:r>
        <w:t xml:space="preserve">Literature</w:t>
      </w:r>
    </w:p>
    <w:p>
      <w:r>
        <w:t xml:space="preserve">In this section, there will likely be a bunch of citations. Full citation:</w:t>
      </w:r>
      <w:r>
        <w:t xml:space="preserve"> </w:t>
      </w:r>
      <w:r>
        <w:t xml:space="preserve">(Olson and Stone 2014)</w:t>
      </w:r>
      <w:r>
        <w:t xml:space="preserve">. For no author:</w:t>
      </w:r>
      <w:r>
        <w:t xml:space="preserve"> </w:t>
      </w:r>
      <w:r>
        <w:t xml:space="preserve">(2014)</w:t>
      </w:r>
      <w:r>
        <w:t xml:space="preserve">. To make for more natural writing, a full citation can be done in line.</w:t>
      </w:r>
      <w:r>
        <w:t xml:space="preserve"> </w:t>
      </w:r>
      <w:r>
        <w:t xml:space="preserve">Olson and Stone (2014)</w:t>
      </w:r>
      <w:r>
        <w:t xml:space="preserve"> </w:t>
      </w:r>
      <w:r>
        <w:t xml:space="preserve">note that if suspense was the only factor contributing to fan utility, a larger playoff would actually result in decreased revenue.</w:t>
      </w:r>
    </w:p>
    <w:p>
      <w:pPr>
        <w:pStyle w:val="Heading1"/>
      </w:pPr>
      <w:bookmarkStart w:id="23" w:name="methods"/>
      <w:bookmarkEnd w:id="23"/>
      <w:r>
        <w:t xml:space="preserve">Methods</w:t>
      </w:r>
    </w:p>
    <w:p>
      <w:r>
        <w:t xml:space="preserve">It is likely that in the methods section, there will be a need to show an equation. Math notation from Latex is rendered into a figure and printed into the Word Doc, e.g.:</w:t>
      </w:r>
    </w:p>
    <w:p>
      <m:oMathPara>
        <m:oMathParaPr>
          <m:jc m:val="center"/>
        </m:oMathParaPr>
        <m:oMath>
          <m:f>
            <m:fPr>
              <m:type m:val="bar"/>
            </m:fPr>
            <m:num>
              <m:r>
                <m:rPr>
                  <m:sty m:val="p"/>
                </m:rPr>
                <m:t>d</m:t>
              </m:r>
            </m:num>
            <m:den>
              <m:r>
                <m:rPr>
                  <m:sty m:val="p"/>
                </m:rPr>
                <m:t>d</m:t>
              </m:r>
              <m:r>
                <m:rPr>
                  <m:sty m:val="p"/>
                </m:rPr>
                <m:t>x</m:t>
              </m:r>
            </m:den>
          </m:f>
          <m:d>
            <m:dPr>
              <m:begChr m:val="("/>
              <m:endChr m:val=")"/>
              <m:grow/>
            </m:dPr>
            <m:e>
              <m:sSubSup>
                <m:e>
                  <m:r>
                    <m:rPr>
                      <m:sty m:val="p"/>
                    </m:rPr>
                    <m:t>∫</m:t>
                  </m:r>
                </m:e>
                <m:sub>
                  <m:r>
                    <m:rPr>
                      <m:sty m:val="p"/>
                    </m:rPr>
                    <m:t>0</m:t>
                  </m:r>
                </m:sub>
                <m:sup>
                  <m:r>
                    <m:rPr>
                      <m:sty m:val="p"/>
                    </m:rPr>
                    <m:t>x</m:t>
                  </m:r>
                </m:sup>
              </m:sSubSup>
              <m:r>
                <m:rPr>
                  <m:sty m:val="p"/>
                </m:rPr>
                <m:t>f</m:t>
              </m:r>
              <m:r>
                <m:rPr>
                  <m:sty m:val="p"/>
                </m:rPr>
                <m:t>(</m:t>
              </m:r>
              <m:r>
                <m:rPr>
                  <m:sty m:val="p"/>
                </m:rPr>
                <m:t>u</m:t>
              </m:r>
              <m:r>
                <m:rPr>
                  <m:sty m:val="p"/>
                </m:rPr>
                <m:t>)</m:t>
              </m:r>
              <m:r>
                <m:rPr>
                  <m:sty m:val="p"/>
                </m:rPr>
                <m:t> </m:t>
              </m:r>
              <m:r>
                <m:rPr>
                  <m:sty m:val="p"/>
                </m:rPr>
                <m:t>d</m:t>
              </m:r>
              <m:r>
                <m:rPr>
                  <m:sty m:val="p"/>
                </m:rPr>
                <m:t>u</m:t>
              </m:r>
            </m:e>
          </m:d>
          <m:r>
            <m:rPr>
              <m:sty m:val="p"/>
            </m:rPr>
            <m:t>=</m:t>
          </m:r>
          <m:r>
            <m:rPr>
              <m:sty m:val="p"/>
            </m:rPr>
            <m:t>f</m:t>
          </m:r>
          <m:r>
            <m:rPr>
              <m:sty m:val="p"/>
            </m:rPr>
            <m:t>(</m:t>
          </m:r>
          <m:r>
            <m:rPr>
              <m:sty m:val="p"/>
            </m:rPr>
            <m:t>x</m:t>
          </m:r>
          <m:r>
            <m:rPr>
              <m:sty m:val="p"/>
            </m:rPr>
            <m:t>)</m:t>
          </m:r>
          <m:r>
            <m:rPr>
              <m:sty m:val="p"/>
            </m:rPr>
            <m:t>.</m:t>
          </m:r>
        </m:oMath>
      </m:oMathPara>
    </w:p>
    <w:p>
      <w:pPr>
        <w:pStyle w:val="Heading1"/>
      </w:pPr>
      <w:bookmarkStart w:id="24" w:name="results"/>
      <w:bookmarkEnd w:id="24"/>
      <w:r>
        <w:t xml:space="preserve">Results</w:t>
      </w:r>
    </w:p>
    <w:p>
      <w:r>
        <w:t xml:space="preserve">More than likely in the results section, a number of figures and tables will be needed. Figures are pretty straightforward.</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(Sepal.Length, Petal.Length, </w:t>
      </w:r>
      <w:r>
        <w:rPr>
          <w:rStyle w:val="DataTypeTok"/>
        </w:rPr>
        <w:t xml:space="preserve">data =</w:t>
      </w:r>
      <w:r>
        <w:rPr>
          <w:rStyle w:val="NormalTok"/>
        </w:rPr>
        <w:t xml:space="preserve"> </w:t>
      </w:r>
      <w:r>
        <w:rPr>
          <w:rStyle w:val="NormalTok"/>
        </w:rPr>
        <w:t xml:space="preserve">iris, </w:t>
      </w:r>
      <w:r>
        <w:rPr>
          <w:rStyle w:val="DataTypeTok"/>
        </w:rPr>
        <w:t xml:space="preserve">color =</w:t>
      </w:r>
      <w:r>
        <w:rPr>
          <w:rStyle w:val="NormalTok"/>
        </w:rPr>
        <w:t xml:space="preserve"> </w:t>
      </w:r>
      <w:r>
        <w:rPr>
          <w:rStyle w:val="NormalTok"/>
        </w:rPr>
        <w:t xml:space="preserve">Species)</w:t>
      </w:r>
    </w:p>
    <w:p>
      <w:r>
        <w:drawing>
          <wp:inline>
            <wp:extent cx="4610100" cy="4610100"/>
            <wp:effectExtent b="0" l="0" r="0" t="0"/>
            <wp:docPr descr="" id="1" name="Picture"/>
            <a:graphic>
              <a:graphicData uri="http://schemas.openxmlformats.org/drawingml/2006/picture">
                <pic:pic>
                  <pic:nvPicPr>
                    <pic:cNvPr descr="skeleton_files/figure-docx/unnamed-chunk-1-1.png" id="0" name="Picture"/>
                    <pic:cNvPicPr>
                      <a:picLocks noChangeArrowheads="1" noChangeAspect="1"/>
                    </pic:cNvPicPr>
                  </pic:nvPicPr>
                  <pic:blipFill>
                    <a:blip r:embed="rId25"/>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Sepal length vs. petal length, colored by species</w:t>
      </w:r>
    </w:p>
    <w:p>
      <w:r>
        <w:t xml:space="preserve">Note the use of the</w:t>
      </w:r>
      <w:r>
        <w:t xml:space="preserve"> </w:t>
      </w:r>
      <w:r>
        <w:rPr>
          <w:rStyle w:val="VerbatimChar"/>
        </w:rPr>
        <w:t xml:space="preserve">fig.cap</w:t>
      </w:r>
      <w:r>
        <w:t xml:space="preserve"> </w:t>
      </w:r>
      <w:r>
        <w:t xml:space="preserve">chunk option to provide a figure caption. You can adjust the proportions of figures using the</w:t>
      </w:r>
      <w:r>
        <w:t xml:space="preserve"> </w:t>
      </w:r>
      <w:r>
        <w:rPr>
          <w:rStyle w:val="VerbatimChar"/>
        </w:rPr>
        <w:t xml:space="preserve">fig.width</w:t>
      </w:r>
      <w:r>
        <w:t xml:space="preserve"> </w:t>
      </w:r>
      <w:r>
        <w:t xml:space="preserve">and</w:t>
      </w:r>
      <w:r>
        <w:t xml:space="preserve"> </w:t>
      </w:r>
      <w:r>
        <w:rPr>
          <w:rStyle w:val="VerbatimChar"/>
        </w:rPr>
        <w:t xml:space="preserve">fig.height</w:t>
      </w:r>
      <w:r>
        <w:t xml:space="preserve"> </w:t>
      </w:r>
      <w:r>
        <w:t xml:space="preserve">chunk options. These are specified in inches, and will be automatically scaled down to fit within the handout margin.</w:t>
      </w:r>
    </w:p>
    <w:p>
      <w:r>
        <w:t xml:space="preserve">Tables do not render properly in a word doc. Using the knitr::kable option will generate a workable table, but you will need to manually alter it. Easiest transformation is to select all on the table, right click, select "Table" and then for sizing set it to relative (100%).</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(mtcars[,</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'pandoc'</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r>
    </w:tbl>
    <w:p>
      <w:pPr>
        <w:pStyle w:val="Heading1"/>
      </w:pPr>
      <w:bookmarkStart w:id="26" w:name="discussion"/>
      <w:bookmarkEnd w:id="26"/>
      <w:r>
        <w:t xml:space="preserve">Discussion</w:t>
      </w:r>
    </w:p>
    <w:p>
      <w:r>
        <w:t xml:space="preserve">In the discussion, we talk only about the interpretation of results and how we believe it impacts the field. We also discuss the shortcomings of the study. For example, if there is a reason (e.g. a velociraptor) that the results may be slightly biased, maybe we would show a picture of a velociraptor.</w:t>
      </w:r>
    </w:p>
    <w:p>
      <w:r>
        <w:t xml:space="preserve">This is a raptor.</w:t>
      </w:r>
    </w:p>
    <w:p>
      <w:pPr>
        <w:pStyle w:val="ImageCaption"/>
      </w:pPr>
      <w:r>
        <w:t xml:space="preserve">This is a raptor.</w:t>
      </w:r>
    </w:p>
    <w:p>
      <w:pPr>
        <w:pStyle w:val="Heading1"/>
      </w:pPr>
      <w:bookmarkStart w:id="27" w:name="conclusion"/>
      <w:bookmarkEnd w:id="27"/>
      <w:r>
        <w:t xml:space="preserve">Conclusion</w:t>
      </w:r>
    </w:p>
    <w:p>
      <w:r>
        <w:t xml:space="preserve">Finally, in the conclusion, we summarize each of the preceeding 4 sections. This is an opportunity to wrap up the analysis in a pretty little bow.</w:t>
      </w:r>
    </w:p>
    <w:p>
      <w:pPr>
        <w:pStyle w:val="Heading1"/>
      </w:pPr>
      <w:bookmarkStart w:id="28" w:name="appendix---style-notes"/>
      <w:bookmarkEnd w:id="28"/>
      <w:r>
        <w:t xml:space="preserve">Appendix - Style Notes</w:t>
      </w:r>
    </w:p>
    <w:p>
      <w:pPr>
        <w:pStyle w:val="Heading2"/>
      </w:pPr>
      <w:bookmarkStart w:id="29" w:name="headings"/>
      <w:bookmarkEnd w:id="29"/>
      <w:r>
        <w:t xml:space="preserve">Headings</w:t>
      </w:r>
    </w:p>
    <w:p>
      <w:r>
        <w:t xml:space="preserve">This style provides standard headings through a fifth level.</w:t>
      </w:r>
    </w:p>
    <w:p>
      <w:pPr>
        <w:pStyle w:val="Heading1"/>
      </w:pPr>
      <w:bookmarkStart w:id="30" w:name="references"/>
      <w:bookmarkEnd w:id="30"/>
      <w:r>
        <w:t xml:space="preserve">References</w:t>
      </w:r>
    </w:p>
    <w:p>
      <w:r>
        <w:t xml:space="preserve">Unfortunately references are printed at the very end, so they have to go here.</w:t>
      </w:r>
    </w:p>
    <w:p>
      <w:pPr>
        <w:pStyle w:val="Bibliography"/>
      </w:pPr>
      <w:r>
        <w:t xml:space="preserve">Olson, Jarrod, and Daniel F. Stone. 2014. “Suspense-Optimal College Football Play-Offs.”</w:t>
      </w:r>
      <w:r>
        <w:t xml:space="preserve"> </w:t>
      </w:r>
      <w:r>
        <w:rPr>
          <w:i/>
        </w:rPr>
        <w:t xml:space="preserve">Journal of Sports Economics</w:t>
      </w:r>
      <w:r>
        <w:t xml:space="preserve">.</w:t>
      </w:r>
      <w:r>
        <w:t xml:space="preserve"> </w:t>
      </w:r>
      <w:hyperlink r:id="rId31">
        <w:r>
          <w:rPr>
            <w:rStyle w:val="Link"/>
          </w:rPr>
          <w:t xml:space="preserve">http://jse.sagepub.com/content/early/2014/07/15/1527002514541040.abstract</w:t>
        </w:r>
      </w:hyperlink>
      <w:r>
        <w:t xml:space="preserve">.</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ef6b5a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000000"/>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000000"/>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000000"/>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color w:val="000000"/>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000000"/>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name w:val="Abstract"/>
    <w:qFormat/>
    <w:basedOn w:val="Normal"/>
    <w:next w:val="Normal"/>
    <w:pPr>
      <w:keepNext/>
      <w:keepLines/>
      <w:spacing w:before="300" w:after="300"/>
      <w:jc w:val="center"/>
    </w:pPr>
    <w:rPr>
      <w:rFonts w:ascii="Cambria" w:hAnsi="Cambria"/>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paragraph" w:styleId="List1">
    <w:name w:val="List 1"/>
    <w:basedOn w:val="List"/>
    <w:pPr/>
    <w:rPr/>
  </w:style>
  <w:style w:type="paragraph" w:styleId="Numbering1">
    <w:name w:val="Numbering 1"/>
    <w:basedOn w:val="List"/>
    <w:pPr/>
    <w:rPr/>
  </w:style>
  <w:style w:type="paragraph" w:styleId="TableContents">
    <w:name w:val="Table Contents"/>
    <w:basedOn w:val="Normal"/>
    <w:pPr/>
    <w:rPr/>
  </w:style>
  <w:style w:type="paragraph" w:styleId="Table">
    <w:name w:val="Table"/>
    <w:basedOn w:val="Caption"/>
    <w:pPr>
      <w:pBdr>
        <w:top w:val="single" w:sz="2" w:space="1" w:color="000000"/>
        <w:left w:val="nil"/>
        <w:bottom w:val="single" w:sz="2" w:space="1" w:color="000000"/>
        <w:right w:val="nil"/>
      </w:pBdr>
      <w:shd w:fill="auto"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1" Target="http://jse.sagepub.com/content/early/2014/07/15/1527002514541040.abstract" TargetMode="External" /></Relationships>
</file>

<file path=word/_rels/footnotes.xml.rels><?xml version="1.0" encoding="UTF-8"?>
<Relationships xmlns="http://schemas.openxmlformats.org/package/2006/relationships"><Relationship Type="http://schemas.openxmlformats.org/officeDocument/2006/relationships/hyperlink" Id="rId31" Target="http://jse.sagepub.com/content/early/2014/07/15/1527002514541040.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Author 1</dc:creator>
</cp:coreProperties>
</file>