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E0D1F82" w14:textId="24F45A1A"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346D3E">
        <w:rPr>
          <w:sz w:val="32"/>
          <w:szCs w:val="28"/>
          <w:u w:val="single"/>
        </w:rPr>
        <w:t>Predictive Analytics Capstone</w:t>
      </w:r>
    </w:p>
    <w:p w14:paraId="6D09D21A" w14:textId="5EED9902" w:rsidR="00346D3E" w:rsidRDefault="00B6200B" w:rsidP="005C2F65">
      <w:pPr>
        <w:pStyle w:val="Normal1"/>
        <w:jc w:val="center"/>
      </w:pPr>
      <w:r>
        <w:t>Complete each section. When you are ready, save your file as a PDF document and submit it here:</w:t>
      </w:r>
      <w:hyperlink r:id="rId6">
        <w:r>
          <w:t xml:space="preserve"> </w:t>
        </w:r>
      </w:hyperlink>
      <w:r w:rsidR="001A48F1" w:rsidRPr="001A48F1">
        <w:t xml:space="preserve"> </w:t>
      </w:r>
      <w:hyperlink r:id="rId7" w:history="1">
        <w:r w:rsidR="00346D3E" w:rsidRPr="00743EA2">
          <w:rPr>
            <w:rStyle w:val="Hyperlink"/>
          </w:rPr>
          <w:t>https://coco.udacity.com/nanodegrees/nd008/locale/en-us/versions/1.0.0/parts/7271/project</w:t>
        </w:r>
      </w:hyperlink>
    </w:p>
    <w:p w14:paraId="19592B94" w14:textId="1CEDD726" w:rsidR="008A1700" w:rsidRDefault="00346D3E">
      <w:pPr>
        <w:pStyle w:val="Heading2"/>
        <w:keepNext w:val="0"/>
        <w:keepLines w:val="0"/>
        <w:spacing w:before="240" w:after="40"/>
        <w:contextualSpacing w:val="0"/>
      </w:pPr>
      <w:bookmarkStart w:id="0" w:name="h.y2i0dd3t3syf" w:colFirst="0" w:colLast="0"/>
      <w:bookmarkEnd w:id="0"/>
      <w:r>
        <w:t>Task</w:t>
      </w:r>
      <w:r w:rsidR="004663C4">
        <w:t xml:space="preserve"> 1: </w:t>
      </w:r>
      <w:r>
        <w:t>Determine</w:t>
      </w:r>
      <w:r w:rsidRPr="00346D3E">
        <w:t xml:space="preserve"> Store Format</w:t>
      </w:r>
      <w:r>
        <w:t>s for Existing Stores</w:t>
      </w:r>
    </w:p>
    <w:p w14:paraId="36871F3D" w14:textId="3317D17E" w:rsidR="00346D3E" w:rsidRDefault="00346D3E" w:rsidP="00346D3E">
      <w:pPr>
        <w:pStyle w:val="NormalWeb"/>
        <w:numPr>
          <w:ilvl w:val="0"/>
          <w:numId w:val="16"/>
        </w:numPr>
        <w:spacing w:before="0" w:beforeAutospacing="0" w:after="0" w:afterAutospacing="0"/>
        <w:textAlignment w:val="baseline"/>
        <w:rPr>
          <w:rFonts w:ascii="Arial" w:hAnsi="Arial" w:cs="Arial"/>
          <w:color w:val="000000"/>
          <w:sz w:val="22"/>
          <w:szCs w:val="22"/>
        </w:rPr>
      </w:pPr>
      <w:bookmarkStart w:id="1" w:name="h.4q33d4wpzsp3" w:colFirst="0" w:colLast="0"/>
      <w:bookmarkStart w:id="2" w:name="h.sw6lgqeq9yr8" w:colFirst="0" w:colLast="0"/>
      <w:bookmarkEnd w:id="1"/>
      <w:bookmarkEnd w:id="2"/>
      <w:r>
        <w:rPr>
          <w:rFonts w:ascii="Arial" w:hAnsi="Arial" w:cs="Arial"/>
          <w:color w:val="000000"/>
          <w:sz w:val="22"/>
          <w:szCs w:val="22"/>
        </w:rPr>
        <w:t>What is the optimal number of store formats? How did you arrive at that number?</w:t>
      </w:r>
    </w:p>
    <w:p w14:paraId="33CC979B" w14:textId="69E0B252" w:rsidR="00346D3E" w:rsidRDefault="00346D3E" w:rsidP="00A347AD">
      <w:pPr>
        <w:pStyle w:val="NormalWeb"/>
        <w:spacing w:before="0" w:beforeAutospacing="0" w:after="0" w:afterAutospacing="0"/>
        <w:textAlignment w:val="baseline"/>
        <w:rPr>
          <w:rFonts w:ascii="Arial" w:hAnsi="Arial" w:cs="Arial"/>
          <w:color w:val="000000"/>
          <w:sz w:val="22"/>
          <w:szCs w:val="22"/>
        </w:rPr>
      </w:pPr>
    </w:p>
    <w:p w14:paraId="6C25EB86" w14:textId="368CCCDD" w:rsidR="00A347AD" w:rsidRDefault="00A347AD" w:rsidP="00943ACD">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The optimal number of store formats is 3.</w:t>
      </w:r>
      <w:r w:rsidR="00943ACD">
        <w:rPr>
          <w:rFonts w:ascii="Arial" w:hAnsi="Arial" w:cs="Arial"/>
          <w:color w:val="000000"/>
          <w:sz w:val="22"/>
          <w:szCs w:val="22"/>
        </w:rPr>
        <w:t xml:space="preserve"> </w:t>
      </w:r>
      <w:r w:rsidR="00904678">
        <w:rPr>
          <w:rFonts w:ascii="Arial" w:hAnsi="Arial" w:cs="Arial"/>
          <w:color w:val="000000"/>
          <w:sz w:val="22"/>
          <w:szCs w:val="22"/>
        </w:rPr>
        <w:t xml:space="preserve">The first thing I had to do is </w:t>
      </w:r>
      <w:r w:rsidR="002F1D74">
        <w:rPr>
          <w:rFonts w:ascii="Arial" w:hAnsi="Arial" w:cs="Arial"/>
          <w:color w:val="000000"/>
          <w:sz w:val="22"/>
          <w:szCs w:val="22"/>
        </w:rPr>
        <w:t>filter the store sales data to only include 2015 and then add the various categories to make total sales</w:t>
      </w:r>
      <w:r w:rsidR="00943ACD">
        <w:rPr>
          <w:rFonts w:ascii="Arial" w:hAnsi="Arial" w:cs="Arial"/>
          <w:color w:val="000000"/>
          <w:sz w:val="22"/>
          <w:szCs w:val="22"/>
        </w:rPr>
        <w:t xml:space="preserve"> field</w:t>
      </w:r>
      <w:r w:rsidR="002F1D74">
        <w:rPr>
          <w:rFonts w:ascii="Arial" w:hAnsi="Arial" w:cs="Arial"/>
          <w:color w:val="000000"/>
          <w:sz w:val="22"/>
          <w:szCs w:val="22"/>
        </w:rPr>
        <w:t xml:space="preserve">. I then joined the sales </w:t>
      </w:r>
      <w:r w:rsidR="00943ACD">
        <w:rPr>
          <w:rFonts w:ascii="Arial" w:hAnsi="Arial" w:cs="Arial"/>
          <w:color w:val="000000"/>
          <w:sz w:val="22"/>
          <w:szCs w:val="22"/>
        </w:rPr>
        <w:t xml:space="preserve">data with the store information. Once that was done, I placed </w:t>
      </w:r>
      <w:r w:rsidR="002F1D74">
        <w:rPr>
          <w:rFonts w:ascii="Arial" w:hAnsi="Arial" w:cs="Arial"/>
          <w:color w:val="000000"/>
          <w:sz w:val="22"/>
          <w:szCs w:val="22"/>
        </w:rPr>
        <w:t xml:space="preserve">a formula tool to </w:t>
      </w:r>
      <w:r w:rsidR="00943ACD">
        <w:rPr>
          <w:rFonts w:ascii="Arial" w:hAnsi="Arial" w:cs="Arial"/>
          <w:color w:val="000000"/>
          <w:sz w:val="22"/>
          <w:szCs w:val="22"/>
        </w:rPr>
        <w:t>have the categories show the contribution(%) it had on total store sales.</w:t>
      </w:r>
      <w:r w:rsidR="00E2438F">
        <w:rPr>
          <w:rFonts w:ascii="Arial" w:hAnsi="Arial" w:cs="Arial"/>
          <w:color w:val="000000"/>
          <w:sz w:val="22"/>
          <w:szCs w:val="22"/>
        </w:rPr>
        <w:t xml:space="preserve"> I did not make use of the principal components tool/PCA process because we don’t have a large number of variables that would make good use of it.  </w:t>
      </w:r>
      <w:r w:rsidR="002F1D74">
        <w:rPr>
          <w:rFonts w:ascii="Arial" w:hAnsi="Arial" w:cs="Arial"/>
          <w:color w:val="000000"/>
          <w:sz w:val="22"/>
          <w:szCs w:val="22"/>
        </w:rPr>
        <w:t xml:space="preserve"> </w:t>
      </w:r>
    </w:p>
    <w:p w14:paraId="74DAF3E9" w14:textId="36366458" w:rsidR="00A347AD" w:rsidRDefault="002F1D74" w:rsidP="00A347AD">
      <w:pPr>
        <w:pStyle w:val="NormalWeb"/>
        <w:spacing w:before="0" w:beforeAutospacing="0" w:after="0" w:afterAutospacing="0"/>
        <w:ind w:left="360"/>
        <w:textAlignment w:val="baseline"/>
        <w:rPr>
          <w:rFonts w:ascii="Arial" w:hAnsi="Arial" w:cs="Arial"/>
          <w:color w:val="000000"/>
          <w:sz w:val="22"/>
          <w:szCs w:val="22"/>
        </w:rPr>
      </w:pPr>
      <w:r>
        <w:rPr>
          <w:noProof/>
        </w:rPr>
        <w:drawing>
          <wp:inline distT="0" distB="0" distL="0" distR="0" wp14:anchorId="7D857DBE" wp14:editId="5F54CD1F">
            <wp:extent cx="5943600" cy="1865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5630"/>
                    </a:xfrm>
                    <a:prstGeom prst="rect">
                      <a:avLst/>
                    </a:prstGeom>
                  </pic:spPr>
                </pic:pic>
              </a:graphicData>
            </a:graphic>
          </wp:inline>
        </w:drawing>
      </w:r>
    </w:p>
    <w:p w14:paraId="5FB453EA" w14:textId="6F7A1B55" w:rsidR="008041A9" w:rsidRDefault="008041A9" w:rsidP="00A347AD">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Once the data was ready, I input each category’s % in the k-centroids diagnostic tool with k-means method as required) in order to identify the best number of clusters. The result</w:t>
      </w:r>
      <w:r w:rsidR="00943ACD">
        <w:rPr>
          <w:rFonts w:ascii="Arial" w:hAnsi="Arial" w:cs="Arial"/>
          <w:color w:val="000000"/>
          <w:sz w:val="22"/>
          <w:szCs w:val="22"/>
        </w:rPr>
        <w:t xml:space="preserve"> showed cluster 3 as the</w:t>
      </w:r>
      <w:r>
        <w:rPr>
          <w:rFonts w:ascii="Arial" w:hAnsi="Arial" w:cs="Arial"/>
          <w:color w:val="000000"/>
          <w:sz w:val="22"/>
          <w:szCs w:val="22"/>
        </w:rPr>
        <w:t xml:space="preserve"> </w:t>
      </w:r>
      <w:r w:rsidR="00943ACD">
        <w:rPr>
          <w:rFonts w:ascii="Arial" w:hAnsi="Arial" w:cs="Arial"/>
          <w:color w:val="000000"/>
          <w:sz w:val="22"/>
          <w:szCs w:val="22"/>
        </w:rPr>
        <w:t>ideal number</w:t>
      </w:r>
      <w:r>
        <w:rPr>
          <w:rFonts w:ascii="Arial" w:hAnsi="Arial" w:cs="Arial"/>
          <w:color w:val="000000"/>
          <w:sz w:val="22"/>
          <w:szCs w:val="22"/>
        </w:rPr>
        <w:t xml:space="preserve"> as it has the highest median in both the adjusted rand indices and the Calinski-Harabasz Indices. It may not</w:t>
      </w:r>
      <w:r w:rsidR="00943ACD">
        <w:rPr>
          <w:rFonts w:ascii="Arial" w:hAnsi="Arial" w:cs="Arial"/>
          <w:color w:val="000000"/>
          <w:sz w:val="22"/>
          <w:szCs w:val="22"/>
        </w:rPr>
        <w:t xml:space="preserve"> however</w:t>
      </w:r>
      <w:r>
        <w:rPr>
          <w:rFonts w:ascii="Arial" w:hAnsi="Arial" w:cs="Arial"/>
          <w:color w:val="000000"/>
          <w:sz w:val="22"/>
          <w:szCs w:val="22"/>
        </w:rPr>
        <w:t xml:space="preserve"> have </w:t>
      </w:r>
      <w:r w:rsidR="00E2438F">
        <w:rPr>
          <w:rFonts w:ascii="Arial" w:hAnsi="Arial" w:cs="Arial"/>
          <w:color w:val="000000"/>
          <w:sz w:val="22"/>
          <w:szCs w:val="22"/>
        </w:rPr>
        <w:t>the lowest 1</w:t>
      </w:r>
      <w:r w:rsidR="00E2438F" w:rsidRPr="00E2438F">
        <w:rPr>
          <w:rFonts w:ascii="Arial" w:hAnsi="Arial" w:cs="Arial"/>
          <w:color w:val="000000"/>
          <w:sz w:val="22"/>
          <w:szCs w:val="22"/>
          <w:vertAlign w:val="superscript"/>
        </w:rPr>
        <w:t>st</w:t>
      </w:r>
      <w:r w:rsidR="00E2438F">
        <w:rPr>
          <w:rFonts w:ascii="Arial" w:hAnsi="Arial" w:cs="Arial"/>
          <w:color w:val="000000"/>
          <w:sz w:val="22"/>
          <w:szCs w:val="22"/>
        </w:rPr>
        <w:t xml:space="preserve"> and 3</w:t>
      </w:r>
      <w:r w:rsidR="00E2438F" w:rsidRPr="00E2438F">
        <w:rPr>
          <w:rFonts w:ascii="Arial" w:hAnsi="Arial" w:cs="Arial"/>
          <w:color w:val="000000"/>
          <w:sz w:val="22"/>
          <w:szCs w:val="22"/>
          <w:vertAlign w:val="superscript"/>
        </w:rPr>
        <w:t>rd</w:t>
      </w:r>
      <w:r w:rsidR="00E2438F">
        <w:rPr>
          <w:rFonts w:ascii="Arial" w:hAnsi="Arial" w:cs="Arial"/>
          <w:color w:val="000000"/>
          <w:sz w:val="22"/>
          <w:szCs w:val="22"/>
        </w:rPr>
        <w:t xml:space="preserve"> quartile but the median</w:t>
      </w:r>
      <w:r>
        <w:rPr>
          <w:rFonts w:ascii="Arial" w:hAnsi="Arial" w:cs="Arial"/>
          <w:color w:val="000000"/>
          <w:sz w:val="22"/>
          <w:szCs w:val="22"/>
        </w:rPr>
        <w:t xml:space="preserve"> </w:t>
      </w:r>
      <w:r w:rsidR="00E2438F">
        <w:rPr>
          <w:rFonts w:ascii="Arial" w:hAnsi="Arial" w:cs="Arial"/>
          <w:color w:val="000000"/>
          <w:sz w:val="22"/>
          <w:szCs w:val="22"/>
        </w:rPr>
        <w:t xml:space="preserve">suggests that out of all clusters, cluster 3 is the most significant. </w:t>
      </w:r>
      <w:r w:rsidR="00AB61F0">
        <w:rPr>
          <w:rFonts w:ascii="Arial" w:hAnsi="Arial" w:cs="Arial"/>
          <w:color w:val="000000"/>
          <w:sz w:val="22"/>
          <w:szCs w:val="22"/>
        </w:rPr>
        <w:t>I then moved on and</w:t>
      </w:r>
      <w:r w:rsidR="00E2438F">
        <w:rPr>
          <w:rFonts w:ascii="Arial" w:hAnsi="Arial" w:cs="Arial"/>
          <w:color w:val="000000"/>
          <w:sz w:val="22"/>
          <w:szCs w:val="22"/>
        </w:rPr>
        <w:t xml:space="preserve"> added a K-Centroids Cluster Analysis tool</w:t>
      </w:r>
      <w:r w:rsidR="00AB61F0">
        <w:rPr>
          <w:rFonts w:ascii="Arial" w:hAnsi="Arial" w:cs="Arial"/>
          <w:color w:val="000000"/>
          <w:sz w:val="22"/>
          <w:szCs w:val="22"/>
        </w:rPr>
        <w:t xml:space="preserve"> to cluster the stores. Lastly, I appended the clusters to its corresponding stores.</w:t>
      </w:r>
    </w:p>
    <w:p w14:paraId="66EE5079" w14:textId="77777777" w:rsidR="00943ACD" w:rsidRDefault="00943ACD" w:rsidP="00A347AD">
      <w:pPr>
        <w:pStyle w:val="NormalWeb"/>
        <w:spacing w:before="0" w:beforeAutospacing="0" w:after="0" w:afterAutospacing="0"/>
        <w:ind w:left="360"/>
        <w:textAlignment w:val="baseline"/>
        <w:rPr>
          <w:noProof/>
        </w:rPr>
      </w:pPr>
      <w:r>
        <w:rPr>
          <w:noProof/>
        </w:rPr>
        <w:t xml:space="preserve"> </w:t>
      </w:r>
    </w:p>
    <w:p w14:paraId="3844813B" w14:textId="33CD52CD" w:rsidR="008041A9" w:rsidRDefault="008041A9" w:rsidP="00A347AD">
      <w:pPr>
        <w:pStyle w:val="NormalWeb"/>
        <w:spacing w:before="0" w:beforeAutospacing="0" w:after="0" w:afterAutospacing="0"/>
        <w:ind w:left="360"/>
        <w:textAlignment w:val="baseline"/>
        <w:rPr>
          <w:rFonts w:ascii="Arial" w:hAnsi="Arial" w:cs="Arial"/>
          <w:color w:val="000000"/>
          <w:sz w:val="22"/>
          <w:szCs w:val="22"/>
        </w:rPr>
      </w:pPr>
      <w:r>
        <w:rPr>
          <w:noProof/>
        </w:rPr>
        <w:lastRenderedPageBreak/>
        <w:drawing>
          <wp:inline distT="0" distB="0" distL="0" distR="0" wp14:anchorId="620173C6" wp14:editId="15117136">
            <wp:extent cx="1943684" cy="183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4513" cy="1848567"/>
                    </a:xfrm>
                    <a:prstGeom prst="rect">
                      <a:avLst/>
                    </a:prstGeom>
                  </pic:spPr>
                </pic:pic>
              </a:graphicData>
            </a:graphic>
          </wp:inline>
        </w:drawing>
      </w:r>
      <w:r w:rsidRPr="008041A9">
        <w:rPr>
          <w:noProof/>
        </w:rPr>
        <w:t xml:space="preserve"> </w:t>
      </w:r>
      <w:r>
        <w:rPr>
          <w:noProof/>
        </w:rPr>
        <w:drawing>
          <wp:inline distT="0" distB="0" distL="0" distR="0" wp14:anchorId="539A3835" wp14:editId="572F2166">
            <wp:extent cx="4007196" cy="1571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9794" cy="1572644"/>
                    </a:xfrm>
                    <a:prstGeom prst="rect">
                      <a:avLst/>
                    </a:prstGeom>
                  </pic:spPr>
                </pic:pic>
              </a:graphicData>
            </a:graphic>
          </wp:inline>
        </w:drawing>
      </w:r>
    </w:p>
    <w:p w14:paraId="4BA0F7FE" w14:textId="77777777" w:rsidR="00A347AD" w:rsidRPr="00346D3E" w:rsidRDefault="00A347AD" w:rsidP="00A347AD">
      <w:pPr>
        <w:pStyle w:val="NormalWeb"/>
        <w:spacing w:before="0" w:beforeAutospacing="0" w:after="0" w:afterAutospacing="0"/>
        <w:ind w:left="360"/>
        <w:textAlignment w:val="baseline"/>
        <w:rPr>
          <w:rFonts w:ascii="Arial" w:hAnsi="Arial" w:cs="Arial"/>
          <w:color w:val="000000"/>
          <w:sz w:val="22"/>
          <w:szCs w:val="22"/>
        </w:rPr>
      </w:pPr>
    </w:p>
    <w:p w14:paraId="78C627D2" w14:textId="0A25BA0B" w:rsidR="00346D3E" w:rsidRDefault="00346D3E" w:rsidP="00346D3E">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many stores fall into each store format?</w:t>
      </w:r>
    </w:p>
    <w:p w14:paraId="645EF091" w14:textId="293FC9D6" w:rsidR="00A347AD" w:rsidRDefault="00A347AD" w:rsidP="00A347AD">
      <w:pPr>
        <w:pStyle w:val="NormalWeb"/>
        <w:spacing w:before="0" w:beforeAutospacing="0" w:after="0" w:afterAutospacing="0"/>
        <w:textAlignment w:val="baseline"/>
        <w:rPr>
          <w:rFonts w:ascii="Arial" w:hAnsi="Arial" w:cs="Arial"/>
          <w:color w:val="000000"/>
          <w:sz w:val="22"/>
          <w:szCs w:val="22"/>
        </w:rPr>
      </w:pPr>
    </w:p>
    <w:p w14:paraId="0F2EE472" w14:textId="1C6B512D" w:rsidR="00A347AD" w:rsidRPr="00346D3E" w:rsidRDefault="00A347AD" w:rsidP="00A347AD">
      <w:pPr>
        <w:pStyle w:val="NormalWeb"/>
        <w:spacing w:before="0" w:beforeAutospacing="0" w:after="0" w:afterAutospacing="0"/>
        <w:ind w:firstLine="720"/>
        <w:textAlignment w:val="baseline"/>
        <w:rPr>
          <w:rFonts w:ascii="Arial" w:hAnsi="Arial" w:cs="Arial"/>
          <w:color w:val="000000"/>
          <w:sz w:val="22"/>
          <w:szCs w:val="22"/>
        </w:rPr>
      </w:pPr>
      <w:r>
        <w:rPr>
          <w:noProof/>
        </w:rPr>
        <w:drawing>
          <wp:inline distT="0" distB="0" distL="0" distR="0" wp14:anchorId="5C15FC0B" wp14:editId="527323E3">
            <wp:extent cx="219075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750" cy="866775"/>
                    </a:xfrm>
                    <a:prstGeom prst="rect">
                      <a:avLst/>
                    </a:prstGeom>
                  </pic:spPr>
                </pic:pic>
              </a:graphicData>
            </a:graphic>
          </wp:inline>
        </w:drawing>
      </w:r>
    </w:p>
    <w:p w14:paraId="4AE0DE10" w14:textId="77777777" w:rsidR="00346D3E" w:rsidRDefault="00346D3E" w:rsidP="00346D3E">
      <w:pPr>
        <w:pStyle w:val="NormalWeb"/>
        <w:spacing w:before="0" w:beforeAutospacing="0" w:after="0" w:afterAutospacing="0"/>
        <w:ind w:left="720"/>
        <w:textAlignment w:val="baseline"/>
        <w:rPr>
          <w:rFonts w:ascii="Arial" w:hAnsi="Arial" w:cs="Arial"/>
          <w:color w:val="000000"/>
          <w:sz w:val="22"/>
          <w:szCs w:val="22"/>
        </w:rPr>
      </w:pPr>
    </w:p>
    <w:p w14:paraId="5E0EE19E" w14:textId="4528101F" w:rsidR="00346D3E" w:rsidRDefault="00A347AD" w:rsidP="00346D3E">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w:t>
      </w:r>
      <w:r w:rsidR="00346D3E">
        <w:rPr>
          <w:rFonts w:ascii="Arial" w:hAnsi="Arial" w:cs="Arial"/>
          <w:color w:val="000000"/>
          <w:sz w:val="22"/>
          <w:szCs w:val="22"/>
        </w:rPr>
        <w:t>ased on the results of the clustering model, what is one way that the clusters differ from one another?</w:t>
      </w:r>
    </w:p>
    <w:p w14:paraId="2CFF594B" w14:textId="101B6EAE" w:rsidR="0075104F" w:rsidRDefault="00511A2D" w:rsidP="0075104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Each cluster has its significant categories</w:t>
      </w:r>
      <w:r w:rsidR="0075104F">
        <w:rPr>
          <w:rFonts w:ascii="Arial" w:hAnsi="Arial" w:cs="Arial"/>
          <w:color w:val="000000"/>
          <w:sz w:val="22"/>
          <w:szCs w:val="22"/>
        </w:rPr>
        <w:t xml:space="preserve">. Just like cluster </w:t>
      </w:r>
      <w:r>
        <w:rPr>
          <w:rFonts w:ascii="Arial" w:hAnsi="Arial" w:cs="Arial"/>
          <w:color w:val="000000"/>
          <w:sz w:val="22"/>
          <w:szCs w:val="22"/>
        </w:rPr>
        <w:t>1</w:t>
      </w:r>
      <w:r w:rsidR="0075104F">
        <w:rPr>
          <w:rFonts w:ascii="Arial" w:hAnsi="Arial" w:cs="Arial"/>
          <w:color w:val="000000"/>
          <w:sz w:val="22"/>
          <w:szCs w:val="22"/>
        </w:rPr>
        <w:t xml:space="preserve"> has high significance with general merchandise </w:t>
      </w:r>
      <w:r>
        <w:rPr>
          <w:rFonts w:ascii="Arial" w:hAnsi="Arial" w:cs="Arial"/>
          <w:color w:val="000000"/>
          <w:sz w:val="22"/>
          <w:szCs w:val="22"/>
        </w:rPr>
        <w:t xml:space="preserve">and cluster 3 has high significance with Deli.  </w:t>
      </w:r>
    </w:p>
    <w:p w14:paraId="5B41012A" w14:textId="304CEEED" w:rsidR="002B2F07" w:rsidRDefault="00AE6611" w:rsidP="00AE6611">
      <w:pPr>
        <w:pStyle w:val="NormalWeb"/>
        <w:spacing w:before="0" w:beforeAutospacing="0" w:after="0" w:afterAutospacing="0"/>
        <w:textAlignment w:val="baseline"/>
        <w:rPr>
          <w:rFonts w:ascii="Arial" w:hAnsi="Arial" w:cs="Arial"/>
          <w:color w:val="000000"/>
          <w:sz w:val="22"/>
          <w:szCs w:val="22"/>
        </w:rPr>
      </w:pPr>
      <w:r>
        <w:rPr>
          <w:noProof/>
        </w:rPr>
        <w:drawing>
          <wp:inline distT="0" distB="0" distL="0" distR="0" wp14:anchorId="6546F5C7" wp14:editId="2CB6CC5B">
            <wp:extent cx="6275521" cy="900430"/>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5521" cy="900430"/>
                    </a:xfrm>
                    <a:prstGeom prst="rect">
                      <a:avLst/>
                    </a:prstGeom>
                  </pic:spPr>
                </pic:pic>
              </a:graphicData>
            </a:graphic>
          </wp:inline>
        </w:drawing>
      </w:r>
    </w:p>
    <w:p w14:paraId="7E52AF9D" w14:textId="77777777" w:rsidR="0075104F" w:rsidRDefault="0075104F" w:rsidP="0075104F">
      <w:pPr>
        <w:pStyle w:val="NormalWeb"/>
        <w:spacing w:before="0" w:beforeAutospacing="0" w:after="0" w:afterAutospacing="0"/>
        <w:ind w:left="720"/>
        <w:textAlignment w:val="baseline"/>
        <w:rPr>
          <w:rFonts w:ascii="Arial" w:hAnsi="Arial" w:cs="Arial"/>
          <w:color w:val="000000"/>
          <w:sz w:val="22"/>
          <w:szCs w:val="22"/>
        </w:rPr>
      </w:pPr>
    </w:p>
    <w:p w14:paraId="1276CE9F" w14:textId="7BB1F6A0" w:rsidR="0075104F" w:rsidRDefault="00511A2D" w:rsidP="0075104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However o</w:t>
      </w:r>
      <w:r w:rsidR="0075104F">
        <w:rPr>
          <w:rFonts w:ascii="Arial" w:hAnsi="Arial" w:cs="Arial"/>
          <w:color w:val="000000"/>
          <w:sz w:val="22"/>
          <w:szCs w:val="22"/>
        </w:rPr>
        <w:t xml:space="preserve">ne notable example </w:t>
      </w:r>
      <w:r>
        <w:rPr>
          <w:rFonts w:ascii="Arial" w:hAnsi="Arial" w:cs="Arial"/>
          <w:color w:val="000000"/>
          <w:sz w:val="22"/>
          <w:szCs w:val="22"/>
        </w:rPr>
        <w:t xml:space="preserve">that can easily distinguish from the 3 clusters </w:t>
      </w:r>
      <w:r w:rsidR="0075104F">
        <w:rPr>
          <w:rFonts w:ascii="Arial" w:hAnsi="Arial" w:cs="Arial"/>
          <w:color w:val="000000"/>
          <w:sz w:val="22"/>
          <w:szCs w:val="22"/>
        </w:rPr>
        <w:t xml:space="preserve">can be seen in the floral category. Stores in cluster 2 have the highest average contribution followed by cluster 1 then cluster 3. </w:t>
      </w:r>
    </w:p>
    <w:p w14:paraId="253B2994" w14:textId="490A412D" w:rsidR="002B2F07" w:rsidRDefault="002B2F07" w:rsidP="00AE6611">
      <w:pPr>
        <w:pStyle w:val="NormalWeb"/>
        <w:spacing w:before="0" w:beforeAutospacing="0" w:after="0" w:afterAutospacing="0"/>
        <w:textAlignment w:val="baseline"/>
        <w:rPr>
          <w:rFonts w:ascii="Arial" w:hAnsi="Arial" w:cs="Arial"/>
          <w:color w:val="000000"/>
          <w:sz w:val="22"/>
          <w:szCs w:val="22"/>
        </w:rPr>
      </w:pPr>
      <w:r>
        <w:rPr>
          <w:noProof/>
        </w:rPr>
        <w:drawing>
          <wp:inline distT="0" distB="0" distL="0" distR="0" wp14:anchorId="2465039F" wp14:editId="74B38A38">
            <wp:extent cx="5943600" cy="1021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1080"/>
                    </a:xfrm>
                    <a:prstGeom prst="rect">
                      <a:avLst/>
                    </a:prstGeom>
                  </pic:spPr>
                </pic:pic>
              </a:graphicData>
            </a:graphic>
          </wp:inline>
        </w:drawing>
      </w:r>
    </w:p>
    <w:p w14:paraId="1CB87962" w14:textId="77777777" w:rsidR="0075104F" w:rsidRDefault="0075104F" w:rsidP="00AE6611">
      <w:pPr>
        <w:pStyle w:val="NormalWeb"/>
        <w:spacing w:before="0" w:beforeAutospacing="0" w:after="0" w:afterAutospacing="0"/>
        <w:textAlignment w:val="baseline"/>
        <w:rPr>
          <w:rFonts w:ascii="Arial" w:hAnsi="Arial" w:cs="Arial"/>
          <w:color w:val="000000"/>
          <w:sz w:val="22"/>
          <w:szCs w:val="22"/>
        </w:rPr>
      </w:pPr>
    </w:p>
    <w:p w14:paraId="0B7BD673" w14:textId="77777777" w:rsidR="0075104F" w:rsidRDefault="0075104F" w:rsidP="00AE6611">
      <w:pPr>
        <w:pStyle w:val="NormalWeb"/>
        <w:spacing w:before="0" w:beforeAutospacing="0" w:after="0" w:afterAutospacing="0"/>
        <w:textAlignment w:val="baseline"/>
        <w:rPr>
          <w:rFonts w:ascii="Arial" w:hAnsi="Arial" w:cs="Arial"/>
          <w:color w:val="000000"/>
          <w:sz w:val="22"/>
          <w:szCs w:val="22"/>
        </w:rPr>
      </w:pPr>
    </w:p>
    <w:p w14:paraId="1F385916" w14:textId="02CFFAB0" w:rsidR="0075104F" w:rsidRDefault="0075104F" w:rsidP="00CD38AE">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The scatter plot shown by the K-centroids Cluster analysis has most of the 2’s(cluster 2) leaning towards the floral category.</w:t>
      </w:r>
    </w:p>
    <w:p w14:paraId="4412FAF4" w14:textId="335D5951" w:rsidR="0075104F" w:rsidRDefault="0075104F" w:rsidP="00AE6611">
      <w:pPr>
        <w:pStyle w:val="NormalWeb"/>
        <w:spacing w:before="0" w:beforeAutospacing="0" w:after="0" w:afterAutospacing="0"/>
        <w:textAlignment w:val="baseline"/>
        <w:rPr>
          <w:rFonts w:ascii="Arial" w:hAnsi="Arial" w:cs="Arial"/>
          <w:color w:val="000000"/>
          <w:sz w:val="22"/>
          <w:szCs w:val="22"/>
        </w:rPr>
      </w:pPr>
      <w:r>
        <w:rPr>
          <w:noProof/>
        </w:rPr>
        <w:drawing>
          <wp:inline distT="0" distB="0" distL="0" distR="0" wp14:anchorId="17F5D83E" wp14:editId="4D756F68">
            <wp:extent cx="2633159" cy="2638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7104" cy="2642378"/>
                    </a:xfrm>
                    <a:prstGeom prst="rect">
                      <a:avLst/>
                    </a:prstGeom>
                  </pic:spPr>
                </pic:pic>
              </a:graphicData>
            </a:graphic>
          </wp:inline>
        </w:drawing>
      </w:r>
      <w:r>
        <w:rPr>
          <w:rFonts w:ascii="Arial" w:hAnsi="Arial" w:cs="Arial"/>
          <w:color w:val="000000"/>
          <w:sz w:val="22"/>
          <w:szCs w:val="22"/>
        </w:rPr>
        <w:t xml:space="preserve">     </w:t>
      </w:r>
    </w:p>
    <w:p w14:paraId="273232BE" w14:textId="5064DA27" w:rsidR="0075104F" w:rsidRDefault="0075104F" w:rsidP="00CD38AE">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The summary also shows cluster 2 have a .85 significance in floral while the rest have it negatively but cluster 1 still has a better significance than 3.</w:t>
      </w:r>
      <w:r w:rsidR="00657B21">
        <w:rPr>
          <w:rFonts w:ascii="Arial" w:hAnsi="Arial" w:cs="Arial"/>
          <w:color w:val="000000"/>
          <w:sz w:val="22"/>
          <w:szCs w:val="22"/>
        </w:rPr>
        <w:t xml:space="preserve"> </w:t>
      </w:r>
    </w:p>
    <w:p w14:paraId="7F721FDA" w14:textId="01B0742F" w:rsidR="00A347AD" w:rsidRDefault="0075104F" w:rsidP="00CD38AE">
      <w:pPr>
        <w:pStyle w:val="NormalWeb"/>
        <w:spacing w:before="0" w:beforeAutospacing="0" w:after="0" w:afterAutospacing="0"/>
        <w:ind w:firstLine="720"/>
        <w:textAlignment w:val="baseline"/>
        <w:rPr>
          <w:rFonts w:ascii="Arial" w:hAnsi="Arial" w:cs="Arial"/>
          <w:color w:val="000000"/>
          <w:sz w:val="22"/>
          <w:szCs w:val="22"/>
        </w:rPr>
      </w:pPr>
      <w:r>
        <w:rPr>
          <w:rFonts w:ascii="Arial" w:hAnsi="Arial" w:cs="Arial"/>
          <w:color w:val="000000"/>
          <w:sz w:val="22"/>
          <w:szCs w:val="22"/>
        </w:rPr>
        <w:t xml:space="preserve">   </w:t>
      </w:r>
      <w:r>
        <w:rPr>
          <w:noProof/>
        </w:rPr>
        <w:drawing>
          <wp:inline distT="0" distB="0" distL="0" distR="0" wp14:anchorId="5E2A50E4" wp14:editId="687862F9">
            <wp:extent cx="225715" cy="969010"/>
            <wp:effectExtent l="0" t="0" r="317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369"/>
                    <a:stretch/>
                  </pic:blipFill>
                  <pic:spPr bwMode="auto">
                    <a:xfrm>
                      <a:off x="0" y="0"/>
                      <a:ext cx="228093" cy="97921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BCC1DC" wp14:editId="36661D71">
            <wp:extent cx="933450" cy="97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33450" cy="971550"/>
                    </a:xfrm>
                    <a:prstGeom prst="rect">
                      <a:avLst/>
                    </a:prstGeom>
                  </pic:spPr>
                </pic:pic>
              </a:graphicData>
            </a:graphic>
          </wp:inline>
        </w:drawing>
      </w:r>
    </w:p>
    <w:p w14:paraId="1D2170EE" w14:textId="77777777" w:rsidR="00346D3E" w:rsidRDefault="00346D3E" w:rsidP="00346D3E">
      <w:pPr>
        <w:pStyle w:val="ListParagraph"/>
      </w:pPr>
    </w:p>
    <w:p w14:paraId="7D656BDF" w14:textId="650B0CB8" w:rsidR="00346D3E" w:rsidRDefault="00A347AD" w:rsidP="00346D3E">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w:t>
      </w:r>
      <w:r w:rsidR="00346D3E">
        <w:rPr>
          <w:rFonts w:ascii="Arial" w:hAnsi="Arial" w:cs="Arial"/>
          <w:color w:val="000000"/>
          <w:sz w:val="22"/>
          <w:szCs w:val="22"/>
        </w:rPr>
        <w:t>lease provide a Tableau visualization (saved as a Tableau Public file) that shows the location of the stores, uses color to show cluster, and size to show total sales.</w:t>
      </w:r>
    </w:p>
    <w:p w14:paraId="2EB19E9B" w14:textId="77777777" w:rsidR="00CE4CAB" w:rsidRDefault="00CE4CAB" w:rsidP="00CE4CAB">
      <w:pPr>
        <w:pStyle w:val="NormalWeb"/>
        <w:spacing w:before="0" w:beforeAutospacing="0" w:after="0" w:afterAutospacing="0"/>
        <w:ind w:left="720"/>
        <w:textAlignment w:val="baseline"/>
        <w:rPr>
          <w:rFonts w:ascii="Arial" w:hAnsi="Arial" w:cs="Arial"/>
          <w:color w:val="000000"/>
          <w:sz w:val="22"/>
          <w:szCs w:val="22"/>
        </w:rPr>
      </w:pPr>
    </w:p>
    <w:p w14:paraId="43042E28" w14:textId="6CBFD048" w:rsidR="00CE4CAB" w:rsidRDefault="00EC060D" w:rsidP="00CE4CAB">
      <w:pPr>
        <w:pStyle w:val="NormalWeb"/>
        <w:spacing w:before="0" w:beforeAutospacing="0" w:after="0" w:afterAutospacing="0"/>
        <w:ind w:left="720"/>
        <w:textAlignment w:val="baseline"/>
        <w:rPr>
          <w:rFonts w:ascii="Arial" w:hAnsi="Arial" w:cs="Arial"/>
          <w:color w:val="000000"/>
          <w:sz w:val="22"/>
          <w:szCs w:val="22"/>
        </w:rPr>
      </w:pPr>
      <w:hyperlink r:id="rId17" w:history="1">
        <w:r w:rsidR="00CE4CAB" w:rsidRPr="00A02309">
          <w:rPr>
            <w:rStyle w:val="Hyperlink"/>
            <w:rFonts w:ascii="Arial" w:hAnsi="Arial" w:cs="Arial"/>
            <w:sz w:val="22"/>
            <w:szCs w:val="22"/>
          </w:rPr>
          <w:t>https://public.tableau.com/shared/ZKCYMYMPX?:display_count=yes</w:t>
        </w:r>
      </w:hyperlink>
    </w:p>
    <w:p w14:paraId="26F629D0" w14:textId="52F2A296" w:rsidR="00346D3E" w:rsidRDefault="00B15C89" w:rsidP="00346D3E">
      <w:pPr>
        <w:pStyle w:val="NormalWeb"/>
        <w:spacing w:before="0" w:beforeAutospacing="0" w:after="0" w:afterAutospacing="0"/>
        <w:textAlignment w:val="baseline"/>
        <w:rPr>
          <w:rFonts w:ascii="Arial" w:hAnsi="Arial" w:cs="Arial"/>
          <w:color w:val="000000"/>
          <w:sz w:val="22"/>
          <w:szCs w:val="22"/>
        </w:rPr>
      </w:pPr>
      <w:r>
        <w:rPr>
          <w:noProof/>
        </w:rPr>
        <w:lastRenderedPageBreak/>
        <w:drawing>
          <wp:inline distT="0" distB="0" distL="0" distR="0" wp14:anchorId="415434A0" wp14:editId="6E990016">
            <wp:extent cx="5943600" cy="325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58820"/>
                    </a:xfrm>
                    <a:prstGeom prst="rect">
                      <a:avLst/>
                    </a:prstGeom>
                  </pic:spPr>
                </pic:pic>
              </a:graphicData>
            </a:graphic>
          </wp:inline>
        </w:drawing>
      </w:r>
    </w:p>
    <w:p w14:paraId="1BD307F5" w14:textId="6086B3FC" w:rsidR="008A1700" w:rsidRDefault="00346D3E" w:rsidP="00346D3E">
      <w:pPr>
        <w:pStyle w:val="Heading2"/>
        <w:keepNext w:val="0"/>
        <w:keepLines w:val="0"/>
        <w:spacing w:before="240" w:after="40"/>
        <w:contextualSpacing w:val="0"/>
      </w:pPr>
      <w:r>
        <w:t>Task 2</w:t>
      </w:r>
      <w:r w:rsidR="00B6200B">
        <w:t xml:space="preserve">: </w:t>
      </w:r>
      <w:r>
        <w:t>Formats for New Stores</w:t>
      </w:r>
      <w:r w:rsidR="00C36383">
        <w:t xml:space="preserve"> </w:t>
      </w:r>
    </w:p>
    <w:p w14:paraId="2D914CF3" w14:textId="18F75F06" w:rsidR="00346D3E" w:rsidRDefault="00346D3E" w:rsidP="001D2006">
      <w:pPr>
        <w:pStyle w:val="Normal1"/>
        <w:numPr>
          <w:ilvl w:val="0"/>
          <w:numId w:val="17"/>
        </w:numPr>
      </w:pPr>
      <w:r>
        <w:t xml:space="preserve">What methodology did you use to predict the best store format for the new stores? </w:t>
      </w:r>
      <w:r w:rsidR="001D2006">
        <w:t xml:space="preserve">Why did you choose that methodology? (Remember to </w:t>
      </w:r>
      <w:r w:rsidR="001D2006" w:rsidRPr="001D2006">
        <w:t xml:space="preserve">Use a 20% validation sample with Random Seed = </w:t>
      </w:r>
      <w:r w:rsidR="00D24562">
        <w:t>3</w:t>
      </w:r>
      <w:r w:rsidR="001D2006" w:rsidRPr="001D2006">
        <w:t xml:space="preserve"> to test differences in models</w:t>
      </w:r>
      <w:r w:rsidR="001D2006">
        <w:t>.)</w:t>
      </w:r>
    </w:p>
    <w:p w14:paraId="423B8744" w14:textId="77777777" w:rsidR="00CD38AE" w:rsidRDefault="00CD38AE" w:rsidP="00CD38AE">
      <w:pPr>
        <w:pStyle w:val="Normal1"/>
        <w:ind w:left="720"/>
      </w:pPr>
    </w:p>
    <w:p w14:paraId="6A5301D7" w14:textId="019A2B30" w:rsidR="00EA19B1" w:rsidRDefault="00A85827" w:rsidP="00EA19B1">
      <w:pPr>
        <w:pStyle w:val="Normal1"/>
        <w:ind w:left="720"/>
      </w:pPr>
      <w:r>
        <w:t>I made use of the boosted model to determine the segments for the new stores. I compared the results of 3 models; decision tree, forest and the boosted model by using a validation sample with 20% of the data. The results of model comparison tool show decision tree as having the lowest accuracy and has forest tree and boosted model with the same accuracy.</w:t>
      </w:r>
      <w:r w:rsidR="00EA19B1">
        <w:t xml:space="preserve"> Then I take look at the F1 score, boosted model has a better weighted average of precision and recall as its closer to 1 than the forest tree. </w:t>
      </w:r>
    </w:p>
    <w:p w14:paraId="77E9968E" w14:textId="455917CA" w:rsidR="00A85827" w:rsidRDefault="00A85827" w:rsidP="00A85827">
      <w:pPr>
        <w:pStyle w:val="Normal1"/>
      </w:pPr>
      <w:r>
        <w:rPr>
          <w:noProof/>
        </w:rPr>
        <w:drawing>
          <wp:inline distT="0" distB="0" distL="0" distR="0" wp14:anchorId="3500423D" wp14:editId="2F6EB66C">
            <wp:extent cx="5943600" cy="7385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38505"/>
                    </a:xfrm>
                    <a:prstGeom prst="rect">
                      <a:avLst/>
                    </a:prstGeom>
                  </pic:spPr>
                </pic:pic>
              </a:graphicData>
            </a:graphic>
          </wp:inline>
        </w:drawing>
      </w:r>
    </w:p>
    <w:p w14:paraId="05F26FF6" w14:textId="1277850A" w:rsidR="00A85827" w:rsidRDefault="00A85827" w:rsidP="00A85827">
      <w:pPr>
        <w:pStyle w:val="Normal1"/>
      </w:pPr>
    </w:p>
    <w:p w14:paraId="0E3797BF" w14:textId="1E945F98" w:rsidR="00EA19B1" w:rsidRDefault="00EA19B1" w:rsidP="00EA19B1">
      <w:pPr>
        <w:pStyle w:val="Normal1"/>
        <w:ind w:left="720"/>
      </w:pPr>
      <w:r>
        <w:t>Now that we have the boosted model as the selected model, I built another boosted model but this time using 100% of the data rather than 80% just so we could improve the model</w:t>
      </w:r>
      <w:r w:rsidR="00F71727">
        <w:t xml:space="preserve"> even </w:t>
      </w:r>
      <w:r>
        <w:t>just slightly.</w:t>
      </w:r>
      <w:r w:rsidR="00F71727">
        <w:t xml:space="preserve"> I then made use of the model results in the score tool to get each store’s chance of being part of that cluster. And </w:t>
      </w:r>
      <w:r w:rsidR="00520577">
        <w:t>finally</w:t>
      </w:r>
      <w:r w:rsidR="00F71727">
        <w:t xml:space="preserve"> for each store, I selected the cluster with the highest chance. </w:t>
      </w:r>
    </w:p>
    <w:p w14:paraId="4AA12880" w14:textId="0AB9113E" w:rsidR="00F71727" w:rsidRDefault="00F71727" w:rsidP="00F71727">
      <w:pPr>
        <w:pStyle w:val="Normal1"/>
      </w:pPr>
      <w:r>
        <w:rPr>
          <w:noProof/>
        </w:rPr>
        <w:lastRenderedPageBreak/>
        <w:drawing>
          <wp:inline distT="0" distB="0" distL="0" distR="0" wp14:anchorId="78D74047" wp14:editId="1C08F851">
            <wp:extent cx="5943600" cy="3316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16605"/>
                    </a:xfrm>
                    <a:prstGeom prst="rect">
                      <a:avLst/>
                    </a:prstGeom>
                  </pic:spPr>
                </pic:pic>
              </a:graphicData>
            </a:graphic>
          </wp:inline>
        </w:drawing>
      </w:r>
    </w:p>
    <w:p w14:paraId="61C502A5" w14:textId="77777777" w:rsidR="00CD38AE" w:rsidRDefault="00CD38AE" w:rsidP="00CD38AE">
      <w:pPr>
        <w:pStyle w:val="Normal1"/>
        <w:ind w:left="720"/>
      </w:pPr>
    </w:p>
    <w:p w14:paraId="4E0E2D8C" w14:textId="23FCDCAE" w:rsidR="008A1700" w:rsidRDefault="00346D3E" w:rsidP="00346D3E">
      <w:pPr>
        <w:pStyle w:val="Normal1"/>
        <w:numPr>
          <w:ilvl w:val="0"/>
          <w:numId w:val="17"/>
        </w:numPr>
      </w:pPr>
      <w:r>
        <w:t>What format do each of the 10 new stores fall into? Please fill in the table below.</w:t>
      </w:r>
    </w:p>
    <w:p w14:paraId="51B4E326" w14:textId="77777777" w:rsidR="00346D3E" w:rsidRDefault="00346D3E" w:rsidP="00346D3E">
      <w:pPr>
        <w:pStyle w:val="ListParagraph"/>
      </w:pPr>
    </w:p>
    <w:tbl>
      <w:tblPr>
        <w:tblStyle w:val="TableGrid"/>
        <w:tblW w:w="0" w:type="auto"/>
        <w:tblInd w:w="2350" w:type="dxa"/>
        <w:tblLook w:val="04A0" w:firstRow="1" w:lastRow="0" w:firstColumn="1" w:lastColumn="0" w:noHBand="0" w:noVBand="1"/>
      </w:tblPr>
      <w:tblGrid>
        <w:gridCol w:w="1795"/>
        <w:gridCol w:w="1535"/>
      </w:tblGrid>
      <w:tr w:rsidR="00346D3E" w14:paraId="2FB6584E" w14:textId="77777777" w:rsidTr="00346D3E">
        <w:tc>
          <w:tcPr>
            <w:tcW w:w="1795" w:type="dxa"/>
          </w:tcPr>
          <w:p w14:paraId="3B04F0D6" w14:textId="5066BAF2" w:rsidR="00346D3E" w:rsidRDefault="00346D3E" w:rsidP="00346D3E">
            <w:pPr>
              <w:pStyle w:val="Normal1"/>
            </w:pPr>
            <w:r>
              <w:t>Store Number</w:t>
            </w:r>
          </w:p>
        </w:tc>
        <w:tc>
          <w:tcPr>
            <w:tcW w:w="1535" w:type="dxa"/>
          </w:tcPr>
          <w:p w14:paraId="4798104E" w14:textId="101EB646" w:rsidR="00346D3E" w:rsidRDefault="00346D3E" w:rsidP="00346D3E">
            <w:pPr>
              <w:pStyle w:val="Normal1"/>
            </w:pPr>
            <w:r>
              <w:t>Segment</w:t>
            </w:r>
          </w:p>
        </w:tc>
      </w:tr>
      <w:tr w:rsidR="00346D3E" w14:paraId="57D35169" w14:textId="77777777" w:rsidTr="00346D3E">
        <w:tc>
          <w:tcPr>
            <w:tcW w:w="1795" w:type="dxa"/>
          </w:tcPr>
          <w:p w14:paraId="01666542" w14:textId="252A1404" w:rsidR="00346D3E" w:rsidRDefault="00346D3E" w:rsidP="00346D3E">
            <w:pPr>
              <w:pStyle w:val="Normal1"/>
            </w:pPr>
            <w:r>
              <w:t>S0086</w:t>
            </w:r>
          </w:p>
        </w:tc>
        <w:tc>
          <w:tcPr>
            <w:tcW w:w="1535" w:type="dxa"/>
          </w:tcPr>
          <w:p w14:paraId="50473BF0" w14:textId="7AF3F10D" w:rsidR="00346D3E" w:rsidRDefault="009512FF" w:rsidP="00346D3E">
            <w:pPr>
              <w:pStyle w:val="Normal1"/>
            </w:pPr>
            <w:r>
              <w:t>1</w:t>
            </w:r>
          </w:p>
        </w:tc>
      </w:tr>
      <w:tr w:rsidR="00346D3E" w14:paraId="1655EC0E" w14:textId="77777777" w:rsidTr="00346D3E">
        <w:tc>
          <w:tcPr>
            <w:tcW w:w="1795" w:type="dxa"/>
          </w:tcPr>
          <w:p w14:paraId="60E70BAC" w14:textId="3C851E24" w:rsidR="00346D3E" w:rsidRDefault="00346D3E" w:rsidP="00346D3E">
            <w:pPr>
              <w:pStyle w:val="Normal1"/>
            </w:pPr>
            <w:r>
              <w:t>S0087</w:t>
            </w:r>
          </w:p>
        </w:tc>
        <w:tc>
          <w:tcPr>
            <w:tcW w:w="1535" w:type="dxa"/>
          </w:tcPr>
          <w:p w14:paraId="1AB7C038" w14:textId="7B7378E1" w:rsidR="00346D3E" w:rsidRDefault="009512FF" w:rsidP="00346D3E">
            <w:pPr>
              <w:pStyle w:val="Normal1"/>
            </w:pPr>
            <w:r>
              <w:t>2</w:t>
            </w:r>
          </w:p>
        </w:tc>
      </w:tr>
      <w:tr w:rsidR="00346D3E" w14:paraId="0B091987" w14:textId="77777777" w:rsidTr="00346D3E">
        <w:tc>
          <w:tcPr>
            <w:tcW w:w="1795" w:type="dxa"/>
          </w:tcPr>
          <w:p w14:paraId="794D820A" w14:textId="42919095" w:rsidR="00346D3E" w:rsidRDefault="00346D3E" w:rsidP="00346D3E">
            <w:pPr>
              <w:pStyle w:val="Normal1"/>
            </w:pPr>
            <w:r>
              <w:t>S0088</w:t>
            </w:r>
          </w:p>
        </w:tc>
        <w:tc>
          <w:tcPr>
            <w:tcW w:w="1535" w:type="dxa"/>
          </w:tcPr>
          <w:p w14:paraId="2D82B93D" w14:textId="17F14501" w:rsidR="00346D3E" w:rsidRDefault="009512FF" w:rsidP="00346D3E">
            <w:pPr>
              <w:pStyle w:val="Normal1"/>
            </w:pPr>
            <w:r>
              <w:t>3</w:t>
            </w:r>
          </w:p>
        </w:tc>
      </w:tr>
      <w:tr w:rsidR="00346D3E" w14:paraId="64D8B5BC" w14:textId="77777777" w:rsidTr="00346D3E">
        <w:tc>
          <w:tcPr>
            <w:tcW w:w="1795" w:type="dxa"/>
          </w:tcPr>
          <w:p w14:paraId="772504A4" w14:textId="2821D691" w:rsidR="00346D3E" w:rsidRDefault="00346D3E" w:rsidP="00346D3E">
            <w:pPr>
              <w:pStyle w:val="Normal1"/>
            </w:pPr>
            <w:r>
              <w:t>S0089</w:t>
            </w:r>
          </w:p>
        </w:tc>
        <w:tc>
          <w:tcPr>
            <w:tcW w:w="1535" w:type="dxa"/>
          </w:tcPr>
          <w:p w14:paraId="622FF50C" w14:textId="1DF0F52E" w:rsidR="00346D3E" w:rsidRDefault="009512FF" w:rsidP="00346D3E">
            <w:pPr>
              <w:pStyle w:val="Normal1"/>
            </w:pPr>
            <w:r>
              <w:t>2</w:t>
            </w:r>
          </w:p>
        </w:tc>
      </w:tr>
      <w:tr w:rsidR="00346D3E" w14:paraId="43E61EEF" w14:textId="77777777" w:rsidTr="00346D3E">
        <w:tc>
          <w:tcPr>
            <w:tcW w:w="1795" w:type="dxa"/>
          </w:tcPr>
          <w:p w14:paraId="68C0C81C" w14:textId="2F3BB741" w:rsidR="00346D3E" w:rsidRDefault="00346D3E" w:rsidP="00346D3E">
            <w:pPr>
              <w:pStyle w:val="Normal1"/>
            </w:pPr>
            <w:r>
              <w:t>S0090</w:t>
            </w:r>
          </w:p>
        </w:tc>
        <w:tc>
          <w:tcPr>
            <w:tcW w:w="1535" w:type="dxa"/>
          </w:tcPr>
          <w:p w14:paraId="46C9B9B5" w14:textId="3FFAB9EE" w:rsidR="00346D3E" w:rsidRDefault="009512FF" w:rsidP="00346D3E">
            <w:pPr>
              <w:pStyle w:val="Normal1"/>
            </w:pPr>
            <w:r>
              <w:t>2</w:t>
            </w:r>
          </w:p>
        </w:tc>
      </w:tr>
      <w:tr w:rsidR="00346D3E" w14:paraId="540D6A31" w14:textId="77777777" w:rsidTr="00346D3E">
        <w:tc>
          <w:tcPr>
            <w:tcW w:w="1795" w:type="dxa"/>
          </w:tcPr>
          <w:p w14:paraId="6E3D89EB" w14:textId="20F1FED3" w:rsidR="00346D3E" w:rsidRDefault="00346D3E" w:rsidP="00346D3E">
            <w:pPr>
              <w:pStyle w:val="Normal1"/>
            </w:pPr>
            <w:r>
              <w:t>S0091</w:t>
            </w:r>
          </w:p>
        </w:tc>
        <w:tc>
          <w:tcPr>
            <w:tcW w:w="1535" w:type="dxa"/>
          </w:tcPr>
          <w:p w14:paraId="49E0E712" w14:textId="2C3F2AB0" w:rsidR="00346D3E" w:rsidRDefault="009512FF" w:rsidP="00346D3E">
            <w:pPr>
              <w:pStyle w:val="Normal1"/>
            </w:pPr>
            <w:r>
              <w:t>1</w:t>
            </w:r>
          </w:p>
        </w:tc>
      </w:tr>
      <w:tr w:rsidR="00346D3E" w14:paraId="2C3034CF" w14:textId="77777777" w:rsidTr="00346D3E">
        <w:tc>
          <w:tcPr>
            <w:tcW w:w="1795" w:type="dxa"/>
          </w:tcPr>
          <w:p w14:paraId="21AFACAC" w14:textId="146C1E91" w:rsidR="00346D3E" w:rsidRDefault="00346D3E" w:rsidP="00346D3E">
            <w:pPr>
              <w:pStyle w:val="Normal1"/>
            </w:pPr>
            <w:r>
              <w:t>S0092</w:t>
            </w:r>
          </w:p>
        </w:tc>
        <w:tc>
          <w:tcPr>
            <w:tcW w:w="1535" w:type="dxa"/>
          </w:tcPr>
          <w:p w14:paraId="6B801846" w14:textId="6160F5B8" w:rsidR="00346D3E" w:rsidRDefault="00CD38AE" w:rsidP="00346D3E">
            <w:pPr>
              <w:pStyle w:val="Normal1"/>
            </w:pPr>
            <w:r>
              <w:t>2</w:t>
            </w:r>
          </w:p>
        </w:tc>
      </w:tr>
      <w:tr w:rsidR="00346D3E" w14:paraId="0D1749CA" w14:textId="77777777" w:rsidTr="00346D3E">
        <w:tc>
          <w:tcPr>
            <w:tcW w:w="1795" w:type="dxa"/>
          </w:tcPr>
          <w:p w14:paraId="4C21E893" w14:textId="71DBB2ED" w:rsidR="00346D3E" w:rsidRDefault="00346D3E" w:rsidP="00346D3E">
            <w:pPr>
              <w:pStyle w:val="Normal1"/>
            </w:pPr>
            <w:r>
              <w:t>S0093</w:t>
            </w:r>
          </w:p>
        </w:tc>
        <w:tc>
          <w:tcPr>
            <w:tcW w:w="1535" w:type="dxa"/>
          </w:tcPr>
          <w:p w14:paraId="4BE436CE" w14:textId="275ACC6B" w:rsidR="00346D3E" w:rsidRDefault="00CD38AE" w:rsidP="00346D3E">
            <w:pPr>
              <w:pStyle w:val="Normal1"/>
            </w:pPr>
            <w:r>
              <w:t>1</w:t>
            </w:r>
          </w:p>
        </w:tc>
      </w:tr>
      <w:tr w:rsidR="00346D3E" w14:paraId="34D38DBB" w14:textId="77777777" w:rsidTr="00346D3E">
        <w:tc>
          <w:tcPr>
            <w:tcW w:w="1795" w:type="dxa"/>
          </w:tcPr>
          <w:p w14:paraId="35815341" w14:textId="08098FBB" w:rsidR="00346D3E" w:rsidRDefault="00346D3E" w:rsidP="00346D3E">
            <w:pPr>
              <w:pStyle w:val="Normal1"/>
            </w:pPr>
            <w:r>
              <w:t>S0094</w:t>
            </w:r>
          </w:p>
        </w:tc>
        <w:tc>
          <w:tcPr>
            <w:tcW w:w="1535" w:type="dxa"/>
          </w:tcPr>
          <w:p w14:paraId="3D63B2EA" w14:textId="3E49915F" w:rsidR="00346D3E" w:rsidRDefault="00CD38AE" w:rsidP="00346D3E">
            <w:pPr>
              <w:pStyle w:val="Normal1"/>
            </w:pPr>
            <w:r>
              <w:t>2</w:t>
            </w:r>
          </w:p>
        </w:tc>
      </w:tr>
      <w:tr w:rsidR="00346D3E" w14:paraId="777A2ACC" w14:textId="77777777" w:rsidTr="00346D3E">
        <w:tc>
          <w:tcPr>
            <w:tcW w:w="1795" w:type="dxa"/>
          </w:tcPr>
          <w:p w14:paraId="5ED422D0" w14:textId="587E8036" w:rsidR="00346D3E" w:rsidRDefault="00346D3E" w:rsidP="00346D3E">
            <w:pPr>
              <w:pStyle w:val="Normal1"/>
            </w:pPr>
            <w:r>
              <w:t>S0095</w:t>
            </w:r>
          </w:p>
        </w:tc>
        <w:tc>
          <w:tcPr>
            <w:tcW w:w="1535" w:type="dxa"/>
          </w:tcPr>
          <w:p w14:paraId="0B488099" w14:textId="21C283DE" w:rsidR="00346D3E" w:rsidRDefault="00CD38AE" w:rsidP="00346D3E">
            <w:pPr>
              <w:pStyle w:val="Normal1"/>
            </w:pPr>
            <w:r>
              <w:t>2</w:t>
            </w:r>
          </w:p>
        </w:tc>
      </w:tr>
    </w:tbl>
    <w:p w14:paraId="3A9ADA57" w14:textId="77777777" w:rsidR="00346D3E" w:rsidRDefault="00346D3E" w:rsidP="00346D3E">
      <w:pPr>
        <w:pStyle w:val="Heading2"/>
        <w:keepNext w:val="0"/>
        <w:keepLines w:val="0"/>
        <w:spacing w:before="240" w:after="40"/>
        <w:contextualSpacing w:val="0"/>
      </w:pPr>
    </w:p>
    <w:p w14:paraId="7E9E467B" w14:textId="1CDFAB83" w:rsidR="00346D3E" w:rsidRDefault="00346D3E" w:rsidP="00346D3E">
      <w:pPr>
        <w:pStyle w:val="Heading2"/>
        <w:keepNext w:val="0"/>
        <w:keepLines w:val="0"/>
        <w:spacing w:before="240" w:after="40"/>
        <w:contextualSpacing w:val="0"/>
      </w:pPr>
      <w:r>
        <w:t>Task 3: Predicting Produce Sales</w:t>
      </w:r>
    </w:p>
    <w:p w14:paraId="713BD865" w14:textId="328E0A15" w:rsidR="00346D3E" w:rsidRDefault="00346D3E" w:rsidP="00CC36D5">
      <w:pPr>
        <w:pStyle w:val="Normal1"/>
        <w:numPr>
          <w:ilvl w:val="0"/>
          <w:numId w:val="19"/>
        </w:numPr>
      </w:pPr>
      <w:r>
        <w:t>What type of ETS or ARIMA model did you use for each forecast? Use ETS(</w:t>
      </w:r>
      <w:proofErr w:type="spellStart"/>
      <w:r>
        <w:t>a,m,n</w:t>
      </w:r>
      <w:proofErr w:type="spellEnd"/>
      <w:r>
        <w:t>) or ARIMA(</w:t>
      </w:r>
      <w:proofErr w:type="spellStart"/>
      <w:r>
        <w:t>ar</w:t>
      </w:r>
      <w:proofErr w:type="spellEnd"/>
      <w:r>
        <w:t xml:space="preserve">, </w:t>
      </w:r>
      <w:proofErr w:type="spellStart"/>
      <w:r>
        <w:t>i</w:t>
      </w:r>
      <w:proofErr w:type="spellEnd"/>
      <w:r>
        <w:t>, ma) notation. How did you come to that decision?</w:t>
      </w:r>
    </w:p>
    <w:p w14:paraId="4207ACA8" w14:textId="69FBCCA6" w:rsidR="002A4A4A" w:rsidRPr="002A4A4A" w:rsidRDefault="00E76013" w:rsidP="002A4A4A">
      <w:pPr>
        <w:pStyle w:val="Normal1"/>
        <w:numPr>
          <w:ilvl w:val="1"/>
          <w:numId w:val="19"/>
        </w:numPr>
        <w:rPr>
          <w:b/>
        </w:rPr>
      </w:pPr>
      <w:r w:rsidRPr="00E76013">
        <w:rPr>
          <w:b/>
        </w:rPr>
        <w:t>Existing stores forecast:</w:t>
      </w:r>
    </w:p>
    <w:p w14:paraId="5B88D099" w14:textId="2AB75B8B" w:rsidR="002A4A4A" w:rsidRDefault="002A4A4A" w:rsidP="002A4A4A">
      <w:pPr>
        <w:pStyle w:val="Normal1"/>
        <w:rPr>
          <w:b/>
        </w:rPr>
      </w:pPr>
    </w:p>
    <w:p w14:paraId="142D84F4" w14:textId="5E69F62F" w:rsidR="002A4A4A" w:rsidRPr="00767EC7" w:rsidRDefault="002A4A4A" w:rsidP="0034039A">
      <w:pPr>
        <w:pStyle w:val="Normal1"/>
        <w:ind w:left="1080"/>
        <w:rPr>
          <w:color w:val="FF0000"/>
        </w:rPr>
      </w:pPr>
      <w:r w:rsidRPr="00767EC7">
        <w:rPr>
          <w:color w:val="auto"/>
        </w:rPr>
        <w:t xml:space="preserve">I selected </w:t>
      </w:r>
      <w:r w:rsidR="005D1F79">
        <w:t>ETS(M,N,M</w:t>
      </w:r>
      <w:r w:rsidR="00767EC7" w:rsidRPr="00767EC7">
        <w:t>)</w:t>
      </w:r>
      <w:r w:rsidR="00767EC7">
        <w:t xml:space="preserve"> </w:t>
      </w:r>
      <w:r w:rsidRPr="00767EC7">
        <w:rPr>
          <w:color w:val="auto"/>
        </w:rPr>
        <w:t xml:space="preserve">model for the existing stores. I used the decomposition chart to select the ETS terms. From the remainder plot, we can see error fluctuate between large and small therefore, we would use a multiplicative term for error. The trend plot shows no clear pattern as its neither growing nor shrinking exponentially. </w:t>
      </w:r>
      <w:r w:rsidRPr="00767EC7">
        <w:rPr>
          <w:color w:val="auto"/>
        </w:rPr>
        <w:lastRenderedPageBreak/>
        <w:t>It</w:t>
      </w:r>
      <w:r w:rsidR="004E0049" w:rsidRPr="00767EC7">
        <w:rPr>
          <w:color w:val="auto"/>
        </w:rPr>
        <w:t>’s also not linear as it</w:t>
      </w:r>
      <w:r w:rsidRPr="00767EC7">
        <w:rPr>
          <w:color w:val="auto"/>
        </w:rPr>
        <w:t xml:space="preserve"> grows then shrinks and so we </w:t>
      </w:r>
      <w:r w:rsidR="004E0049" w:rsidRPr="00767EC7">
        <w:rPr>
          <w:color w:val="auto"/>
        </w:rPr>
        <w:t xml:space="preserve">should </w:t>
      </w:r>
      <w:r w:rsidRPr="00767EC7">
        <w:rPr>
          <w:color w:val="auto"/>
        </w:rPr>
        <w:t>add a</w:t>
      </w:r>
      <w:r w:rsidR="004E0049" w:rsidRPr="00767EC7">
        <w:rPr>
          <w:color w:val="auto"/>
        </w:rPr>
        <w:t>n</w:t>
      </w:r>
      <w:r w:rsidRPr="00767EC7">
        <w:rPr>
          <w:color w:val="auto"/>
        </w:rPr>
        <w:t xml:space="preserve"> N term for trend. </w:t>
      </w:r>
      <w:r w:rsidR="007A5ACA">
        <w:rPr>
          <w:color w:val="auto"/>
        </w:rPr>
        <w:t>For t</w:t>
      </w:r>
      <w:r w:rsidRPr="00767EC7">
        <w:rPr>
          <w:color w:val="auto"/>
        </w:rPr>
        <w:t>he seasonality plot I will apply a</w:t>
      </w:r>
      <w:r w:rsidR="004E0049" w:rsidRPr="00767EC7">
        <w:rPr>
          <w:color w:val="auto"/>
        </w:rPr>
        <w:t>n</w:t>
      </w:r>
      <w:r w:rsidRPr="00767EC7">
        <w:rPr>
          <w:color w:val="auto"/>
        </w:rPr>
        <w:t xml:space="preserve"> Additive term</w:t>
      </w:r>
      <w:r w:rsidR="004E0049" w:rsidRPr="00767EC7">
        <w:rPr>
          <w:color w:val="auto"/>
        </w:rPr>
        <w:t xml:space="preserve">. This </w:t>
      </w:r>
      <w:r w:rsidRPr="00767EC7">
        <w:rPr>
          <w:color w:val="auto"/>
        </w:rPr>
        <w:t>result</w:t>
      </w:r>
      <w:r w:rsidR="004E0049" w:rsidRPr="00767EC7">
        <w:rPr>
          <w:color w:val="auto"/>
        </w:rPr>
        <w:t>s</w:t>
      </w:r>
      <w:r w:rsidRPr="00767EC7">
        <w:rPr>
          <w:color w:val="auto"/>
        </w:rPr>
        <w:t xml:space="preserve"> to</w:t>
      </w:r>
      <w:r w:rsidR="005D1F79">
        <w:rPr>
          <w:color w:val="auto"/>
        </w:rPr>
        <w:t xml:space="preserve"> a ETS(M,N,M</w:t>
      </w:r>
      <w:r w:rsidR="004E0049" w:rsidRPr="00767EC7">
        <w:rPr>
          <w:color w:val="auto"/>
        </w:rPr>
        <w:t>) model.</w:t>
      </w:r>
    </w:p>
    <w:p w14:paraId="579DEFCF" w14:textId="77777777" w:rsidR="00400C54" w:rsidRPr="002A4A4A" w:rsidRDefault="00400C54" w:rsidP="00E76013">
      <w:pPr>
        <w:pStyle w:val="Normal1"/>
        <w:ind w:left="1080"/>
        <w:rPr>
          <w:b/>
          <w:color w:val="FF0000"/>
        </w:rPr>
      </w:pPr>
    </w:p>
    <w:p w14:paraId="31F3A229" w14:textId="607755A3" w:rsidR="00400C54" w:rsidRDefault="00DA6E94" w:rsidP="00E76013">
      <w:pPr>
        <w:pStyle w:val="Normal1"/>
        <w:ind w:left="1080"/>
        <w:rPr>
          <w:b/>
        </w:rPr>
      </w:pPr>
      <w:r>
        <w:rPr>
          <w:noProof/>
        </w:rPr>
        <w:drawing>
          <wp:inline distT="0" distB="0" distL="0" distR="0" wp14:anchorId="693A39BD" wp14:editId="3D451FA5">
            <wp:extent cx="3133725" cy="278105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7430" cy="2784343"/>
                    </a:xfrm>
                    <a:prstGeom prst="rect">
                      <a:avLst/>
                    </a:prstGeom>
                  </pic:spPr>
                </pic:pic>
              </a:graphicData>
            </a:graphic>
          </wp:inline>
        </w:drawing>
      </w:r>
    </w:p>
    <w:p w14:paraId="5D1D3F6E" w14:textId="77777777" w:rsidR="004E0049" w:rsidRDefault="004E0049" w:rsidP="00E76013">
      <w:pPr>
        <w:pStyle w:val="Normal1"/>
        <w:ind w:left="1080"/>
        <w:rPr>
          <w:b/>
        </w:rPr>
      </w:pPr>
    </w:p>
    <w:p w14:paraId="35D2EB0D" w14:textId="3B8751C6" w:rsidR="00400C54" w:rsidRDefault="005B01A6" w:rsidP="00E76013">
      <w:pPr>
        <w:pStyle w:val="Normal1"/>
        <w:ind w:left="1080"/>
      </w:pPr>
      <w:r>
        <w:t xml:space="preserve">The ARIMA model I selected has the terms </w:t>
      </w:r>
      <w:r w:rsidR="00F250C5">
        <w:t>ARIMA</w:t>
      </w:r>
      <w:r w:rsidR="00954D05">
        <w:t>(0,1,1)(0,1,0)</w:t>
      </w:r>
      <w:r w:rsidR="00F250C5">
        <w:t>[12]</w:t>
      </w:r>
      <w:r>
        <w:t xml:space="preserve">. Since the data was not stationary at first, I made a first difference. After the first difference, the data was now stationary and there were only few significant lags </w:t>
      </w:r>
      <w:r w:rsidR="00417B51">
        <w:t>on</w:t>
      </w:r>
      <w:r>
        <w:t xml:space="preserve"> the ACF and PACF </w:t>
      </w:r>
      <w:r w:rsidR="00B3191F">
        <w:t xml:space="preserve">plots </w:t>
      </w:r>
      <w:r>
        <w:t>meaning there is no need for further differencing.</w:t>
      </w:r>
      <w:r w:rsidR="00B3191F">
        <w:t xml:space="preserve"> So I added I(1) term for differencing. Both the ACF and PACF show a strong negative correlation at lag1 therefore we should add 1 term for MA. The seasonal lags(12,24,etc.) of the ACF show </w:t>
      </w:r>
      <w:r w:rsidR="00417B51">
        <w:t>a strong negative correlation at</w:t>
      </w:r>
      <w:r w:rsidR="00B3191F">
        <w:t xml:space="preserve"> lag12 but it’s not the same for PACF so we don’t need to add a term for seasonal MA.</w:t>
      </w:r>
    </w:p>
    <w:p w14:paraId="50E6816D" w14:textId="25AC11A9" w:rsidR="005B01A6" w:rsidRPr="005B01A6" w:rsidRDefault="005B01A6" w:rsidP="00E76013">
      <w:pPr>
        <w:pStyle w:val="Normal1"/>
        <w:ind w:left="1080"/>
        <w:rPr>
          <w:i/>
        </w:rPr>
      </w:pPr>
      <w:r w:rsidRPr="005B01A6">
        <w:rPr>
          <w:i/>
        </w:rPr>
        <w:t>First Difference:</w:t>
      </w:r>
    </w:p>
    <w:p w14:paraId="780B422F" w14:textId="3B15DDB0" w:rsidR="005B01A6" w:rsidRPr="00954D05" w:rsidRDefault="005B01A6" w:rsidP="00E76013">
      <w:pPr>
        <w:pStyle w:val="Normal1"/>
        <w:ind w:left="1080"/>
      </w:pPr>
      <w:r>
        <w:rPr>
          <w:noProof/>
        </w:rPr>
        <w:drawing>
          <wp:inline distT="0" distB="0" distL="0" distR="0" wp14:anchorId="057788FB" wp14:editId="2D94A8A0">
            <wp:extent cx="2752725" cy="1461624"/>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1841" cy="1466465"/>
                    </a:xfrm>
                    <a:prstGeom prst="rect">
                      <a:avLst/>
                    </a:prstGeom>
                  </pic:spPr>
                </pic:pic>
              </a:graphicData>
            </a:graphic>
          </wp:inline>
        </w:drawing>
      </w:r>
    </w:p>
    <w:p w14:paraId="6E014638" w14:textId="4D750C94" w:rsidR="00400C54" w:rsidRDefault="00954D05" w:rsidP="00E76013">
      <w:pPr>
        <w:pStyle w:val="Normal1"/>
        <w:ind w:left="1080"/>
        <w:rPr>
          <w:b/>
        </w:rPr>
      </w:pPr>
      <w:r>
        <w:rPr>
          <w:noProof/>
        </w:rPr>
        <w:drawing>
          <wp:inline distT="0" distB="0" distL="0" distR="0" wp14:anchorId="0B9C057B" wp14:editId="013BE509">
            <wp:extent cx="5524500" cy="107834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6042" cy="1078641"/>
                    </a:xfrm>
                    <a:prstGeom prst="rect">
                      <a:avLst/>
                    </a:prstGeom>
                  </pic:spPr>
                </pic:pic>
              </a:graphicData>
            </a:graphic>
          </wp:inline>
        </w:drawing>
      </w:r>
    </w:p>
    <w:p w14:paraId="6791DBEC" w14:textId="2655E2D4" w:rsidR="002326C7" w:rsidRPr="002326C7" w:rsidRDefault="002326C7" w:rsidP="002326C7">
      <w:pPr>
        <w:pStyle w:val="Normal1"/>
        <w:ind w:left="1080"/>
        <w:rPr>
          <w:color w:val="auto"/>
        </w:rPr>
      </w:pPr>
      <w:r>
        <w:rPr>
          <w:color w:val="auto"/>
        </w:rPr>
        <w:lastRenderedPageBreak/>
        <w:t>Now that we know the best models for the ETS and ARIMA, we can now compare their in-sam</w:t>
      </w:r>
      <w:r w:rsidR="00BC4F0C">
        <w:rPr>
          <w:color w:val="auto"/>
        </w:rPr>
        <w:t xml:space="preserve">ple results. We can see that the ETS has a better ME because its value is closer to the actual but overall neither are particularly close. From the RMSE, the ETS has less residue. MPE of ETS is closer to 0 than the ARIMA. From the MASE, we can see the ETS still have a better value. Lastly, the MAPE shows ETS having a slightly lower percentage error than the ARIMA. Now when comparing the information criteria, the AIC of the ARIMA is lower than the ETS. Because of this we can’t really say which model is better and so we will now compare the results using validation data. </w:t>
      </w:r>
    </w:p>
    <w:p w14:paraId="1E70767D" w14:textId="3BA55D68" w:rsidR="002326C7" w:rsidRPr="007A5ACA" w:rsidRDefault="007A5ACA" w:rsidP="007A5ACA">
      <w:pPr>
        <w:pStyle w:val="Normal1"/>
        <w:ind w:left="1080"/>
        <w:rPr>
          <w:i/>
          <w:color w:val="auto"/>
        </w:rPr>
      </w:pPr>
      <w:r>
        <w:rPr>
          <w:i/>
          <w:color w:val="auto"/>
        </w:rPr>
        <w:t>ETS(M,N,M</w:t>
      </w:r>
      <w:r w:rsidR="002326C7" w:rsidRPr="002326C7">
        <w:rPr>
          <w:i/>
          <w:color w:val="auto"/>
        </w:rPr>
        <w:t>)</w:t>
      </w:r>
      <w:r w:rsidR="002326C7" w:rsidRPr="002326C7">
        <w:rPr>
          <w:noProof/>
        </w:rPr>
        <w:t xml:space="preserve"> </w:t>
      </w:r>
    </w:p>
    <w:p w14:paraId="66263ADF" w14:textId="65201E12" w:rsidR="007A5ACA" w:rsidRDefault="007A5ACA" w:rsidP="00E76013">
      <w:pPr>
        <w:pStyle w:val="Normal1"/>
        <w:ind w:left="1080"/>
        <w:rPr>
          <w:b/>
        </w:rPr>
      </w:pPr>
      <w:r>
        <w:rPr>
          <w:noProof/>
        </w:rPr>
        <w:drawing>
          <wp:inline distT="0" distB="0" distL="0" distR="0" wp14:anchorId="621877A5" wp14:editId="53368CB3">
            <wp:extent cx="3267075" cy="41501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0958" cy="423131"/>
                    </a:xfrm>
                    <a:prstGeom prst="rect">
                      <a:avLst/>
                    </a:prstGeom>
                  </pic:spPr>
                </pic:pic>
              </a:graphicData>
            </a:graphic>
          </wp:inline>
        </w:drawing>
      </w:r>
      <w:r>
        <w:rPr>
          <w:noProof/>
        </w:rPr>
        <w:drawing>
          <wp:inline distT="0" distB="0" distL="0" distR="0" wp14:anchorId="1C2E8D5B" wp14:editId="1C6AA36A">
            <wp:extent cx="1200150" cy="4278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18542" cy="434437"/>
                    </a:xfrm>
                    <a:prstGeom prst="rect">
                      <a:avLst/>
                    </a:prstGeom>
                  </pic:spPr>
                </pic:pic>
              </a:graphicData>
            </a:graphic>
          </wp:inline>
        </w:drawing>
      </w:r>
    </w:p>
    <w:p w14:paraId="059D5863" w14:textId="7C419B85" w:rsidR="00B3191F" w:rsidRPr="002326C7" w:rsidRDefault="002326C7" w:rsidP="00E76013">
      <w:pPr>
        <w:pStyle w:val="Normal1"/>
        <w:ind w:left="1080"/>
        <w:rPr>
          <w:i/>
        </w:rPr>
      </w:pPr>
      <w:r>
        <w:rPr>
          <w:i/>
        </w:rPr>
        <w:t>ARIMA(0,1,1)(0,1,0)[12]</w:t>
      </w:r>
    </w:p>
    <w:p w14:paraId="727FB141" w14:textId="2ACD0636" w:rsidR="00400C54" w:rsidRDefault="00BC4F0C" w:rsidP="00E76013">
      <w:pPr>
        <w:pStyle w:val="Normal1"/>
        <w:ind w:left="1080"/>
        <w:rPr>
          <w:noProof/>
        </w:rPr>
      </w:pPr>
      <w:r>
        <w:rPr>
          <w:noProof/>
        </w:rPr>
        <w:drawing>
          <wp:inline distT="0" distB="0" distL="0" distR="0" wp14:anchorId="33A9B107" wp14:editId="141154A6">
            <wp:extent cx="3315335" cy="399186"/>
            <wp:effectExtent l="0" t="0" r="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9524" cy="405711"/>
                    </a:xfrm>
                    <a:prstGeom prst="rect">
                      <a:avLst/>
                    </a:prstGeom>
                  </pic:spPr>
                </pic:pic>
              </a:graphicData>
            </a:graphic>
          </wp:inline>
        </w:drawing>
      </w:r>
      <w:r w:rsidRPr="00BC4F0C">
        <w:rPr>
          <w:noProof/>
        </w:rPr>
        <w:t xml:space="preserve"> </w:t>
      </w:r>
      <w:r>
        <w:rPr>
          <w:noProof/>
        </w:rPr>
        <w:drawing>
          <wp:inline distT="0" distB="0" distL="0" distR="0" wp14:anchorId="7661482A" wp14:editId="473ECBC6">
            <wp:extent cx="1047750" cy="43871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66431" cy="446535"/>
                    </a:xfrm>
                    <a:prstGeom prst="rect">
                      <a:avLst/>
                    </a:prstGeom>
                  </pic:spPr>
                </pic:pic>
              </a:graphicData>
            </a:graphic>
          </wp:inline>
        </w:drawing>
      </w:r>
    </w:p>
    <w:p w14:paraId="3F52F6DC" w14:textId="249EB6FD" w:rsidR="006526C8" w:rsidRDefault="006526C8" w:rsidP="006526C8">
      <w:pPr>
        <w:pStyle w:val="Normal1"/>
        <w:rPr>
          <w:b/>
        </w:rPr>
      </w:pPr>
      <w:r>
        <w:rPr>
          <w:b/>
        </w:rPr>
        <w:tab/>
      </w:r>
    </w:p>
    <w:p w14:paraId="35ABC34A" w14:textId="38F98508" w:rsidR="00BC4F0C" w:rsidRPr="007A5ACA" w:rsidRDefault="00D218B6" w:rsidP="007A5ACA">
      <w:pPr>
        <w:pStyle w:val="Normal1"/>
        <w:ind w:left="1080"/>
        <w:rPr>
          <w:color w:val="auto"/>
        </w:rPr>
      </w:pPr>
      <w:r>
        <w:rPr>
          <w:color w:val="auto"/>
        </w:rPr>
        <w:t>The accuracy measures show the ME of the ETS forecast as being closer to the actual than the ARIMA. The RMSE value of the ETS is lower than the ARIMA meaning it has less residue. The MPE of the ETS is better as its value is definitely much closer to 0 than ARIMA. Both of the models have a MASE greater than 1 meaning they are quite significant but the ARIMA has a better value. The MAPE shows the percentage error of t</w:t>
      </w:r>
      <w:r w:rsidR="007A5ACA">
        <w:rPr>
          <w:color w:val="auto"/>
        </w:rPr>
        <w:t>he models and the ETS has only 9.</w:t>
      </w:r>
      <w:r>
        <w:rPr>
          <w:color w:val="auto"/>
        </w:rPr>
        <w:t>1</w:t>
      </w:r>
      <w:r w:rsidR="007A5ACA">
        <w:rPr>
          <w:color w:val="auto"/>
        </w:rPr>
        <w:t>5</w:t>
      </w:r>
      <w:r>
        <w:rPr>
          <w:color w:val="auto"/>
        </w:rPr>
        <w:t>% error while ARIMA has it higher with a 20.32% error.</w:t>
      </w:r>
      <w:r w:rsidRPr="00D218B6">
        <w:rPr>
          <w:color w:val="FF0000"/>
        </w:rPr>
        <w:t xml:space="preserve"> </w:t>
      </w:r>
    </w:p>
    <w:p w14:paraId="7BED6C5C" w14:textId="55E09138" w:rsidR="007A5ACA" w:rsidRDefault="007A5ACA" w:rsidP="00E76013">
      <w:pPr>
        <w:pStyle w:val="Normal1"/>
        <w:ind w:left="1080"/>
        <w:rPr>
          <w:b/>
        </w:rPr>
      </w:pPr>
      <w:r>
        <w:rPr>
          <w:noProof/>
        </w:rPr>
        <w:drawing>
          <wp:inline distT="0" distB="0" distL="0" distR="0" wp14:anchorId="233002DD" wp14:editId="03589840">
            <wp:extent cx="3315335" cy="59352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41099" cy="598135"/>
                    </a:xfrm>
                    <a:prstGeom prst="rect">
                      <a:avLst/>
                    </a:prstGeom>
                  </pic:spPr>
                </pic:pic>
              </a:graphicData>
            </a:graphic>
          </wp:inline>
        </w:drawing>
      </w:r>
    </w:p>
    <w:p w14:paraId="2ADCD6FA" w14:textId="0957F420" w:rsidR="00767EC7" w:rsidRPr="002326C7" w:rsidRDefault="00D218B6" w:rsidP="00767EC7">
      <w:pPr>
        <w:pStyle w:val="Normal1"/>
        <w:ind w:left="1080"/>
        <w:rPr>
          <w:i/>
        </w:rPr>
      </w:pPr>
      <w:r w:rsidRPr="00D218B6">
        <w:t>The</w:t>
      </w:r>
      <w:r w:rsidR="00767EC7">
        <w:t xml:space="preserve"> actual vs. forecast plot makes it</w:t>
      </w:r>
      <w:r w:rsidR="007A5ACA">
        <w:t xml:space="preserve"> pretty clear that the ETS(M,N,M</w:t>
      </w:r>
      <w:r w:rsidR="00767EC7">
        <w:t>) is the best model for the existing stores becau</w:t>
      </w:r>
      <w:r w:rsidR="007A5ACA">
        <w:t>se we can see that the ETS(M,N,M</w:t>
      </w:r>
      <w:r w:rsidR="00767EC7">
        <w:t xml:space="preserve">) has a forecast much closer to the actual values than the </w:t>
      </w:r>
      <w:r w:rsidR="00767EC7" w:rsidRPr="00767EC7">
        <w:t>ARIMA(0,1,1)(0,1,0)[12]</w:t>
      </w:r>
      <w:r w:rsidR="00767EC7">
        <w:t>.</w:t>
      </w:r>
    </w:p>
    <w:p w14:paraId="742261FF" w14:textId="4CABEA76" w:rsidR="00A908B8" w:rsidRDefault="00A908B8" w:rsidP="00A908B8">
      <w:pPr>
        <w:pStyle w:val="Normal1"/>
        <w:rPr>
          <w:b/>
        </w:rPr>
      </w:pPr>
    </w:p>
    <w:p w14:paraId="5B670362" w14:textId="5F23F9C0" w:rsidR="007A5ACA" w:rsidRDefault="007A5ACA" w:rsidP="00A908B8">
      <w:pPr>
        <w:pStyle w:val="Normal1"/>
        <w:rPr>
          <w:b/>
        </w:rPr>
      </w:pPr>
      <w:r>
        <w:rPr>
          <w:noProof/>
        </w:rPr>
        <w:drawing>
          <wp:inline distT="0" distB="0" distL="0" distR="0" wp14:anchorId="0231253A" wp14:editId="72FC1B30">
            <wp:extent cx="5943600" cy="1499235"/>
            <wp:effectExtent l="0" t="0" r="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99235"/>
                    </a:xfrm>
                    <a:prstGeom prst="rect">
                      <a:avLst/>
                    </a:prstGeom>
                  </pic:spPr>
                </pic:pic>
              </a:graphicData>
            </a:graphic>
          </wp:inline>
        </w:drawing>
      </w:r>
    </w:p>
    <w:p w14:paraId="2734DC7D" w14:textId="77777777" w:rsidR="00767EC7" w:rsidRDefault="00767EC7" w:rsidP="00A908B8">
      <w:pPr>
        <w:pStyle w:val="Normal1"/>
        <w:rPr>
          <w:b/>
        </w:rPr>
      </w:pPr>
    </w:p>
    <w:p w14:paraId="0E259E19" w14:textId="4378AC63" w:rsidR="00E76013" w:rsidRDefault="00E76013" w:rsidP="002C18EE">
      <w:pPr>
        <w:pStyle w:val="Normal1"/>
        <w:numPr>
          <w:ilvl w:val="1"/>
          <w:numId w:val="19"/>
        </w:numPr>
        <w:rPr>
          <w:b/>
        </w:rPr>
      </w:pPr>
      <w:r>
        <w:rPr>
          <w:b/>
        </w:rPr>
        <w:t>New stores forecast:</w:t>
      </w:r>
    </w:p>
    <w:p w14:paraId="077A2FEE" w14:textId="77777777" w:rsidR="00BF43C2" w:rsidRDefault="00BF43C2" w:rsidP="00BF43C2">
      <w:pPr>
        <w:pStyle w:val="Normal1"/>
        <w:ind w:left="1800"/>
        <w:rPr>
          <w:b/>
        </w:rPr>
      </w:pPr>
    </w:p>
    <w:p w14:paraId="325AA253" w14:textId="2452A6C6" w:rsidR="00E76013" w:rsidRDefault="00E76013" w:rsidP="00BF43C2">
      <w:pPr>
        <w:pStyle w:val="Normal1"/>
        <w:numPr>
          <w:ilvl w:val="2"/>
          <w:numId w:val="19"/>
        </w:numPr>
        <w:rPr>
          <w:b/>
        </w:rPr>
      </w:pPr>
      <w:r>
        <w:rPr>
          <w:b/>
        </w:rPr>
        <w:t>Cluster 1</w:t>
      </w:r>
    </w:p>
    <w:p w14:paraId="11D4C95B" w14:textId="118A4F71" w:rsidR="00400C54" w:rsidRPr="00400C54" w:rsidRDefault="00400C54" w:rsidP="00E76013">
      <w:pPr>
        <w:pStyle w:val="Normal1"/>
        <w:ind w:left="1080"/>
      </w:pPr>
      <w:r>
        <w:lastRenderedPageBreak/>
        <w:t>I selected ETS(M,N,M)</w:t>
      </w:r>
      <w:r w:rsidR="00BF43C2">
        <w:t xml:space="preserve"> as the better model</w:t>
      </w:r>
      <w:r w:rsidR="00C24E03">
        <w:t xml:space="preserve"> for cluster 1. From the decomposition chart, we can see error fluctuate between large and small and that would suggest adding a Multiplicative term. The trend plot does not show any clear trend as its neither growing nor shrinking exponentially therefore we should have N for none as the term. The seasonal plot appears constant at first but when taking a closer look, each time it peaks there is a slight decrease. Therefore a multiplicative term should be added for seasonality. </w:t>
      </w:r>
      <w:r w:rsidR="002A4A4A">
        <w:t>Giving us the ETS(M,N,M) model.</w:t>
      </w:r>
    </w:p>
    <w:p w14:paraId="23BD9EE7" w14:textId="1DC492C7" w:rsidR="00400C54" w:rsidRDefault="00DF32DF" w:rsidP="00DF32DF">
      <w:pPr>
        <w:pStyle w:val="Normal1"/>
        <w:ind w:left="720" w:firstLine="720"/>
        <w:rPr>
          <w:b/>
        </w:rPr>
      </w:pPr>
      <w:r>
        <w:rPr>
          <w:noProof/>
        </w:rPr>
        <w:drawing>
          <wp:inline distT="0" distB="0" distL="0" distR="0" wp14:anchorId="193F93E4" wp14:editId="0B5E344D">
            <wp:extent cx="2714625" cy="24217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3730" cy="2429866"/>
                    </a:xfrm>
                    <a:prstGeom prst="rect">
                      <a:avLst/>
                    </a:prstGeom>
                  </pic:spPr>
                </pic:pic>
              </a:graphicData>
            </a:graphic>
          </wp:inline>
        </w:drawing>
      </w:r>
    </w:p>
    <w:p w14:paraId="554D4865" w14:textId="25778F17" w:rsidR="002C18EE" w:rsidRDefault="00DF32DF" w:rsidP="002C18EE">
      <w:pPr>
        <w:pStyle w:val="Normal1"/>
        <w:ind w:left="1080"/>
      </w:pPr>
      <w:r>
        <w:t>I compared this model with ARIMA(</w:t>
      </w:r>
      <w:r w:rsidR="000C18AB">
        <w:t>0,1,1</w:t>
      </w:r>
      <w:r>
        <w:t>)(</w:t>
      </w:r>
      <w:r w:rsidR="000C18AB">
        <w:t>0,1,1</w:t>
      </w:r>
      <w:r>
        <w:t>)[12]</w:t>
      </w:r>
      <w:r w:rsidR="00657D00">
        <w:t>. Before I could add terms for the ARIMA, I had to make sure the data is stationary. Since it was not stationary</w:t>
      </w:r>
      <w:r>
        <w:t>, I made a first difference</w:t>
      </w:r>
      <w:r w:rsidR="00657D00">
        <w:t>.</w:t>
      </w:r>
      <w:r w:rsidR="002C18EE">
        <w:t xml:space="preserve"> After the first difference, we can see the data is stationary and we</w:t>
      </w:r>
      <w:r w:rsidR="00657D00">
        <w:t xml:space="preserve"> can </w:t>
      </w:r>
      <w:r w:rsidR="002C18EE">
        <w:t xml:space="preserve">also </w:t>
      </w:r>
      <w:r w:rsidR="00657D00">
        <w:t>see that there are not too many significant lags from the ACF and PACF so there is no need for further differencing.</w:t>
      </w:r>
      <w:r w:rsidR="000C18AB">
        <w:t xml:space="preserve"> So I add I(1) term for differencing. </w:t>
      </w:r>
      <w:r w:rsidR="00657D00">
        <w:t>The ACF and PACF show</w:t>
      </w:r>
      <w:r w:rsidR="000C18AB">
        <w:t>s</w:t>
      </w:r>
      <w:r w:rsidR="00657D00">
        <w:t xml:space="preserve"> a </w:t>
      </w:r>
      <w:r w:rsidR="000C18AB">
        <w:t>strong negative correlation at lag 1 which is confirmed in the PACF therefore an MA(1) term should be added. The seasonal lags(12,24) in the ACF and PACF</w:t>
      </w:r>
      <w:r w:rsidR="002C18EE">
        <w:t xml:space="preserve"> has a </w:t>
      </w:r>
      <w:r w:rsidR="000C18AB">
        <w:t>strong negative correlation at lag12 so one MA(1) term should be added to seasonal moving average</w:t>
      </w:r>
      <w:r w:rsidR="00415778">
        <w:t>.</w:t>
      </w:r>
    </w:p>
    <w:p w14:paraId="5BD23F11" w14:textId="3CDBCC0A" w:rsidR="002C18EE" w:rsidRDefault="002756C9" w:rsidP="002C18EE">
      <w:pPr>
        <w:pStyle w:val="Normal1"/>
        <w:ind w:left="1080"/>
        <w:rPr>
          <w:i/>
        </w:rPr>
      </w:pPr>
      <w:r>
        <w:rPr>
          <w:i/>
        </w:rPr>
        <w:t xml:space="preserve">Cluster 1 </w:t>
      </w:r>
      <w:r w:rsidR="002C18EE" w:rsidRPr="002C18EE">
        <w:rPr>
          <w:i/>
        </w:rPr>
        <w:t>First Difference</w:t>
      </w:r>
      <w:r w:rsidR="00BD1FAA">
        <w:rPr>
          <w:i/>
        </w:rPr>
        <w:t xml:space="preserve"> Results:</w:t>
      </w:r>
    </w:p>
    <w:p w14:paraId="50D60897" w14:textId="7FD9B875" w:rsidR="002C18EE" w:rsidRPr="002C18EE" w:rsidRDefault="00D554BD" w:rsidP="002C18EE">
      <w:pPr>
        <w:pStyle w:val="Normal1"/>
        <w:ind w:left="1080"/>
        <w:rPr>
          <w:i/>
        </w:rPr>
      </w:pPr>
      <w:r>
        <w:rPr>
          <w:noProof/>
        </w:rPr>
        <w:drawing>
          <wp:inline distT="0" distB="0" distL="0" distR="0" wp14:anchorId="00BD7179" wp14:editId="5E866054">
            <wp:extent cx="2581275" cy="12419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98756" cy="1250399"/>
                    </a:xfrm>
                    <a:prstGeom prst="rect">
                      <a:avLst/>
                    </a:prstGeom>
                  </pic:spPr>
                </pic:pic>
              </a:graphicData>
            </a:graphic>
          </wp:inline>
        </w:drawing>
      </w:r>
    </w:p>
    <w:p w14:paraId="295B007B" w14:textId="32250DCB" w:rsidR="00657D00" w:rsidRDefault="00657D00" w:rsidP="00DF32DF">
      <w:pPr>
        <w:pStyle w:val="Normal1"/>
        <w:ind w:left="1080"/>
      </w:pPr>
      <w:r>
        <w:rPr>
          <w:noProof/>
        </w:rPr>
        <w:lastRenderedPageBreak/>
        <w:drawing>
          <wp:inline distT="0" distB="0" distL="0" distR="0" wp14:anchorId="38BE9ED5" wp14:editId="4602DE87">
            <wp:extent cx="5238750" cy="14109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49978" cy="1414016"/>
                    </a:xfrm>
                    <a:prstGeom prst="rect">
                      <a:avLst/>
                    </a:prstGeom>
                  </pic:spPr>
                </pic:pic>
              </a:graphicData>
            </a:graphic>
          </wp:inline>
        </w:drawing>
      </w:r>
    </w:p>
    <w:p w14:paraId="528EE88E" w14:textId="3DDB48EB" w:rsidR="002C18EE" w:rsidRDefault="002C18EE" w:rsidP="00DF32DF">
      <w:pPr>
        <w:pStyle w:val="Normal1"/>
        <w:ind w:left="1080"/>
      </w:pPr>
    </w:p>
    <w:p w14:paraId="20892AD3" w14:textId="2F778C26" w:rsidR="002C18EE" w:rsidRPr="00DF32DF" w:rsidRDefault="002C18EE" w:rsidP="00DF32DF">
      <w:pPr>
        <w:pStyle w:val="Normal1"/>
        <w:ind w:left="1080"/>
      </w:pPr>
      <w:r>
        <w:t xml:space="preserve">Now that we know the optimal models for both the ETS and </w:t>
      </w:r>
      <w:r w:rsidR="00BD1FAA">
        <w:t>ARIMA</w:t>
      </w:r>
      <w:r>
        <w:t>, we will compare their results.</w:t>
      </w:r>
      <w:r w:rsidR="00BD1FAA">
        <w:t xml:space="preserve"> From the in-sample error measures, we can see that ETS has a better ME because its value is closer to the actual (on average). From the RMSE, ARIMA has a lower value.</w:t>
      </w:r>
      <w:r w:rsidR="002174C9">
        <w:t xml:space="preserve"> MPE shows a ETS have its value closer to zero. MAPE shows the ARIMA having a lower percentage error and MASE also has ARIMA with less error. Now we can compare the information criteria of both models, the ARIMA stands out because it has a lower AIC than ETS. So far it appears ARIMA</w:t>
      </w:r>
      <w:r w:rsidR="00BD1FAA">
        <w:t xml:space="preserve"> </w:t>
      </w:r>
      <w:r w:rsidR="002174C9">
        <w:t>is the better selection.</w:t>
      </w:r>
    </w:p>
    <w:p w14:paraId="41D3C275" w14:textId="6ADB38AA" w:rsidR="00BD1FAA" w:rsidRDefault="00BD1FAA" w:rsidP="00F70000">
      <w:pPr>
        <w:pStyle w:val="Normal1"/>
        <w:ind w:left="720"/>
        <w:rPr>
          <w:noProof/>
        </w:rPr>
      </w:pPr>
      <w:r w:rsidRPr="00BD1FAA">
        <w:rPr>
          <w:i/>
        </w:rPr>
        <w:t>ETS(M,N,M)</w:t>
      </w:r>
      <w:r>
        <w:rPr>
          <w:i/>
        </w:rPr>
        <w:br/>
      </w:r>
      <w:r w:rsidRPr="00BD1FAA">
        <w:rPr>
          <w:noProof/>
        </w:rPr>
        <w:t xml:space="preserve"> </w:t>
      </w:r>
      <w:r>
        <w:rPr>
          <w:noProof/>
        </w:rPr>
        <w:drawing>
          <wp:inline distT="0" distB="0" distL="0" distR="0" wp14:anchorId="42559715" wp14:editId="36CE4CAD">
            <wp:extent cx="3324225" cy="47488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39496" cy="477070"/>
                    </a:xfrm>
                    <a:prstGeom prst="rect">
                      <a:avLst/>
                    </a:prstGeom>
                  </pic:spPr>
                </pic:pic>
              </a:graphicData>
            </a:graphic>
          </wp:inline>
        </w:drawing>
      </w:r>
      <w:r w:rsidRPr="00BD1FAA">
        <w:rPr>
          <w:noProof/>
        </w:rPr>
        <w:t xml:space="preserve"> </w:t>
      </w:r>
      <w:r>
        <w:rPr>
          <w:noProof/>
        </w:rPr>
        <w:drawing>
          <wp:inline distT="0" distB="0" distL="0" distR="0" wp14:anchorId="7719BED0" wp14:editId="4265BB75">
            <wp:extent cx="1171575" cy="47324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87660" cy="479744"/>
                    </a:xfrm>
                    <a:prstGeom prst="rect">
                      <a:avLst/>
                    </a:prstGeom>
                  </pic:spPr>
                </pic:pic>
              </a:graphicData>
            </a:graphic>
          </wp:inline>
        </w:drawing>
      </w:r>
    </w:p>
    <w:p w14:paraId="72D23198" w14:textId="77777777" w:rsidR="00BD1FAA" w:rsidRDefault="00BD1FAA" w:rsidP="00F70000">
      <w:pPr>
        <w:pStyle w:val="Normal1"/>
        <w:ind w:left="720"/>
        <w:rPr>
          <w:noProof/>
        </w:rPr>
      </w:pPr>
    </w:p>
    <w:p w14:paraId="321AA66E" w14:textId="6EC69CD9" w:rsidR="00DF32DF" w:rsidRDefault="00BD1FAA" w:rsidP="00F70000">
      <w:pPr>
        <w:pStyle w:val="Normal1"/>
        <w:ind w:left="720"/>
        <w:rPr>
          <w:b/>
        </w:rPr>
      </w:pPr>
      <w:r>
        <w:rPr>
          <w:noProof/>
        </w:rPr>
        <w:t>ARIMA(0,1,1)(0,1,1)[12]</w:t>
      </w:r>
      <w:r>
        <w:rPr>
          <w:noProof/>
        </w:rPr>
        <w:br/>
      </w:r>
      <w:r>
        <w:rPr>
          <w:noProof/>
        </w:rPr>
        <w:drawing>
          <wp:inline distT="0" distB="0" distL="0" distR="0" wp14:anchorId="458AD186" wp14:editId="39BC9935">
            <wp:extent cx="3324225" cy="4843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4429" cy="490181"/>
                    </a:xfrm>
                    <a:prstGeom prst="rect">
                      <a:avLst/>
                    </a:prstGeom>
                  </pic:spPr>
                </pic:pic>
              </a:graphicData>
            </a:graphic>
          </wp:inline>
        </w:drawing>
      </w:r>
      <w:r w:rsidRPr="00BD1FAA">
        <w:rPr>
          <w:noProof/>
        </w:rPr>
        <w:t xml:space="preserve"> </w:t>
      </w:r>
      <w:r>
        <w:rPr>
          <w:noProof/>
        </w:rPr>
        <w:drawing>
          <wp:inline distT="0" distB="0" distL="0" distR="0" wp14:anchorId="4C253750" wp14:editId="4AC7D1C0">
            <wp:extent cx="1066800" cy="4786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77915" cy="483605"/>
                    </a:xfrm>
                    <a:prstGeom prst="rect">
                      <a:avLst/>
                    </a:prstGeom>
                  </pic:spPr>
                </pic:pic>
              </a:graphicData>
            </a:graphic>
          </wp:inline>
        </w:drawing>
      </w:r>
      <w:r>
        <w:rPr>
          <w:i/>
        </w:rPr>
        <w:br/>
      </w:r>
    </w:p>
    <w:p w14:paraId="7C2E8E16" w14:textId="15958238" w:rsidR="00BD1FAA" w:rsidRDefault="002174C9" w:rsidP="002174C9">
      <w:pPr>
        <w:pStyle w:val="Normal1"/>
        <w:ind w:left="1080"/>
      </w:pPr>
      <w:r>
        <w:t>Now we will make a comparison based on the results using a validation(TS Compare tool)</w:t>
      </w:r>
      <w:r w:rsidR="00BF43C2">
        <w:t xml:space="preserve">. The accuracy measures show ETS as the overall better model despite the in-sample error measures. ETS has a better ME,RMSE,MAE,MPE,MAPE and MASE. </w:t>
      </w:r>
    </w:p>
    <w:p w14:paraId="63498638" w14:textId="77777777" w:rsidR="00BF43C2" w:rsidRDefault="002174C9" w:rsidP="002174C9">
      <w:pPr>
        <w:pStyle w:val="Normal1"/>
        <w:ind w:left="1080"/>
      </w:pPr>
      <w:r>
        <w:rPr>
          <w:noProof/>
        </w:rPr>
        <w:drawing>
          <wp:inline distT="0" distB="0" distL="0" distR="0" wp14:anchorId="4C82D684" wp14:editId="7FBE39D0">
            <wp:extent cx="2605181" cy="55245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13076" cy="554124"/>
                    </a:xfrm>
                    <a:prstGeom prst="rect">
                      <a:avLst/>
                    </a:prstGeom>
                  </pic:spPr>
                </pic:pic>
              </a:graphicData>
            </a:graphic>
          </wp:inline>
        </w:drawing>
      </w:r>
    </w:p>
    <w:p w14:paraId="16D2DE8B" w14:textId="7DF1EB90" w:rsidR="00F53908" w:rsidRPr="002174C9" w:rsidRDefault="00BF43C2" w:rsidP="00F53908">
      <w:pPr>
        <w:pStyle w:val="Normal1"/>
        <w:ind w:left="1080"/>
      </w:pPr>
      <w:r>
        <w:t>The chart below makes it clear that ETS(M,N,M) is the better model as its estimates are closer to the actual value than ARIMA(0,1,1)(0,1,1)[12].</w:t>
      </w:r>
      <w:r>
        <w:br/>
      </w:r>
      <w:r>
        <w:rPr>
          <w:noProof/>
        </w:rPr>
        <w:drawing>
          <wp:inline distT="0" distB="0" distL="0" distR="0" wp14:anchorId="0B28F766" wp14:editId="658ABDA0">
            <wp:extent cx="4562475" cy="174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74630" cy="1745789"/>
                    </a:xfrm>
                    <a:prstGeom prst="rect">
                      <a:avLst/>
                    </a:prstGeom>
                  </pic:spPr>
                </pic:pic>
              </a:graphicData>
            </a:graphic>
          </wp:inline>
        </w:drawing>
      </w:r>
    </w:p>
    <w:p w14:paraId="257D5956" w14:textId="77777777" w:rsidR="00E76013" w:rsidRDefault="00E76013" w:rsidP="00E76013">
      <w:pPr>
        <w:pStyle w:val="Normal1"/>
        <w:ind w:left="1080"/>
        <w:rPr>
          <w:b/>
        </w:rPr>
      </w:pPr>
    </w:p>
    <w:p w14:paraId="323E0EAA" w14:textId="32F7139F" w:rsidR="00E76013" w:rsidRDefault="00E76013" w:rsidP="00F70000">
      <w:pPr>
        <w:pStyle w:val="Normal1"/>
        <w:numPr>
          <w:ilvl w:val="2"/>
          <w:numId w:val="19"/>
        </w:numPr>
        <w:rPr>
          <w:b/>
        </w:rPr>
      </w:pPr>
      <w:r>
        <w:rPr>
          <w:b/>
        </w:rPr>
        <w:t>Cluster 2</w:t>
      </w:r>
    </w:p>
    <w:p w14:paraId="14168FF6" w14:textId="4E8B8852" w:rsidR="00D554BD" w:rsidRDefault="00CD2360" w:rsidP="00F53908">
      <w:pPr>
        <w:pStyle w:val="Normal1"/>
        <w:ind w:left="1080"/>
      </w:pPr>
      <w:r>
        <w:t>For cluster 2, I also ended up selecting ETS(M,N,M).</w:t>
      </w:r>
      <w:r w:rsidR="00D554BD">
        <w:t xml:space="preserve"> From the decomposition chart, we can see error have no constant variance over time suggesting Multiplicative term. The trend plot also here does not show any clear trend therefore we should use N term for error.</w:t>
      </w:r>
      <w:r w:rsidR="00F53908">
        <w:t xml:space="preserve"> The seasonal plot has its peaks decrease slightly and so we should use a multiplicative term for seasonality and so we end up with ETS(M,N,M).</w:t>
      </w:r>
    </w:p>
    <w:p w14:paraId="6FC35BFB" w14:textId="1D0CAF55" w:rsidR="00D554BD" w:rsidRDefault="00D554BD" w:rsidP="00B64551">
      <w:pPr>
        <w:pStyle w:val="Normal1"/>
        <w:ind w:left="720" w:firstLine="720"/>
      </w:pPr>
      <w:r>
        <w:rPr>
          <w:noProof/>
        </w:rPr>
        <w:drawing>
          <wp:inline distT="0" distB="0" distL="0" distR="0" wp14:anchorId="55FDEF63" wp14:editId="23BA81D9">
            <wp:extent cx="2800350" cy="24655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08504" cy="2472754"/>
                    </a:xfrm>
                    <a:prstGeom prst="rect">
                      <a:avLst/>
                    </a:prstGeom>
                  </pic:spPr>
                </pic:pic>
              </a:graphicData>
            </a:graphic>
          </wp:inline>
        </w:drawing>
      </w:r>
    </w:p>
    <w:p w14:paraId="64D6D3C8" w14:textId="07E5FC23" w:rsidR="00F53908" w:rsidRPr="00B64551" w:rsidRDefault="00F53908" w:rsidP="00B64551">
      <w:pPr>
        <w:pStyle w:val="Normal1"/>
        <w:ind w:left="360" w:firstLine="360"/>
      </w:pPr>
      <w:r>
        <w:tab/>
      </w:r>
    </w:p>
    <w:p w14:paraId="0D3A4108" w14:textId="6AE5077C" w:rsidR="00F53908" w:rsidRDefault="00F53908" w:rsidP="00F53908">
      <w:pPr>
        <w:pStyle w:val="Normal1"/>
        <w:ind w:left="1080"/>
        <w:rPr>
          <w:color w:val="auto"/>
        </w:rPr>
      </w:pPr>
      <w:r>
        <w:rPr>
          <w:color w:val="auto"/>
        </w:rPr>
        <w:t xml:space="preserve">The ARIMA model I ended up with is ARIMA(0,1,1)(0,1,1)[12] which is exactly the same as Cluster 1. The data was also not stationary and so I add a first difference. After the first difference, the data was stationary and there were not too many significant lags from the ACF and PACF due to this I only added (1) I term for differencing. The ACF and PACF here also show a strong negative correlation at lag1 meaning 1 MA term should be added. Seasonal lags in the ACF and PACF show a strong negative correlation at lag 12 so one seasonal MA(1) term should be added. </w:t>
      </w:r>
      <w:r w:rsidR="00E5117F">
        <w:rPr>
          <w:color w:val="auto"/>
        </w:rPr>
        <w:t>Leaving</w:t>
      </w:r>
      <w:r>
        <w:rPr>
          <w:color w:val="auto"/>
        </w:rPr>
        <w:t xml:space="preserve"> us</w:t>
      </w:r>
      <w:r w:rsidR="00E5117F">
        <w:rPr>
          <w:color w:val="auto"/>
        </w:rPr>
        <w:t xml:space="preserve"> with</w:t>
      </w:r>
      <w:r>
        <w:rPr>
          <w:color w:val="auto"/>
        </w:rPr>
        <w:t xml:space="preserve"> ARIMA(0,1,1)(0,1,1)[12]</w:t>
      </w:r>
      <w:r w:rsidR="00E5117F">
        <w:rPr>
          <w:color w:val="auto"/>
        </w:rPr>
        <w:t>.</w:t>
      </w:r>
      <w:r w:rsidR="00E5117F">
        <w:rPr>
          <w:color w:val="auto"/>
        </w:rPr>
        <w:br/>
      </w:r>
      <w:r w:rsidR="002756C9">
        <w:rPr>
          <w:i/>
        </w:rPr>
        <w:t xml:space="preserve">Cluster 2 </w:t>
      </w:r>
      <w:r w:rsidR="00E5117F" w:rsidRPr="00E5117F">
        <w:rPr>
          <w:i/>
          <w:color w:val="auto"/>
        </w:rPr>
        <w:t>First Difference Results:</w:t>
      </w:r>
    </w:p>
    <w:p w14:paraId="2505FFF5" w14:textId="41B122B2" w:rsidR="00E5117F" w:rsidRPr="00F53908" w:rsidRDefault="00E5117F" w:rsidP="00F53908">
      <w:pPr>
        <w:pStyle w:val="Normal1"/>
        <w:ind w:left="1080"/>
        <w:rPr>
          <w:color w:val="auto"/>
        </w:rPr>
      </w:pPr>
      <w:r>
        <w:rPr>
          <w:noProof/>
        </w:rPr>
        <w:drawing>
          <wp:inline distT="0" distB="0" distL="0" distR="0" wp14:anchorId="438CD15E" wp14:editId="27358666">
            <wp:extent cx="2714625" cy="14144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20858" cy="1417742"/>
                    </a:xfrm>
                    <a:prstGeom prst="rect">
                      <a:avLst/>
                    </a:prstGeom>
                  </pic:spPr>
                </pic:pic>
              </a:graphicData>
            </a:graphic>
          </wp:inline>
        </w:drawing>
      </w:r>
    </w:p>
    <w:p w14:paraId="0DF86D81" w14:textId="3779CAED" w:rsidR="00F53908" w:rsidRDefault="00F53908" w:rsidP="00F53908">
      <w:pPr>
        <w:pStyle w:val="Normal1"/>
        <w:ind w:left="360" w:firstLine="360"/>
      </w:pPr>
      <w:r>
        <w:rPr>
          <w:noProof/>
        </w:rPr>
        <w:lastRenderedPageBreak/>
        <w:drawing>
          <wp:inline distT="0" distB="0" distL="0" distR="0" wp14:anchorId="32AA2DB7" wp14:editId="69CED0E7">
            <wp:extent cx="4448175" cy="1197110"/>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53025" cy="1198415"/>
                    </a:xfrm>
                    <a:prstGeom prst="rect">
                      <a:avLst/>
                    </a:prstGeom>
                  </pic:spPr>
                </pic:pic>
              </a:graphicData>
            </a:graphic>
          </wp:inline>
        </w:drawing>
      </w:r>
    </w:p>
    <w:p w14:paraId="566AC628" w14:textId="332FFFC2" w:rsidR="00E5117F" w:rsidRDefault="00E5117F" w:rsidP="00F53908">
      <w:pPr>
        <w:pStyle w:val="Normal1"/>
        <w:ind w:left="360" w:firstLine="360"/>
      </w:pPr>
      <w:r>
        <w:tab/>
      </w:r>
    </w:p>
    <w:p w14:paraId="5373753D" w14:textId="2A3CA321" w:rsidR="00E5117F" w:rsidRPr="00CD2360" w:rsidRDefault="00E5117F" w:rsidP="00A03A28">
      <w:pPr>
        <w:pStyle w:val="Normal1"/>
        <w:ind w:left="1080"/>
      </w:pPr>
      <w:r>
        <w:t>Now we compare both models</w:t>
      </w:r>
      <w:r>
        <w:rPr>
          <w:color w:val="auto"/>
        </w:rPr>
        <w:t xml:space="preserve"> in-sample error measures. </w:t>
      </w:r>
      <w:r w:rsidR="00FE4988">
        <w:rPr>
          <w:color w:val="auto"/>
        </w:rPr>
        <w:t xml:space="preserve">We can see </w:t>
      </w:r>
      <w:r w:rsidR="00A03A28">
        <w:rPr>
          <w:color w:val="auto"/>
        </w:rPr>
        <w:t xml:space="preserve">that ETS has a lower ME. The RMSE and MAE of the ARIMA has less error than the ETS. MPE shows a negative bias on ETS but </w:t>
      </w:r>
      <w:proofErr w:type="spellStart"/>
      <w:r w:rsidR="00A03A28">
        <w:rPr>
          <w:color w:val="auto"/>
        </w:rPr>
        <w:t>its</w:t>
      </w:r>
      <w:proofErr w:type="spellEnd"/>
      <w:r w:rsidR="00A03A28">
        <w:rPr>
          <w:color w:val="auto"/>
        </w:rPr>
        <w:t xml:space="preserve"> still closer to 0 than the ARIMA. MAPE shows the ARIMA having a lower %error. Neither have the MASE higher than 1. The information criteria of both models suggest the ARIMA as the better model as it has a lower AIC but just like in cluster 1 we will compare both models using the validation data.</w:t>
      </w:r>
    </w:p>
    <w:p w14:paraId="6CA50E46" w14:textId="5BB13556" w:rsidR="00E5117F" w:rsidRPr="00E5117F" w:rsidRDefault="00E5117F" w:rsidP="00E76013">
      <w:pPr>
        <w:pStyle w:val="Normal1"/>
        <w:ind w:left="1080"/>
        <w:rPr>
          <w:i/>
        </w:rPr>
      </w:pPr>
      <w:r w:rsidRPr="00E5117F">
        <w:rPr>
          <w:i/>
        </w:rPr>
        <w:t>ETS(M,N,M)</w:t>
      </w:r>
    </w:p>
    <w:p w14:paraId="213C5EFE" w14:textId="7EFE5E14" w:rsidR="00E76013" w:rsidRDefault="00E5117F" w:rsidP="00E76013">
      <w:pPr>
        <w:pStyle w:val="Normal1"/>
        <w:ind w:left="1080"/>
        <w:rPr>
          <w:b/>
        </w:rPr>
      </w:pPr>
      <w:r>
        <w:rPr>
          <w:noProof/>
        </w:rPr>
        <w:drawing>
          <wp:inline distT="0" distB="0" distL="0" distR="0" wp14:anchorId="69EB4B64" wp14:editId="2E957632">
            <wp:extent cx="3267075" cy="45815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95754" cy="462176"/>
                    </a:xfrm>
                    <a:prstGeom prst="rect">
                      <a:avLst/>
                    </a:prstGeom>
                  </pic:spPr>
                </pic:pic>
              </a:graphicData>
            </a:graphic>
          </wp:inline>
        </w:drawing>
      </w:r>
      <w:r>
        <w:rPr>
          <w:noProof/>
        </w:rPr>
        <w:drawing>
          <wp:inline distT="0" distB="0" distL="0" distR="0" wp14:anchorId="74DA70F6" wp14:editId="6FD950D1">
            <wp:extent cx="1295400" cy="47598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10306" cy="481461"/>
                    </a:xfrm>
                    <a:prstGeom prst="rect">
                      <a:avLst/>
                    </a:prstGeom>
                  </pic:spPr>
                </pic:pic>
              </a:graphicData>
            </a:graphic>
          </wp:inline>
        </w:drawing>
      </w:r>
    </w:p>
    <w:p w14:paraId="7F6C24B7" w14:textId="6C5D0E16" w:rsidR="00E5117F" w:rsidRDefault="00E5117F" w:rsidP="00E76013">
      <w:pPr>
        <w:pStyle w:val="Normal1"/>
        <w:ind w:left="1080"/>
        <w:rPr>
          <w:i/>
        </w:rPr>
      </w:pPr>
      <w:r w:rsidRPr="00E5117F">
        <w:rPr>
          <w:i/>
        </w:rPr>
        <w:t>ARIMA(0,1,1)(0,1,1)[12]</w:t>
      </w:r>
    </w:p>
    <w:p w14:paraId="48F265B7" w14:textId="1BBCADAF" w:rsidR="00E5117F" w:rsidRDefault="00E5117F" w:rsidP="00E76013">
      <w:pPr>
        <w:pStyle w:val="Normal1"/>
        <w:ind w:left="1080"/>
        <w:rPr>
          <w:i/>
        </w:rPr>
      </w:pPr>
      <w:r>
        <w:rPr>
          <w:noProof/>
        </w:rPr>
        <w:drawing>
          <wp:inline distT="0" distB="0" distL="0" distR="0" wp14:anchorId="1BBA3B2F" wp14:editId="6991A99C">
            <wp:extent cx="3267075" cy="44453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50156" cy="469447"/>
                    </a:xfrm>
                    <a:prstGeom prst="rect">
                      <a:avLst/>
                    </a:prstGeom>
                  </pic:spPr>
                </pic:pic>
              </a:graphicData>
            </a:graphic>
          </wp:inline>
        </w:drawing>
      </w:r>
      <w:r>
        <w:rPr>
          <w:noProof/>
        </w:rPr>
        <w:drawing>
          <wp:inline distT="0" distB="0" distL="0" distR="0" wp14:anchorId="59D1567C" wp14:editId="28C0F9F2">
            <wp:extent cx="1219200" cy="4114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30522" cy="415301"/>
                    </a:xfrm>
                    <a:prstGeom prst="rect">
                      <a:avLst/>
                    </a:prstGeom>
                  </pic:spPr>
                </pic:pic>
              </a:graphicData>
            </a:graphic>
          </wp:inline>
        </w:drawing>
      </w:r>
    </w:p>
    <w:p w14:paraId="4A7DD6F1" w14:textId="165AA16A" w:rsidR="00A03A28" w:rsidRPr="00845B87" w:rsidRDefault="00845B87" w:rsidP="00845B87">
      <w:pPr>
        <w:pStyle w:val="Normal1"/>
        <w:ind w:left="1080"/>
      </w:pPr>
      <w:r>
        <w:t xml:space="preserve">The accuracy measures show ETS as the better model despite the in-sample errors just like cluster 1. ETS has a ME value lower than </w:t>
      </w:r>
      <w:r w:rsidR="00515876">
        <w:t xml:space="preserve">the </w:t>
      </w:r>
      <w:r>
        <w:t xml:space="preserve">ARIMA. RMSE also shows the </w:t>
      </w:r>
      <w:r w:rsidR="00515876">
        <w:t>ETS having</w:t>
      </w:r>
      <w:r>
        <w:t xml:space="preserve"> less residue. The MPE shows a negative bias on both models but the ETS </w:t>
      </w:r>
      <w:r w:rsidR="00515876">
        <w:t xml:space="preserve">is </w:t>
      </w:r>
      <w:r>
        <w:t>stil</w:t>
      </w:r>
      <w:r w:rsidR="00515876">
        <w:t>l</w:t>
      </w:r>
      <w:r>
        <w:t xml:space="preserve"> better because its closer to 0. The MASE shows neither of the models go beyond the value of </w:t>
      </w:r>
      <w:r w:rsidR="00515876">
        <w:t>1</w:t>
      </w:r>
      <w:r>
        <w:t xml:space="preserve"> but ARIMA still has a slightly lower value. The MAPE confirms the difference in quality by showing the gap percent wise as ETS has a less percentage error than the ARIMA.</w:t>
      </w:r>
    </w:p>
    <w:p w14:paraId="578CAAB5" w14:textId="2DFA7CBE" w:rsidR="00A03A28" w:rsidRDefault="00A03A28" w:rsidP="00E76013">
      <w:pPr>
        <w:pStyle w:val="Normal1"/>
        <w:ind w:left="1080"/>
        <w:rPr>
          <w:i/>
        </w:rPr>
      </w:pPr>
      <w:r>
        <w:rPr>
          <w:noProof/>
        </w:rPr>
        <w:drawing>
          <wp:inline distT="0" distB="0" distL="0" distR="0" wp14:anchorId="6C80E5C0" wp14:editId="308AE0D9">
            <wp:extent cx="3314700" cy="683986"/>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43432" cy="689915"/>
                    </a:xfrm>
                    <a:prstGeom prst="rect">
                      <a:avLst/>
                    </a:prstGeom>
                  </pic:spPr>
                </pic:pic>
              </a:graphicData>
            </a:graphic>
          </wp:inline>
        </w:drawing>
      </w:r>
    </w:p>
    <w:p w14:paraId="7D906108" w14:textId="52C15E15" w:rsidR="00845B87" w:rsidRPr="00845B87" w:rsidRDefault="00845B87" w:rsidP="00E76013">
      <w:pPr>
        <w:pStyle w:val="Normal1"/>
        <w:ind w:left="1080"/>
      </w:pPr>
      <w:r>
        <w:t xml:space="preserve">The actual vs. forecast chart makes it clear that ETS(M,N,M) is the better model for cluster 2 with estimates closer to the actual than ARIMA(0,1,1)(0,1,1)[12]. </w:t>
      </w:r>
      <w:r w:rsidR="006E170A">
        <w:t>However,</w:t>
      </w:r>
      <w:r>
        <w:t xml:space="preserve"> the ARIMA is just right behind in terms of accuracy.</w:t>
      </w:r>
    </w:p>
    <w:p w14:paraId="79DA6B58" w14:textId="504B5830" w:rsidR="00A03A28" w:rsidRDefault="00A03A28" w:rsidP="00E76013">
      <w:pPr>
        <w:pStyle w:val="Normal1"/>
        <w:ind w:left="1080"/>
        <w:rPr>
          <w:i/>
        </w:rPr>
      </w:pPr>
      <w:r>
        <w:rPr>
          <w:noProof/>
        </w:rPr>
        <w:drawing>
          <wp:inline distT="0" distB="0" distL="0" distR="0" wp14:anchorId="7582FCFB" wp14:editId="3544D1A2">
            <wp:extent cx="4638675" cy="128554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49080" cy="1288431"/>
                    </a:xfrm>
                    <a:prstGeom prst="rect">
                      <a:avLst/>
                    </a:prstGeom>
                  </pic:spPr>
                </pic:pic>
              </a:graphicData>
            </a:graphic>
          </wp:inline>
        </w:drawing>
      </w:r>
    </w:p>
    <w:p w14:paraId="1ED53AE8" w14:textId="75419C09" w:rsidR="00A03A28" w:rsidRPr="00E5117F" w:rsidRDefault="00A03A28" w:rsidP="00E76013">
      <w:pPr>
        <w:pStyle w:val="Normal1"/>
        <w:ind w:left="1080"/>
        <w:rPr>
          <w:i/>
        </w:rPr>
      </w:pPr>
    </w:p>
    <w:p w14:paraId="20C03A22" w14:textId="0089F165" w:rsidR="00E76013" w:rsidRDefault="00E76013" w:rsidP="00F70000">
      <w:pPr>
        <w:pStyle w:val="Normal1"/>
        <w:numPr>
          <w:ilvl w:val="2"/>
          <w:numId w:val="19"/>
        </w:numPr>
        <w:rPr>
          <w:b/>
        </w:rPr>
      </w:pPr>
      <w:r>
        <w:rPr>
          <w:b/>
        </w:rPr>
        <w:lastRenderedPageBreak/>
        <w:t>Cluster 3</w:t>
      </w:r>
    </w:p>
    <w:p w14:paraId="2DE68F56" w14:textId="42CA7948" w:rsidR="00E76013" w:rsidRPr="002756C9" w:rsidRDefault="00B64551" w:rsidP="002756C9">
      <w:pPr>
        <w:pStyle w:val="Normal1"/>
        <w:ind w:left="1080"/>
        <w:rPr>
          <w:color w:val="auto"/>
        </w:rPr>
      </w:pPr>
      <w:r>
        <w:rPr>
          <w:color w:val="auto"/>
        </w:rPr>
        <w:t>For cluster 3, I also selected ETS(M,N,M). The decomposition chart shows the residue plot fluctuate between small and large therefore we should make use of a Multiplicative term for error. The trend also has no clear exponential increase or decrease</w:t>
      </w:r>
      <w:r w:rsidR="002756C9">
        <w:rPr>
          <w:color w:val="auto"/>
        </w:rPr>
        <w:t xml:space="preserve"> and so N term should be used for trend. Seasonality has every peak decrease slightly and so a Multiplicative term should be used. We end up with ETS(M,N,M) just like the other two clusters.</w:t>
      </w:r>
    </w:p>
    <w:p w14:paraId="586ACFB0" w14:textId="5E3B5C03" w:rsidR="004E4072" w:rsidRDefault="00B64551" w:rsidP="004E4072">
      <w:pPr>
        <w:pStyle w:val="Normal1"/>
        <w:ind w:left="1080"/>
      </w:pPr>
      <w:r>
        <w:rPr>
          <w:noProof/>
        </w:rPr>
        <w:drawing>
          <wp:inline distT="0" distB="0" distL="0" distR="0" wp14:anchorId="3B50897C" wp14:editId="191F4FA3">
            <wp:extent cx="3571875" cy="3178052"/>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78763" cy="3184181"/>
                    </a:xfrm>
                    <a:prstGeom prst="rect">
                      <a:avLst/>
                    </a:prstGeom>
                  </pic:spPr>
                </pic:pic>
              </a:graphicData>
            </a:graphic>
          </wp:inline>
        </w:drawing>
      </w:r>
    </w:p>
    <w:p w14:paraId="2645BC74" w14:textId="765D03DA" w:rsidR="002756C9" w:rsidRDefault="002756C9" w:rsidP="004E4072">
      <w:pPr>
        <w:pStyle w:val="Normal1"/>
        <w:ind w:left="1080"/>
      </w:pPr>
    </w:p>
    <w:p w14:paraId="6969ABC4" w14:textId="2B321173" w:rsidR="002756C9" w:rsidRDefault="002756C9" w:rsidP="004E4072">
      <w:pPr>
        <w:pStyle w:val="Normal1"/>
        <w:ind w:left="1080"/>
      </w:pPr>
      <w:r>
        <w:t xml:space="preserve">The ARIMA model I used for this cluster is the same as the other clusters </w:t>
      </w:r>
      <w:r w:rsidRPr="002756C9">
        <w:t>ARIMA(0,1,1)(0,1,1)[12]</w:t>
      </w:r>
      <w:r>
        <w:t>. The reasoning is also the same. I add I(1) difference term because it was not stationary and had too many significant lags in both ACF and PACF. After the first difference, the data was good without many significant lags.  The strong negative correlation at Lag1 of the ACF and PACF suggest 1(MA) term.</w:t>
      </w:r>
      <w:r w:rsidR="003310DD">
        <w:t xml:space="preserve"> 1 seasonal MA(1) term was added because lag12 had a significant negative correlation. Leaving us with ARIMA(0,1,1)(0,1,1)[12].</w:t>
      </w:r>
    </w:p>
    <w:p w14:paraId="7AED0600" w14:textId="77777777" w:rsidR="003310DD" w:rsidRDefault="003310DD" w:rsidP="004E4072">
      <w:pPr>
        <w:pStyle w:val="Normal1"/>
        <w:ind w:left="1080"/>
        <w:rPr>
          <w:color w:val="FF0000"/>
        </w:rPr>
      </w:pPr>
    </w:p>
    <w:p w14:paraId="29CA6EFB" w14:textId="3AD43B20" w:rsidR="002756C9" w:rsidRPr="002756C9" w:rsidRDefault="002756C9" w:rsidP="004E4072">
      <w:pPr>
        <w:pStyle w:val="Normal1"/>
        <w:ind w:left="1080"/>
        <w:rPr>
          <w:i/>
        </w:rPr>
      </w:pPr>
      <w:r w:rsidRPr="002756C9">
        <w:rPr>
          <w:i/>
        </w:rPr>
        <w:t>Cluster 3 First Difference Results:</w:t>
      </w:r>
    </w:p>
    <w:p w14:paraId="4D0C42AB" w14:textId="73719151" w:rsidR="002756C9" w:rsidRPr="002756C9" w:rsidRDefault="002756C9" w:rsidP="002756C9">
      <w:pPr>
        <w:pStyle w:val="Normal1"/>
        <w:ind w:firstLine="720"/>
        <w:rPr>
          <w:i/>
        </w:rPr>
      </w:pPr>
      <w:r>
        <w:rPr>
          <w:noProof/>
        </w:rPr>
        <w:drawing>
          <wp:inline distT="0" distB="0" distL="0" distR="0" wp14:anchorId="66E0BD5F" wp14:editId="0C1D61BE">
            <wp:extent cx="2807210" cy="1028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16715" cy="1032183"/>
                    </a:xfrm>
                    <a:prstGeom prst="rect">
                      <a:avLst/>
                    </a:prstGeom>
                  </pic:spPr>
                </pic:pic>
              </a:graphicData>
            </a:graphic>
          </wp:inline>
        </w:drawing>
      </w:r>
    </w:p>
    <w:p w14:paraId="4CDD6BC0" w14:textId="3AFDCE28" w:rsidR="002756C9" w:rsidRDefault="002756C9" w:rsidP="002756C9">
      <w:pPr>
        <w:pStyle w:val="Normal1"/>
        <w:ind w:firstLine="720"/>
      </w:pPr>
      <w:r>
        <w:rPr>
          <w:noProof/>
        </w:rPr>
        <w:lastRenderedPageBreak/>
        <w:drawing>
          <wp:inline distT="0" distB="0" distL="0" distR="0" wp14:anchorId="4D8DFF1E" wp14:editId="28FBF67A">
            <wp:extent cx="5382514" cy="104775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388436" cy="1048903"/>
                    </a:xfrm>
                    <a:prstGeom prst="rect">
                      <a:avLst/>
                    </a:prstGeom>
                  </pic:spPr>
                </pic:pic>
              </a:graphicData>
            </a:graphic>
          </wp:inline>
        </w:drawing>
      </w:r>
    </w:p>
    <w:p w14:paraId="73C859AC" w14:textId="234F8C71" w:rsidR="003310DD" w:rsidRDefault="003310DD" w:rsidP="003310DD">
      <w:pPr>
        <w:pStyle w:val="Normal1"/>
      </w:pPr>
    </w:p>
    <w:p w14:paraId="43AAA83D" w14:textId="0FBC61E6" w:rsidR="003310DD" w:rsidRDefault="003310DD" w:rsidP="003310DD">
      <w:pPr>
        <w:pStyle w:val="Normal1"/>
        <w:ind w:left="1080"/>
        <w:rPr>
          <w:color w:val="auto"/>
        </w:rPr>
      </w:pPr>
      <w:r>
        <w:rPr>
          <w:color w:val="auto"/>
        </w:rPr>
        <w:t xml:space="preserve">The comparison of both models’ in-sample error measures show the ARIMA as the better model just like in previous clusters. </w:t>
      </w:r>
      <w:r w:rsidR="005A4F4B">
        <w:rPr>
          <w:color w:val="auto"/>
        </w:rPr>
        <w:t>ETS has a better ME and</w:t>
      </w:r>
      <w:r w:rsidR="005A4F4B" w:rsidRPr="005A4F4B">
        <w:rPr>
          <w:color w:val="auto"/>
        </w:rPr>
        <w:t xml:space="preserve"> </w:t>
      </w:r>
      <w:r w:rsidR="005A4F4B">
        <w:rPr>
          <w:color w:val="auto"/>
        </w:rPr>
        <w:t>MPE but aside from that the ARIMA has better measures. The RMSE and MAE of the ARIMA has less error. The MAPE has ARIMA with less % error and a lower value for MASE. The information criteria of models favor the ARIMA model.</w:t>
      </w:r>
    </w:p>
    <w:p w14:paraId="25BE9347" w14:textId="77777777" w:rsidR="005A4F4B" w:rsidRPr="003310DD" w:rsidRDefault="005A4F4B" w:rsidP="003310DD">
      <w:pPr>
        <w:pStyle w:val="Normal1"/>
        <w:ind w:left="1080"/>
        <w:rPr>
          <w:color w:val="auto"/>
        </w:rPr>
      </w:pPr>
    </w:p>
    <w:p w14:paraId="5C21F67F" w14:textId="199E0920" w:rsidR="003310DD" w:rsidRPr="003310DD" w:rsidRDefault="003310DD" w:rsidP="003310DD">
      <w:pPr>
        <w:pStyle w:val="Normal1"/>
        <w:ind w:left="1080"/>
        <w:rPr>
          <w:i/>
          <w:noProof/>
        </w:rPr>
      </w:pPr>
      <w:r w:rsidRPr="003310DD">
        <w:rPr>
          <w:i/>
          <w:noProof/>
        </w:rPr>
        <w:t>ETS(M,N,M)</w:t>
      </w:r>
    </w:p>
    <w:p w14:paraId="27594E1A" w14:textId="68B8AD5F" w:rsidR="003310DD" w:rsidRDefault="003310DD" w:rsidP="003310DD">
      <w:pPr>
        <w:pStyle w:val="Normal1"/>
        <w:ind w:left="1080"/>
        <w:rPr>
          <w:noProof/>
        </w:rPr>
      </w:pPr>
      <w:r>
        <w:rPr>
          <w:noProof/>
        </w:rPr>
        <w:drawing>
          <wp:inline distT="0" distB="0" distL="0" distR="0" wp14:anchorId="43A2A6A2" wp14:editId="773556AD">
            <wp:extent cx="2924175" cy="392149"/>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55716" cy="423200"/>
                    </a:xfrm>
                    <a:prstGeom prst="rect">
                      <a:avLst/>
                    </a:prstGeom>
                  </pic:spPr>
                </pic:pic>
              </a:graphicData>
            </a:graphic>
          </wp:inline>
        </w:drawing>
      </w:r>
      <w:r w:rsidRPr="003310DD">
        <w:rPr>
          <w:noProof/>
        </w:rPr>
        <w:t xml:space="preserve"> </w:t>
      </w:r>
      <w:r>
        <w:rPr>
          <w:noProof/>
        </w:rPr>
        <w:drawing>
          <wp:inline distT="0" distB="0" distL="0" distR="0" wp14:anchorId="10E7FD15" wp14:editId="6F57AFC9">
            <wp:extent cx="1028700" cy="4277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040969" cy="432878"/>
                    </a:xfrm>
                    <a:prstGeom prst="rect">
                      <a:avLst/>
                    </a:prstGeom>
                  </pic:spPr>
                </pic:pic>
              </a:graphicData>
            </a:graphic>
          </wp:inline>
        </w:drawing>
      </w:r>
    </w:p>
    <w:p w14:paraId="0FE00A07" w14:textId="65C7BF2B" w:rsidR="003310DD" w:rsidRPr="003310DD" w:rsidRDefault="003310DD" w:rsidP="003310DD">
      <w:pPr>
        <w:pStyle w:val="Normal1"/>
        <w:ind w:left="1080"/>
        <w:rPr>
          <w:i/>
        </w:rPr>
      </w:pPr>
      <w:r w:rsidRPr="00E5117F">
        <w:rPr>
          <w:i/>
        </w:rPr>
        <w:t>ARIMA(0,1,1)(0,1,1)[12]</w:t>
      </w:r>
    </w:p>
    <w:p w14:paraId="16D5A3F1" w14:textId="7780A60D" w:rsidR="003310DD" w:rsidRDefault="003310DD" w:rsidP="003310DD">
      <w:pPr>
        <w:pStyle w:val="Normal1"/>
        <w:ind w:left="1080"/>
        <w:rPr>
          <w:noProof/>
        </w:rPr>
      </w:pPr>
      <w:r>
        <w:rPr>
          <w:noProof/>
        </w:rPr>
        <w:drawing>
          <wp:inline distT="0" distB="0" distL="0" distR="0" wp14:anchorId="67EE64EB" wp14:editId="762733FE">
            <wp:extent cx="2867025" cy="398198"/>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82968" cy="414301"/>
                    </a:xfrm>
                    <a:prstGeom prst="rect">
                      <a:avLst/>
                    </a:prstGeom>
                  </pic:spPr>
                </pic:pic>
              </a:graphicData>
            </a:graphic>
          </wp:inline>
        </w:drawing>
      </w:r>
      <w:r w:rsidRPr="003310DD">
        <w:rPr>
          <w:noProof/>
        </w:rPr>
        <w:t xml:space="preserve"> </w:t>
      </w:r>
      <w:r>
        <w:rPr>
          <w:noProof/>
        </w:rPr>
        <w:drawing>
          <wp:inline distT="0" distB="0" distL="0" distR="0" wp14:anchorId="0626E277" wp14:editId="1DE33663">
            <wp:extent cx="1028700" cy="4277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048735" cy="436107"/>
                    </a:xfrm>
                    <a:prstGeom prst="rect">
                      <a:avLst/>
                    </a:prstGeom>
                  </pic:spPr>
                </pic:pic>
              </a:graphicData>
            </a:graphic>
          </wp:inline>
        </w:drawing>
      </w:r>
    </w:p>
    <w:p w14:paraId="1D6F2AC0" w14:textId="77777777" w:rsidR="005A4F4B" w:rsidRDefault="005A4F4B" w:rsidP="003310DD">
      <w:pPr>
        <w:pStyle w:val="Normal1"/>
        <w:ind w:left="1080"/>
        <w:rPr>
          <w:noProof/>
        </w:rPr>
      </w:pPr>
    </w:p>
    <w:p w14:paraId="1C22240C" w14:textId="2B9A6B73" w:rsidR="00AF42B9" w:rsidRPr="00AF42B9" w:rsidRDefault="00AF42B9" w:rsidP="005A4F4B">
      <w:pPr>
        <w:pStyle w:val="Normal1"/>
        <w:ind w:left="1080"/>
        <w:rPr>
          <w:color w:val="auto"/>
        </w:rPr>
      </w:pPr>
      <w:r>
        <w:rPr>
          <w:color w:val="auto"/>
        </w:rPr>
        <w:t xml:space="preserve">The accuracy measures when comparing both models show ETS only slightly better than the ARIMA. The ETS has a higher ME than the ARIMA but the RMSE of the ETS has less residue. For MPE, the ARIMA has a better value as its closer to 0. The MASE has neither of the models with value higher than 1 but the ARIMA still has more significance. Lastly, the MAPE shows the ETS have a lower %error. </w:t>
      </w:r>
    </w:p>
    <w:p w14:paraId="4AC0D26C" w14:textId="56747840" w:rsidR="005A4F4B" w:rsidRDefault="005A4F4B" w:rsidP="003310DD">
      <w:pPr>
        <w:pStyle w:val="Normal1"/>
        <w:ind w:left="1080"/>
        <w:rPr>
          <w:color w:val="FF0000"/>
        </w:rPr>
      </w:pPr>
      <w:r>
        <w:rPr>
          <w:noProof/>
        </w:rPr>
        <w:drawing>
          <wp:inline distT="0" distB="0" distL="0" distR="0" wp14:anchorId="34DB4A0F" wp14:editId="2F7ED858">
            <wp:extent cx="2762250" cy="571309"/>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00718" cy="579265"/>
                    </a:xfrm>
                    <a:prstGeom prst="rect">
                      <a:avLst/>
                    </a:prstGeom>
                  </pic:spPr>
                </pic:pic>
              </a:graphicData>
            </a:graphic>
          </wp:inline>
        </w:drawing>
      </w:r>
    </w:p>
    <w:p w14:paraId="79F5168A" w14:textId="6C6C0366" w:rsidR="00AF42B9" w:rsidRPr="00501AAC" w:rsidRDefault="00AF42B9" w:rsidP="00501AAC">
      <w:pPr>
        <w:pStyle w:val="Normal1"/>
        <w:ind w:left="1080"/>
        <w:rPr>
          <w:color w:val="auto"/>
        </w:rPr>
      </w:pPr>
      <w:r>
        <w:rPr>
          <w:color w:val="auto"/>
        </w:rPr>
        <w:t>The actual vs. forecast chart has the ETS(</w:t>
      </w:r>
      <w:r w:rsidR="00501AAC">
        <w:rPr>
          <w:color w:val="auto"/>
        </w:rPr>
        <w:t>M,N,M</w:t>
      </w:r>
      <w:r>
        <w:rPr>
          <w:color w:val="auto"/>
        </w:rPr>
        <w:t>)</w:t>
      </w:r>
      <w:r w:rsidR="00501AAC">
        <w:rPr>
          <w:color w:val="auto"/>
        </w:rPr>
        <w:t xml:space="preserve"> forecast a bit closer to the actual. The forecast appears to go a bit off towards the end of both models but the ETS still has a better output. And because of this I will select the ETS(M,N,M) over the </w:t>
      </w:r>
      <w:r w:rsidR="00501AAC" w:rsidRPr="00501AAC">
        <w:rPr>
          <w:color w:val="auto"/>
        </w:rPr>
        <w:t>ARIMA(0,1,1)(0,1,1)[12]</w:t>
      </w:r>
      <w:r w:rsidR="00501AAC">
        <w:rPr>
          <w:color w:val="auto"/>
        </w:rPr>
        <w:t xml:space="preserve"> as the model for cluster 3.</w:t>
      </w:r>
    </w:p>
    <w:p w14:paraId="66F2EBCB" w14:textId="5CF0F2EB" w:rsidR="005A4F4B" w:rsidRPr="003310DD" w:rsidRDefault="005A4F4B" w:rsidP="003310DD">
      <w:pPr>
        <w:pStyle w:val="Normal1"/>
        <w:ind w:left="1080"/>
        <w:rPr>
          <w:color w:val="FF0000"/>
        </w:rPr>
      </w:pPr>
      <w:r>
        <w:rPr>
          <w:noProof/>
        </w:rPr>
        <w:drawing>
          <wp:inline distT="0" distB="0" distL="0" distR="0" wp14:anchorId="22A3F7D7" wp14:editId="4B1BA934">
            <wp:extent cx="4762500" cy="1710633"/>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75347" cy="1715248"/>
                    </a:xfrm>
                    <a:prstGeom prst="rect">
                      <a:avLst/>
                    </a:prstGeom>
                  </pic:spPr>
                </pic:pic>
              </a:graphicData>
            </a:graphic>
          </wp:inline>
        </w:drawing>
      </w:r>
    </w:p>
    <w:p w14:paraId="4084D065" w14:textId="77777777" w:rsidR="003310DD" w:rsidRDefault="003310DD" w:rsidP="002756C9">
      <w:pPr>
        <w:pStyle w:val="Normal1"/>
        <w:ind w:firstLine="720"/>
      </w:pPr>
    </w:p>
    <w:p w14:paraId="6BD27860" w14:textId="7FEF632A" w:rsidR="00CC36D5" w:rsidRDefault="00CC36D5" w:rsidP="00CC36D5">
      <w:pPr>
        <w:pStyle w:val="Normal1"/>
      </w:pPr>
    </w:p>
    <w:p w14:paraId="2812CDE4" w14:textId="14065E36" w:rsidR="00346D3E" w:rsidRDefault="00346D3E" w:rsidP="004E4072">
      <w:pPr>
        <w:pStyle w:val="Normal1"/>
        <w:numPr>
          <w:ilvl w:val="0"/>
          <w:numId w:val="19"/>
        </w:numPr>
      </w:pPr>
      <w:r>
        <w:lastRenderedPageBreak/>
        <w:t>Please provide a Tableau Dashboard (saved as a Tableau Public file) that includes a table and a plot of the three monthly forecasts; one for existing, one for new, and one for all stores. Please name the tab in the Tableau file "Task 3".</w:t>
      </w:r>
    </w:p>
    <w:p w14:paraId="5358EC4C" w14:textId="77777777" w:rsidR="0042214B" w:rsidRDefault="0042214B" w:rsidP="0042214B">
      <w:pPr>
        <w:pStyle w:val="Normal1"/>
        <w:ind w:left="1080"/>
      </w:pPr>
    </w:p>
    <w:p w14:paraId="02472505" w14:textId="082D470C" w:rsidR="00D70AC5" w:rsidRDefault="00EC060D" w:rsidP="004E4072">
      <w:pPr>
        <w:pStyle w:val="Normal1"/>
        <w:ind w:left="1080"/>
      </w:pPr>
      <w:hyperlink r:id="rId57" w:history="1">
        <w:r w:rsidRPr="001174A5">
          <w:rPr>
            <w:rStyle w:val="Hyperlink"/>
          </w:rPr>
          <w:t>https://public.ta</w:t>
        </w:r>
        <w:bookmarkStart w:id="3" w:name="_GoBack"/>
        <w:bookmarkEnd w:id="3"/>
        <w:r w:rsidRPr="001174A5">
          <w:rPr>
            <w:rStyle w:val="Hyperlink"/>
          </w:rPr>
          <w:t>b</w:t>
        </w:r>
        <w:r w:rsidRPr="001174A5">
          <w:rPr>
            <w:rStyle w:val="Hyperlink"/>
          </w:rPr>
          <w:t>leau.com/views/CapstoneTask3v2/Task3?:embed=y&amp;:display_count=yes&amp;publish=yes</w:t>
        </w:r>
      </w:hyperlink>
    </w:p>
    <w:p w14:paraId="00F7E87D" w14:textId="77777777" w:rsidR="00EC060D" w:rsidRDefault="00EC060D" w:rsidP="004E4072">
      <w:pPr>
        <w:pStyle w:val="Normal1"/>
        <w:ind w:left="1080"/>
      </w:pPr>
    </w:p>
    <w:p w14:paraId="4F60BC68" w14:textId="2C9545EA" w:rsidR="008A1700" w:rsidRDefault="005D1F79" w:rsidP="00FD09D1">
      <w:pPr>
        <w:pStyle w:val="Normal1"/>
        <w:ind w:firstLine="720"/>
      </w:pPr>
      <w:r>
        <w:rPr>
          <w:noProof/>
        </w:rPr>
        <w:drawing>
          <wp:inline distT="0" distB="0" distL="0" distR="0" wp14:anchorId="3A363A6D" wp14:editId="75A7EA76">
            <wp:extent cx="2367643"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383764" cy="2359105"/>
                    </a:xfrm>
                    <a:prstGeom prst="rect">
                      <a:avLst/>
                    </a:prstGeom>
                  </pic:spPr>
                </pic:pic>
              </a:graphicData>
            </a:graphic>
          </wp:inline>
        </w:drawing>
      </w: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4349"/>
    <w:multiLevelType w:val="hybridMultilevel"/>
    <w:tmpl w:val="532E7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319E7"/>
    <w:multiLevelType w:val="hybridMultilevel"/>
    <w:tmpl w:val="846A3950"/>
    <w:lvl w:ilvl="0" w:tplc="90ACB8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B45AB"/>
    <w:multiLevelType w:val="multilevel"/>
    <w:tmpl w:val="EE54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57222"/>
    <w:multiLevelType w:val="multilevel"/>
    <w:tmpl w:val="8DD0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97FE2"/>
    <w:multiLevelType w:val="multilevel"/>
    <w:tmpl w:val="B3D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616A3"/>
    <w:multiLevelType w:val="multilevel"/>
    <w:tmpl w:val="643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130D6"/>
    <w:multiLevelType w:val="hybridMultilevel"/>
    <w:tmpl w:val="78C4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557BE"/>
    <w:multiLevelType w:val="hybridMultilevel"/>
    <w:tmpl w:val="C8A6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F6771"/>
    <w:multiLevelType w:val="hybridMultilevel"/>
    <w:tmpl w:val="C208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4703C06"/>
    <w:multiLevelType w:val="hybridMultilevel"/>
    <w:tmpl w:val="F5543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7B827488"/>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17"/>
  </w:num>
  <w:num w:numId="4">
    <w:abstractNumId w:val="13"/>
  </w:num>
  <w:num w:numId="5">
    <w:abstractNumId w:val="3"/>
  </w:num>
  <w:num w:numId="6">
    <w:abstractNumId w:val="4"/>
  </w:num>
  <w:num w:numId="7">
    <w:abstractNumId w:val="11"/>
  </w:num>
  <w:num w:numId="8">
    <w:abstractNumId w:val="14"/>
  </w:num>
  <w:num w:numId="9">
    <w:abstractNumId w:val="2"/>
  </w:num>
  <w:num w:numId="10">
    <w:abstractNumId w:val="8"/>
  </w:num>
  <w:num w:numId="11">
    <w:abstractNumId w:val="9"/>
  </w:num>
  <w:num w:numId="12">
    <w:abstractNumId w:val="5"/>
  </w:num>
  <w:num w:numId="13">
    <w:abstractNumId w:val="7"/>
  </w:num>
  <w:num w:numId="14">
    <w:abstractNumId w:val="18"/>
  </w:num>
  <w:num w:numId="15">
    <w:abstractNumId w:val="10"/>
  </w:num>
  <w:num w:numId="16">
    <w:abstractNumId w:val="6"/>
  </w:num>
  <w:num w:numId="17">
    <w:abstractNumId w:val="0"/>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700"/>
    <w:rsid w:val="00017180"/>
    <w:rsid w:val="000211F1"/>
    <w:rsid w:val="00065356"/>
    <w:rsid w:val="0008688E"/>
    <w:rsid w:val="000B09C8"/>
    <w:rsid w:val="000C18AB"/>
    <w:rsid w:val="000F045F"/>
    <w:rsid w:val="0015553E"/>
    <w:rsid w:val="00177195"/>
    <w:rsid w:val="00183355"/>
    <w:rsid w:val="001851F3"/>
    <w:rsid w:val="001A48F1"/>
    <w:rsid w:val="001B5A5C"/>
    <w:rsid w:val="001D2006"/>
    <w:rsid w:val="001D3233"/>
    <w:rsid w:val="002174C9"/>
    <w:rsid w:val="00223D9F"/>
    <w:rsid w:val="002276CA"/>
    <w:rsid w:val="00227918"/>
    <w:rsid w:val="002326C7"/>
    <w:rsid w:val="00256FCB"/>
    <w:rsid w:val="00270465"/>
    <w:rsid w:val="002756C9"/>
    <w:rsid w:val="00290190"/>
    <w:rsid w:val="002A4A4A"/>
    <w:rsid w:val="002A532C"/>
    <w:rsid w:val="002B1BBC"/>
    <w:rsid w:val="002B2F07"/>
    <w:rsid w:val="002C18EE"/>
    <w:rsid w:val="002D2AF0"/>
    <w:rsid w:val="002D701C"/>
    <w:rsid w:val="002F1D74"/>
    <w:rsid w:val="003122DD"/>
    <w:rsid w:val="003310DD"/>
    <w:rsid w:val="0034039A"/>
    <w:rsid w:val="00345E51"/>
    <w:rsid w:val="00346D3E"/>
    <w:rsid w:val="00373C7A"/>
    <w:rsid w:val="003D2847"/>
    <w:rsid w:val="003D4BED"/>
    <w:rsid w:val="003D733E"/>
    <w:rsid w:val="003E0CDB"/>
    <w:rsid w:val="003F0FE8"/>
    <w:rsid w:val="00400C54"/>
    <w:rsid w:val="00415778"/>
    <w:rsid w:val="00417B51"/>
    <w:rsid w:val="00420BAE"/>
    <w:rsid w:val="0042214B"/>
    <w:rsid w:val="004460C3"/>
    <w:rsid w:val="004663C4"/>
    <w:rsid w:val="004963EF"/>
    <w:rsid w:val="004B08C9"/>
    <w:rsid w:val="004E0049"/>
    <w:rsid w:val="004E4072"/>
    <w:rsid w:val="005018DB"/>
    <w:rsid w:val="00501AAC"/>
    <w:rsid w:val="00510A32"/>
    <w:rsid w:val="00511A2D"/>
    <w:rsid w:val="00515876"/>
    <w:rsid w:val="00520577"/>
    <w:rsid w:val="0055363F"/>
    <w:rsid w:val="00556697"/>
    <w:rsid w:val="005903B1"/>
    <w:rsid w:val="005A1DA5"/>
    <w:rsid w:val="005A3B0B"/>
    <w:rsid w:val="005A4F4B"/>
    <w:rsid w:val="005B01A6"/>
    <w:rsid w:val="005C2F65"/>
    <w:rsid w:val="005D1F79"/>
    <w:rsid w:val="005F69A9"/>
    <w:rsid w:val="0062386B"/>
    <w:rsid w:val="006526C8"/>
    <w:rsid w:val="006560B3"/>
    <w:rsid w:val="00657B21"/>
    <w:rsid w:val="00657D00"/>
    <w:rsid w:val="00682331"/>
    <w:rsid w:val="006E170A"/>
    <w:rsid w:val="00706B11"/>
    <w:rsid w:val="00737975"/>
    <w:rsid w:val="0075104F"/>
    <w:rsid w:val="00755ADC"/>
    <w:rsid w:val="00767EC7"/>
    <w:rsid w:val="00784DCC"/>
    <w:rsid w:val="0079699C"/>
    <w:rsid w:val="007A5ACA"/>
    <w:rsid w:val="007B5497"/>
    <w:rsid w:val="007C736D"/>
    <w:rsid w:val="007E392E"/>
    <w:rsid w:val="008041A9"/>
    <w:rsid w:val="0084401E"/>
    <w:rsid w:val="00845B87"/>
    <w:rsid w:val="00883DE6"/>
    <w:rsid w:val="008A1700"/>
    <w:rsid w:val="008C4CFB"/>
    <w:rsid w:val="00904678"/>
    <w:rsid w:val="00912A5C"/>
    <w:rsid w:val="009404F5"/>
    <w:rsid w:val="00943ACD"/>
    <w:rsid w:val="009512FF"/>
    <w:rsid w:val="009530AF"/>
    <w:rsid w:val="00954D05"/>
    <w:rsid w:val="009835EB"/>
    <w:rsid w:val="0098420C"/>
    <w:rsid w:val="009A2599"/>
    <w:rsid w:val="009B3528"/>
    <w:rsid w:val="009D02D3"/>
    <w:rsid w:val="00A03A28"/>
    <w:rsid w:val="00A347AD"/>
    <w:rsid w:val="00A85827"/>
    <w:rsid w:val="00A908B8"/>
    <w:rsid w:val="00A90F42"/>
    <w:rsid w:val="00AB4D17"/>
    <w:rsid w:val="00AB61F0"/>
    <w:rsid w:val="00AE6611"/>
    <w:rsid w:val="00AF42B9"/>
    <w:rsid w:val="00B137AA"/>
    <w:rsid w:val="00B15C89"/>
    <w:rsid w:val="00B21961"/>
    <w:rsid w:val="00B3191F"/>
    <w:rsid w:val="00B3462C"/>
    <w:rsid w:val="00B56EED"/>
    <w:rsid w:val="00B6200B"/>
    <w:rsid w:val="00B64551"/>
    <w:rsid w:val="00B66197"/>
    <w:rsid w:val="00BB58A6"/>
    <w:rsid w:val="00BC0AC4"/>
    <w:rsid w:val="00BC4F0C"/>
    <w:rsid w:val="00BD1FAA"/>
    <w:rsid w:val="00BD285E"/>
    <w:rsid w:val="00BD4184"/>
    <w:rsid w:val="00BF3FEE"/>
    <w:rsid w:val="00BF43C2"/>
    <w:rsid w:val="00BF473A"/>
    <w:rsid w:val="00BF6AF7"/>
    <w:rsid w:val="00C03765"/>
    <w:rsid w:val="00C03E00"/>
    <w:rsid w:val="00C24E03"/>
    <w:rsid w:val="00C26E98"/>
    <w:rsid w:val="00C36383"/>
    <w:rsid w:val="00C7658D"/>
    <w:rsid w:val="00C81005"/>
    <w:rsid w:val="00C902F9"/>
    <w:rsid w:val="00C9107A"/>
    <w:rsid w:val="00CB3EC5"/>
    <w:rsid w:val="00CB5962"/>
    <w:rsid w:val="00CC36D5"/>
    <w:rsid w:val="00CD2360"/>
    <w:rsid w:val="00CD38AE"/>
    <w:rsid w:val="00CE4CAB"/>
    <w:rsid w:val="00D04879"/>
    <w:rsid w:val="00D218B6"/>
    <w:rsid w:val="00D24562"/>
    <w:rsid w:val="00D32A67"/>
    <w:rsid w:val="00D554BD"/>
    <w:rsid w:val="00D60ECB"/>
    <w:rsid w:val="00D70AC5"/>
    <w:rsid w:val="00DA6E94"/>
    <w:rsid w:val="00DC4BAD"/>
    <w:rsid w:val="00DE79EB"/>
    <w:rsid w:val="00DF32DF"/>
    <w:rsid w:val="00E2438F"/>
    <w:rsid w:val="00E44257"/>
    <w:rsid w:val="00E5117F"/>
    <w:rsid w:val="00E54690"/>
    <w:rsid w:val="00E6612F"/>
    <w:rsid w:val="00E76013"/>
    <w:rsid w:val="00E937CB"/>
    <w:rsid w:val="00EA19B1"/>
    <w:rsid w:val="00EC060D"/>
    <w:rsid w:val="00EF7B6F"/>
    <w:rsid w:val="00F15C2C"/>
    <w:rsid w:val="00F250C5"/>
    <w:rsid w:val="00F27857"/>
    <w:rsid w:val="00F47406"/>
    <w:rsid w:val="00F53908"/>
    <w:rsid w:val="00F70000"/>
    <w:rsid w:val="00F71727"/>
    <w:rsid w:val="00F73BBB"/>
    <w:rsid w:val="00F84B0A"/>
    <w:rsid w:val="00FA08FB"/>
    <w:rsid w:val="00FB3599"/>
    <w:rsid w:val="00FD09D1"/>
    <w:rsid w:val="00FE4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C46E1624-067F-4D8B-AA2F-E86217E0B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styleId="Revision">
    <w:name w:val="Revision"/>
    <w:hidden/>
    <w:uiPriority w:val="99"/>
    <w:semiHidden/>
    <w:rsid w:val="001D2006"/>
    <w:pPr>
      <w:spacing w:line="240" w:lineRule="auto"/>
    </w:pPr>
  </w:style>
  <w:style w:type="character" w:styleId="Mention">
    <w:name w:val="Mention"/>
    <w:basedOn w:val="DefaultParagraphFont"/>
    <w:uiPriority w:val="99"/>
    <w:semiHidden/>
    <w:unhideWhenUsed/>
    <w:rsid w:val="00CE4C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71701">
      <w:bodyDiv w:val="1"/>
      <w:marLeft w:val="0"/>
      <w:marRight w:val="0"/>
      <w:marTop w:val="0"/>
      <w:marBottom w:val="0"/>
      <w:divBdr>
        <w:top w:val="none" w:sz="0" w:space="0" w:color="auto"/>
        <w:left w:val="none" w:sz="0" w:space="0" w:color="auto"/>
        <w:bottom w:val="none" w:sz="0" w:space="0" w:color="auto"/>
        <w:right w:val="none" w:sz="0" w:space="0" w:color="auto"/>
      </w:divBdr>
    </w:div>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88839254">
      <w:bodyDiv w:val="1"/>
      <w:marLeft w:val="0"/>
      <w:marRight w:val="0"/>
      <w:marTop w:val="0"/>
      <w:marBottom w:val="0"/>
      <w:divBdr>
        <w:top w:val="none" w:sz="0" w:space="0" w:color="auto"/>
        <w:left w:val="none" w:sz="0" w:space="0" w:color="auto"/>
        <w:bottom w:val="none" w:sz="0" w:space="0" w:color="auto"/>
        <w:right w:val="none" w:sz="0" w:space="0" w:color="auto"/>
      </w:divBdr>
    </w:div>
    <w:div w:id="761268650">
      <w:bodyDiv w:val="1"/>
      <w:marLeft w:val="0"/>
      <w:marRight w:val="0"/>
      <w:marTop w:val="0"/>
      <w:marBottom w:val="0"/>
      <w:divBdr>
        <w:top w:val="none" w:sz="0" w:space="0" w:color="auto"/>
        <w:left w:val="none" w:sz="0" w:space="0" w:color="auto"/>
        <w:bottom w:val="none" w:sz="0" w:space="0" w:color="auto"/>
        <w:right w:val="none" w:sz="0" w:space="0" w:color="auto"/>
      </w:divBdr>
    </w:div>
    <w:div w:id="1076441506">
      <w:bodyDiv w:val="1"/>
      <w:marLeft w:val="0"/>
      <w:marRight w:val="0"/>
      <w:marTop w:val="0"/>
      <w:marBottom w:val="0"/>
      <w:divBdr>
        <w:top w:val="none" w:sz="0" w:space="0" w:color="auto"/>
        <w:left w:val="none" w:sz="0" w:space="0" w:color="auto"/>
        <w:bottom w:val="none" w:sz="0" w:space="0" w:color="auto"/>
        <w:right w:val="none" w:sz="0" w:space="0" w:color="auto"/>
      </w:divBdr>
    </w:div>
    <w:div w:id="1194153452">
      <w:bodyDiv w:val="1"/>
      <w:marLeft w:val="0"/>
      <w:marRight w:val="0"/>
      <w:marTop w:val="0"/>
      <w:marBottom w:val="0"/>
      <w:divBdr>
        <w:top w:val="none" w:sz="0" w:space="0" w:color="auto"/>
        <w:left w:val="none" w:sz="0" w:space="0" w:color="auto"/>
        <w:bottom w:val="none" w:sz="0" w:space="0" w:color="auto"/>
        <w:right w:val="none" w:sz="0" w:space="0" w:color="auto"/>
      </w:divBdr>
    </w:div>
    <w:div w:id="1347633401">
      <w:bodyDiv w:val="1"/>
      <w:marLeft w:val="0"/>
      <w:marRight w:val="0"/>
      <w:marTop w:val="0"/>
      <w:marBottom w:val="0"/>
      <w:divBdr>
        <w:top w:val="none" w:sz="0" w:space="0" w:color="auto"/>
        <w:left w:val="none" w:sz="0" w:space="0" w:color="auto"/>
        <w:bottom w:val="none" w:sz="0" w:space="0" w:color="auto"/>
        <w:right w:val="none" w:sz="0" w:space="0" w:color="auto"/>
      </w:divBdr>
    </w:div>
    <w:div w:id="187723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hyperlink" Target="https://coco.udacity.com/nanodegrees/nd008/locale/en-us/versions/1.0.0/parts/7271/project"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49.png"/><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public.tableau.com/shared/ZKCYMYMPX?:display_count=yes"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hyperlink" Target="https://review.udacity.com/%23!/projects/d7a0dae3-c362-4ff7-b39c-e4652351e669"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public.tableau.com/views/CapstoneTask3v2/Task3?:embed=y&amp;:display_count=yes&amp;publish=yes" TargetMode="External"/><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73487-4DC2-452E-80F2-F645521AA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Nelson</dc:creator>
  <cp:lastModifiedBy>natraj rajput</cp:lastModifiedBy>
  <cp:revision>32</cp:revision>
  <dcterms:created xsi:type="dcterms:W3CDTF">2017-01-05T00:13:00Z</dcterms:created>
  <dcterms:modified xsi:type="dcterms:W3CDTF">2017-07-05T18:40:00Z</dcterms:modified>
</cp:coreProperties>
</file>