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A5E" w14:textId="77777777" w:rsidR="00FA0E06" w:rsidRDefault="00FA0E06" w:rsidP="00FA0E0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eastAsiaTheme="majorEastAsia" w:hAnsi="Lato"/>
          <w:color w:val="2D3B45"/>
        </w:rPr>
        <w:t>2. CSS Layout (5 Marks):</w:t>
      </w:r>
      <w:r>
        <w:rPr>
          <w:rFonts w:ascii="Lato" w:hAnsi="Lato"/>
          <w:color w:val="2D3B45"/>
        </w:rPr>
        <w:t> </w:t>
      </w:r>
    </w:p>
    <w:p w14:paraId="37FD9434" w14:textId="77777777" w:rsidR="00FA0E06" w:rsidRDefault="00FA0E06" w:rsidP="00FA0E0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a) Use Flexbox or CSS Grid to create a layout for the webpage. </w:t>
      </w:r>
    </w:p>
    <w:p w14:paraId="162B5061" w14:textId="77777777" w:rsidR="00FA0E06" w:rsidRDefault="00FA0E06" w:rsidP="00FA0E0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b) Organise content into at least three sections (e.g., header, content area, and footer) using appropriate containers. </w:t>
      </w:r>
    </w:p>
    <w:p w14:paraId="16B769A4" w14:textId="77777777" w:rsidR="00FA0E06" w:rsidRDefault="00FA0E06" w:rsidP="00FA0E0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c) Apply styling to the containers using Flexbox or Grid properties to create a visually distinct layout. </w:t>
      </w:r>
    </w:p>
    <w:p w14:paraId="155C683C" w14:textId="67853150" w:rsidR="00C73C3D" w:rsidRDefault="00FA0E06" w:rsidP="00FA0E0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d) Ensure that the layout is well-structured and easy to navigate. </w:t>
      </w:r>
    </w:p>
    <w:p w14:paraId="7BC1A64C" w14:textId="77777777" w:rsidR="00C73C3D" w:rsidRDefault="00C73C3D">
      <w:pPr>
        <w:rPr>
          <w:rFonts w:ascii="Lato" w:eastAsia="Times New Roman" w:hAnsi="Lato" w:cs="Times New Roman"/>
          <w:color w:val="2D3B45"/>
          <w:kern w:val="0"/>
          <w:sz w:val="24"/>
          <w:szCs w:val="24"/>
          <w:lang w:eastAsia="en-SG"/>
          <w14:ligatures w14:val="none"/>
        </w:rPr>
      </w:pPr>
      <w:r>
        <w:rPr>
          <w:rFonts w:ascii="Lato" w:hAnsi="Lato"/>
          <w:color w:val="2D3B45"/>
        </w:rPr>
        <w:br w:type="page"/>
      </w:r>
    </w:p>
    <w:p w14:paraId="4F15A273" w14:textId="77777777" w:rsidR="00C73C3D" w:rsidRDefault="00C73C3D" w:rsidP="00C73C3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a) Use Flexbox or CSS Grid to create a layout for the webpage. </w:t>
      </w:r>
    </w:p>
    <w:p w14:paraId="77EB4283" w14:textId="77777777" w:rsidR="00C73C3D" w:rsidRDefault="00C73C3D">
      <w:pPr>
        <w:rPr>
          <w:rFonts w:ascii="Lato" w:hAnsi="Lato"/>
          <w:color w:val="2D3B45"/>
        </w:rPr>
      </w:pPr>
      <w:r w:rsidRPr="00C73C3D">
        <w:rPr>
          <w:rFonts w:ascii="Lato" w:hAnsi="Lato"/>
          <w:color w:val="2D3B45"/>
        </w:rPr>
        <w:drawing>
          <wp:inline distT="0" distB="0" distL="0" distR="0" wp14:anchorId="3ADD0722" wp14:editId="4C677C11">
            <wp:extent cx="4330923" cy="1581231"/>
            <wp:effectExtent l="0" t="0" r="0" b="0"/>
            <wp:docPr id="25624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45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EBC5" w14:textId="77777777" w:rsidR="00C73C3D" w:rsidRDefault="00C73C3D">
      <w:pPr>
        <w:rPr>
          <w:rFonts w:ascii="Lato" w:hAnsi="Lato"/>
          <w:color w:val="2D3B45"/>
        </w:rPr>
      </w:pPr>
    </w:p>
    <w:p w14:paraId="67434111" w14:textId="75DE8B45" w:rsidR="00C73C3D" w:rsidRDefault="00C73C3D">
      <w:pPr>
        <w:rPr>
          <w:rFonts w:ascii="Lato" w:eastAsia="Times New Roman" w:hAnsi="Lato" w:cs="Times New Roman"/>
          <w:color w:val="2D3B45"/>
          <w:kern w:val="0"/>
          <w:sz w:val="24"/>
          <w:szCs w:val="24"/>
          <w:lang w:eastAsia="en-SG"/>
          <w14:ligatures w14:val="none"/>
        </w:rPr>
      </w:pPr>
      <w:r w:rsidRPr="00C73C3D">
        <w:rPr>
          <w:rFonts w:ascii="Lato" w:hAnsi="Lato"/>
          <w:color w:val="2D3B45"/>
        </w:rPr>
        <w:drawing>
          <wp:inline distT="0" distB="0" distL="0" distR="0" wp14:anchorId="7591CC00" wp14:editId="754C189A">
            <wp:extent cx="3054507" cy="1162110"/>
            <wp:effectExtent l="0" t="0" r="0" b="0"/>
            <wp:docPr id="88664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4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br w:type="page"/>
      </w:r>
    </w:p>
    <w:p w14:paraId="0C0604E6" w14:textId="6662617F" w:rsidR="00C73C3D" w:rsidRDefault="00C73C3D" w:rsidP="00C73C3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b) Organise content into at least three sections (e.g., header, content area, and footer) using appropriate containers. </w:t>
      </w:r>
    </w:p>
    <w:p w14:paraId="7512A569" w14:textId="33A42EB5" w:rsidR="00C73C3D" w:rsidRDefault="00C73C3D">
      <w:pPr>
        <w:rPr>
          <w:rFonts w:ascii="Lato" w:eastAsia="Times New Roman" w:hAnsi="Lato" w:cs="Times New Roman"/>
          <w:color w:val="2D3B45"/>
          <w:kern w:val="0"/>
          <w:sz w:val="24"/>
          <w:szCs w:val="24"/>
          <w:lang w:eastAsia="en-SG"/>
          <w14:ligatures w14:val="none"/>
        </w:rPr>
      </w:pPr>
      <w:r w:rsidRPr="00C73C3D">
        <w:rPr>
          <w:rFonts w:ascii="Lato" w:hAnsi="Lato"/>
          <w:color w:val="2D3B45"/>
        </w:rPr>
        <w:drawing>
          <wp:inline distT="0" distB="0" distL="0" distR="0" wp14:anchorId="3CA09A17" wp14:editId="78443101">
            <wp:extent cx="5086611" cy="6312224"/>
            <wp:effectExtent l="0" t="0" r="0" b="0"/>
            <wp:docPr id="20789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63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br w:type="page"/>
      </w:r>
    </w:p>
    <w:p w14:paraId="5DF6AD57" w14:textId="1A2413A7" w:rsidR="00C73C3D" w:rsidRDefault="00C73C3D" w:rsidP="00C73C3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c) Apply styling to the containers using Flexbox or Grid properties to create a visually distinct layout. </w:t>
      </w:r>
    </w:p>
    <w:p w14:paraId="03B5F7C5" w14:textId="28FB1D7C" w:rsidR="00C73C3D" w:rsidRDefault="00605183">
      <w:pPr>
        <w:rPr>
          <w:rFonts w:ascii="Lato" w:eastAsia="Times New Roman" w:hAnsi="Lato" w:cs="Times New Roman"/>
          <w:color w:val="2D3B45"/>
          <w:kern w:val="0"/>
          <w:sz w:val="24"/>
          <w:szCs w:val="24"/>
          <w:lang w:eastAsia="en-SG"/>
          <w14:ligatures w14:val="none"/>
        </w:rPr>
      </w:pPr>
      <w:r w:rsidRPr="00605183">
        <w:rPr>
          <w:rFonts w:ascii="Lato" w:hAnsi="Lato"/>
          <w:color w:val="2D3B45"/>
        </w:rPr>
        <w:drawing>
          <wp:inline distT="0" distB="0" distL="0" distR="0" wp14:anchorId="44A6EB73" wp14:editId="52A3669B">
            <wp:extent cx="3886400" cy="1301817"/>
            <wp:effectExtent l="0" t="0" r="0" b="0"/>
            <wp:docPr id="24550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C3D">
        <w:rPr>
          <w:rFonts w:ascii="Lato" w:hAnsi="Lato"/>
          <w:color w:val="2D3B45"/>
        </w:rPr>
        <w:br w:type="page"/>
      </w:r>
    </w:p>
    <w:p w14:paraId="5B64CEE0" w14:textId="6760B2BD" w:rsidR="00C73C3D" w:rsidRDefault="00C73C3D" w:rsidP="00C73C3D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d) Ensure that the layout is well-structured and easy to navigate. </w:t>
      </w:r>
    </w:p>
    <w:p w14:paraId="0D21DF6E" w14:textId="77777777" w:rsidR="00FA0E06" w:rsidRDefault="00FA0E06" w:rsidP="00FA0E0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0B9A124" w14:textId="6706F3A4" w:rsidR="00E34C34" w:rsidRDefault="00605183">
      <w:r w:rsidRPr="00C73C3D">
        <w:rPr>
          <w:rFonts w:ascii="Lato" w:hAnsi="Lato"/>
          <w:color w:val="2D3B45"/>
        </w:rPr>
        <w:drawing>
          <wp:inline distT="0" distB="0" distL="0" distR="0" wp14:anchorId="10BDD8B0" wp14:editId="5E2E7FF3">
            <wp:extent cx="5086611" cy="6312224"/>
            <wp:effectExtent l="0" t="0" r="0" b="0"/>
            <wp:docPr id="16154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63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C34" w:rsidSect="00FA0E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8D"/>
    <w:rsid w:val="00605183"/>
    <w:rsid w:val="00660F8D"/>
    <w:rsid w:val="00914EAC"/>
    <w:rsid w:val="009B25AA"/>
    <w:rsid w:val="00C73C3D"/>
    <w:rsid w:val="00E34C34"/>
    <w:rsid w:val="00FA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746A"/>
  <w15:chartTrackingRefBased/>
  <w15:docId w15:val="{666CB450-0212-4C4F-91CB-0C5A408D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0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FA0E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125</Words>
  <Characters>638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2026-02-02T23:26:00Z</dcterms:created>
  <dcterms:modified xsi:type="dcterms:W3CDTF">2026-02-03T00:07:00Z</dcterms:modified>
</cp:coreProperties>
</file>