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2026-03-30 </w:t>
      </w:r>
      <w:r>
        <w:rPr>
          <w:rFonts w:hint="eastAsia"/>
        </w:rPr>
        <w:t xml:space="preserve">日任务安排</w:t>
      </w:r>
      <w:r>
        <w:t xml:space="preserve"> - </w:t>
      </w:r>
      <w:r>
        <w:rPr>
          <w:rFonts w:hint="eastAsia"/>
        </w:rPr>
        <w:t xml:space="preserve">吴家文</w:t>
      </w:r>
    </w:p>
    <w:bookmarkStart w:id="9" w:name="X23a71b39a373f44ae206544f47241d41623d1f5"/>
    <w:p>
      <w:pPr>
        <w:pStyle w:val="Heading2"/>
      </w:pPr>
      <w:r>
        <w:t xml:space="preserve">2026-03-30 </w:t>
      </w:r>
      <w:r>
        <w:rPr>
          <w:rFonts w:hint="eastAsia"/>
        </w:rPr>
        <w:t xml:space="preserve">任务安排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科研平台本地环境搭建、项目熟悉</w:t>
      </w:r>
    </w:p>
    <w:p>
      <w:pPr>
        <w:numPr>
          <w:ilvl w:val="1"/>
          <w:numId w:val="1002"/>
        </w:numPr>
      </w:pPr>
      <w:r>
        <w:rPr>
          <w:rFonts w:hint="eastAsia"/>
        </w:rPr>
        <w:t xml:space="preserve">将科研平台环境再本地配置好，争取能将项目运行起来</w:t>
      </w:r>
    </w:p>
    <w:p>
      <w:pPr>
        <w:numPr>
          <w:ilvl w:val="1"/>
          <w:numId w:val="1002"/>
        </w:numPr>
      </w:pPr>
      <w:r>
        <w:rPr>
          <w:rFonts w:hint="eastAsia"/>
        </w:rPr>
        <w:t xml:space="preserve">初步熟悉前端</w:t>
      </w:r>
      <w:r>
        <w:t xml:space="preserve"> </w:t>
      </w:r>
      <w:r>
        <w:rPr>
          <w:rStyle w:val="VerbatimChar"/>
        </w:rPr>
        <w:t xml:space="preserve">sci-z-web</w:t>
      </w:r>
      <w:r>
        <w:rPr>
          <w:rFonts w:hint="eastAsia"/>
        </w:rPr>
        <w:t xml:space="preserve">（Vue</w:t>
      </w:r>
      <w:r>
        <w:t xml:space="preserve"> 3 + </w:t>
      </w:r>
      <w:r>
        <w:rPr>
          <w:rFonts w:hint="eastAsia"/>
        </w:rPr>
        <w:t xml:space="preserve">TypeScript）项目结构与主要模块</w:t>
      </w:r>
    </w:p>
    <w:p>
      <w:pPr>
        <w:numPr>
          <w:ilvl w:val="1"/>
          <w:numId w:val="1002"/>
        </w:numPr>
      </w:pPr>
      <w:r>
        <w:rPr>
          <w:rFonts w:hint="eastAsia"/>
        </w:rPr>
        <w:t xml:space="preserve">初步熟悉后端</w:t>
      </w:r>
      <w:r>
        <w:t xml:space="preserve"> </w:t>
      </w:r>
      <w:r>
        <w:rPr>
          <w:rStyle w:val="VerbatimChar"/>
        </w:rPr>
        <w:t xml:space="preserve">sci-z-server</w:t>
      </w:r>
      <w:r>
        <w:rPr>
          <w:rFonts w:hint="eastAsia"/>
        </w:rPr>
        <w:t xml:space="preserve">（Java</w:t>
      </w:r>
      <w:r>
        <w:t xml:space="preserve"> 21 + Spring Boot + </w:t>
      </w:r>
      <w:r>
        <w:rPr>
          <w:rFonts w:hint="eastAsia"/>
        </w:rPr>
        <w:t xml:space="preserve">DDD）项目结构与主要模块</w:t>
      </w:r>
    </w:p>
    <w:p>
      <w:pPr>
        <w:numPr>
          <w:ilvl w:val="1"/>
          <w:numId w:val="1002"/>
        </w:numPr>
      </w:pPr>
      <w:r>
        <w:rPr>
          <w:rFonts w:hint="eastAsia"/>
        </w:rPr>
        <w:t xml:space="preserve">梳理前后端交互方式与主要业务流程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学生</w:t>
      </w:r>
    </w:p>
    <w:p>
      <w:pPr>
        <w:numPr>
          <w:ilvl w:val="1"/>
          <w:numId w:val="1003"/>
        </w:numPr>
      </w:pPr>
      <w:r>
        <w:rPr>
          <w:rFonts w:hint="eastAsia"/>
        </w:rPr>
        <w:t xml:space="preserve">黄羿阳、赵秀涛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2026-03-30 日任务安排 - 吴家文</dc:title>
  <dc:creator/>
  <cp:keywords/>
  <dcterms:created xsi:type="dcterms:W3CDTF">2026-03-29T12:38:51Z</dcterms:created>
  <dcterms:modified xsi:type="dcterms:W3CDTF">2026-03-29T12:38:51Z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学生：">
    <vt:lpwstr>黄羿阳、赵秀涛</vt:lpwstr>
  </property>
  <property fmtid="{D5CDD505-2E9C-101B-9397-08002B2CF9AE}" pid="3" name="编写时间">
    <vt:lpwstr>2026-03-29</vt:lpwstr>
  </property>
</Properties>
</file>