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Relevamiento Inicial</w:t>
      </w:r>
    </w:p>
    <w:p>
      <w:pPr>
        <w:jc w:val="center"/>
      </w:pPr>
      <w:r>
        <w:rPr>
          <w:sz w:val="36"/>
        </w:rPr>
        <w:t>Sistema de Gestión Integral</w:t>
      </w:r>
    </w:p>
    <w:p>
      <w:pPr>
        <w:jc w:val="center"/>
      </w:pPr>
      <w:r>
        <w:rPr>
          <w:i/>
          <w:sz w:val="32"/>
        </w:rPr>
        <w:t>CASA SALCO — Río Cuarto, Córdoba</w:t>
      </w:r>
    </w:p>
    <w:p/>
    <w:p>
      <w:pPr>
        <w:jc w:val="center"/>
      </w:pPr>
      <w:r>
        <w:rPr>
          <w:color w:val="666666"/>
          <w:sz w:val="22"/>
        </w:rPr>
        <w:t>Fecha de relevamiento: 2026-05-07</w:t>
      </w:r>
    </w:p>
    <w:p>
      <w:pPr>
        <w:jc w:val="center"/>
      </w:pPr>
      <w:r>
        <w:rPr>
          <w:i/>
          <w:color w:val="888888"/>
          <w:sz w:val="20"/>
        </w:rPr>
        <w:t>Documento de inicio — del relevamiento nacen los requerimientos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>CASA SALCO es un comercio mayorista/minorista multi-sucursal de Río Cuarto, Córdoba, dedicado al rubro almacén con áreas de fiambrería, pollería, drugstore, kiosco/cigarrillos, cuidado personal, descartables y otros. Operativamente trabaja con 4 sucursales (originalmente Centro, Norte, Sur, Express) y un catálogo de unos 35.000 artículos provistos por ~140 proveedores.</w:t>
      </w:r>
    </w:p>
    <w:p>
      <w:r>
        <w:rPr>
          <w:b w:val="0"/>
          <w:i w:val="0"/>
        </w:rPr>
        <w:t>El sistema actual del cliente es una aplicación legacy escrita en Harbour (xBase / Clipper moderno) con base de datos DBF, que viene operando desde hace años. Esa solución ya no escala con la realidad del comercio: integraciones modernas (Mercado Pago, AFIP, OCR), operación remota y reporting eficiente quedaron afuera. El cliente está dispuesto a invertir en una solución moderna con la condición operativa de que le resuelva trabajo administrativo concreto — su frase textual es: "prefiero pagar más por ahorrarme un empleado administrativo".</w:t>
      </w:r>
    </w:p>
    <w:p>
      <w:r>
        <w:rPr>
          <w:b w:val="0"/>
          <w:i w:val="0"/>
        </w:rPr>
        <w:t>Del relevamiento surgieron 30 requerimientos funcionales (RF-01 a RF-30) agrupados en 9 módulos, un dataset legacy real (dos archivos .xls con ~78.000 filas) que sirve de fuente de verdad para iniciar el sistema, y un roadmap de 4 fases progresivas: MVP de sincronización y catálogo, POS y AFIP, dashboard premium, y finalmente OCR/datamining.</w:t>
      </w:r>
    </w:p>
    <w:p>
      <w:r>
        <w:br w:type="page"/>
      </w:r>
    </w:p>
    <w:p>
      <w:pPr>
        <w:pStyle w:val="Heading1"/>
      </w:pPr>
      <w:r>
        <w:t>2. Contexto y antecedentes</w:t>
      </w:r>
    </w:p>
    <w:p>
      <w:pPr>
        <w:pStyle w:val="Heading2"/>
      </w:pPr>
      <w:r>
        <w:t>2.1 El cliente</w:t>
      </w:r>
    </w:p>
    <w:p>
      <w:pPr>
        <w:pStyle w:val="ListBullet"/>
      </w:pPr>
      <w:r>
        <w:t>Razón social: CASA SALCO (Río Cuarto, Córdoba, Argentina).</w:t>
      </w:r>
    </w:p>
    <w:p>
      <w:pPr>
        <w:pStyle w:val="ListBullet"/>
      </w:pPr>
      <w:r>
        <w:t>Operación: comercio mayorista/minorista del rubro almacén.</w:t>
      </w:r>
    </w:p>
    <w:p>
      <w:pPr>
        <w:pStyle w:val="ListBullet"/>
      </w:pPr>
      <w:r>
        <w:t>Sucursales activas: 4 — Centro, Norte, Sur y Express. La operación se centraliza administrativamente y cada sucursal funciona como punto de venta.</w:t>
      </w:r>
    </w:p>
    <w:p>
      <w:pPr>
        <w:pStyle w:val="ListBullet"/>
      </w:pPr>
      <w:r>
        <w:t>Catálogo: ~35.000 artículos, ~140 proveedores, ~610 rubros y ~2.050 marcas distintas en data legacy.</w:t>
      </w:r>
    </w:p>
    <w:p>
      <w:pPr>
        <w:pStyle w:val="ListBullet"/>
      </w:pPr>
      <w:r>
        <w:t>Áreas internas por sucursal: Comestibles (almacén), Drugstore, Fiambrería y Pollería (más cigarrillos, kiosco, cotillón, pinturería, cuidado personal, descartables, etc. provenientes de la categorización legacy).</w:t>
      </w:r>
    </w:p>
    <w:p>
      <w:pPr>
        <w:pStyle w:val="Heading2"/>
      </w:pPr>
      <w:r>
        <w:t>2.2 Driver del cliente</w:t>
      </w:r>
    </w:p>
    <w:p>
      <w:r>
        <w:rPr>
          <w:b w:val="0"/>
          <w:i/>
        </w:rPr>
        <w:t>Frase textual del cliente: "prefiero pagar más por ahorrarme un empleado administrativo". Esta declaración prioriza features que automaticen tareas administrativas concretas (compras, conciliación, OCR, integraciones de cobro), por encima de mejoras puramente estéticas o de pulido de pantalla.</w:t>
      </w:r>
    </w:p>
    <w:p>
      <w:pPr>
        <w:pStyle w:val="Heading2"/>
      </w:pPr>
      <w:r>
        <w:t>2.3 Stakeholders y roles operativos</w:t>
      </w:r>
    </w:p>
    <w:p>
      <w:pPr>
        <w:pStyle w:val="ListBullet"/>
      </w:pPr>
      <w:r>
        <w:t>Dueño / Administrador: define configuración del sistema, ABM de usuarios, parámetros del negocio, lectura de reportes.</w:t>
      </w:r>
    </w:p>
    <w:p>
      <w:pPr>
        <w:pStyle w:val="ListBullet"/>
      </w:pPr>
      <w:r>
        <w:t>Supervisor: gestiona operación diaria — artículos, proveedores, stock, compras.</w:t>
      </w:r>
    </w:p>
    <w:p>
      <w:pPr>
        <w:pStyle w:val="ListBullet"/>
      </w:pPr>
      <w:r>
        <w:t>Cajero: opera el Punto de Venta en mostrador.</w:t>
      </w:r>
    </w:p>
    <w:p>
      <w:pPr>
        <w:pStyle w:val="ListBullet"/>
      </w:pPr>
      <w:r>
        <w:t>Fiambrero / Repositor: roles operativos especializados (fiambrería con balanza, reposición de góndola).</w:t>
      </w:r>
    </w:p>
    <w:p>
      <w:pPr>
        <w:pStyle w:val="ListBullet"/>
      </w:pPr>
      <w:r>
        <w:t>Contador: trabaja con información fiscal y financiera (facturas, IVA, cuentas corrientes, exportaciones).</w:t>
      </w:r>
    </w:p>
    <w:p>
      <w:r>
        <w:br w:type="page"/>
      </w:r>
    </w:p>
    <w:p>
      <w:pPr>
        <w:pStyle w:val="Heading1"/>
      </w:pPr>
      <w:r>
        <w:t>3. Sistema actual (legacy)</w:t>
      </w:r>
    </w:p>
    <w:p>
      <w:pPr>
        <w:pStyle w:val="Heading2"/>
      </w:pPr>
      <w:r>
        <w:t>3.1 Tecnología</w:t>
      </w:r>
    </w:p>
    <w:p>
      <w:pPr>
        <w:pStyle w:val="ListBullet"/>
      </w:pPr>
      <w:r>
        <w:t>Lenguaje: Harbour (xBase / Clipper moderno).</w:t>
      </w:r>
    </w:p>
    <w:p>
      <w:pPr>
        <w:pStyle w:val="ListBullet"/>
      </w:pPr>
      <w:r>
        <w:t>Base de datos: archivos DBF independientes por entidad.</w:t>
      </w:r>
    </w:p>
    <w:p>
      <w:pPr>
        <w:pStyle w:val="ListBullet"/>
      </w:pPr>
      <w:r>
        <w:t>UI: terminal estilo años 90 con teclas de función (F1, F2, F3...).</w:t>
      </w:r>
    </w:p>
    <w:p>
      <w:pPr>
        <w:pStyle w:val="ListBullet"/>
      </w:pPr>
      <w:r>
        <w:t>Distribución: instalación local en cada sucursal sin sync nativo entre puntos.</w:t>
      </w:r>
    </w:p>
    <w:p>
      <w:pPr>
        <w:pStyle w:val="Heading2"/>
      </w:pPr>
      <w:r>
        <w:t>3.2 Convenciones del usuario heredadas del viejo</w:t>
      </w:r>
    </w:p>
    <w:p>
      <w:pPr>
        <w:pStyle w:val="ListBullet"/>
      </w:pPr>
      <w:r>
        <w:t>F3 = consultas. La pantalla "Consultas" del nuevo sistema mantiene esa metáfora.</w:t>
      </w:r>
    </w:p>
    <w:p>
      <w:pPr>
        <w:pStyle w:val="ListBullet"/>
      </w:pPr>
      <w:r>
        <w:t>Mantenimiento = artículos / catálogo / configuración.</w:t>
      </w:r>
    </w:p>
    <w:p>
      <w:pPr>
        <w:pStyle w:val="ListBullet"/>
      </w:pPr>
      <w:r>
        <w:t>Cobranzas = cuenta corriente + cheques.</w:t>
      </w:r>
    </w:p>
    <w:p>
      <w:pPr>
        <w:pStyle w:val="ListBullet"/>
      </w:pPr>
      <w:r>
        <w:t>Listados = reportes.</w:t>
      </w:r>
    </w:p>
    <w:p>
      <w:pPr>
        <w:pStyle w:val="ListBullet"/>
      </w:pPr>
      <w:r>
        <w:t>Caja = movimientos de caja del día.</w:t>
      </w:r>
    </w:p>
    <w:p>
      <w:pPr>
        <w:pStyle w:val="Heading2"/>
      </w:pPr>
      <w:r>
        <w:t>3.3 Antipatrones detectados (Dragonfish-like)</w:t>
      </w:r>
    </w:p>
    <w:p>
      <w:r>
        <w:rPr>
          <w:b w:val="0"/>
          <w:i w:val="0"/>
        </w:rPr>
        <w:t>Algunas convenciones del sistema viejo se identificaron como puntos de mejora explícitos del nuevo sistema. El más recurrente:</w:t>
      </w:r>
    </w:p>
    <w:p>
      <w:pPr>
        <w:pStyle w:val="ListBullet"/>
      </w:pPr>
      <w:r>
        <w:t>Vista de compras NO agrupada por proveedor: en el viejo, listado plano de movimientos sin distinción clara por proveedor. En el nuevo, la vista de compras se agrupará/filtrará por proveedor con búsqueda inline.</w:t>
      </w:r>
    </w:p>
    <w:p>
      <w:pPr>
        <w:pStyle w:val="ListBullet"/>
      </w:pPr>
      <w:r>
        <w:t>Productos identificados con un solo código de barras: el viejo no soporta múltiples códigos (principal + alternos por proveedor + empaquetados). En el nuevo, tabla 1:N de códigos.</w:t>
      </w:r>
    </w:p>
    <w:p>
      <w:pPr>
        <w:pStyle w:val="ListBullet"/>
      </w:pPr>
      <w:r>
        <w:t>Datos sucios en las tablas: filas de prueba, productos con código=nombre, registros inconsistentes. El nuevo sistema valida e importa con reporte de saltadas.</w:t>
      </w:r>
    </w:p>
    <w:p>
      <w:pPr>
        <w:pStyle w:val="Heading2"/>
      </w:pPr>
      <w:r>
        <w:t>3.4 Datos legacy disponibles</w:t>
      </w:r>
    </w:p>
    <w:p>
      <w:r>
        <w:rPr>
          <w:b w:val="0"/>
          <w:i w:val="0"/>
        </w:rPr>
        <w:t>El cliente entregó dos archivos Excel exportados del sistema viejo, que constituyen la fuente de verdad CURRENT a importar al nuevo sistema. Son la base con la que arranca el ETL.</w:t>
      </w:r>
    </w:p>
    <w:p>
      <w:pPr>
        <w:pStyle w:val="ListBullet"/>
      </w:pPr>
      <w:r>
        <w:t>Archivo 1 (proveedores y relación articulo-proveedor): 22.683 filas en hoja EMPAQUETADOS · 43.433 filas en hoja RELACION ARTICULO-PROVEEDOR · 144 filas en hoja PROVEEDOR.</w:t>
      </w:r>
    </w:p>
    <w:p>
      <w:pPr>
        <w:pStyle w:val="ListBullet"/>
      </w:pPr>
      <w:r>
        <w:t>Archivo 2 (maestro de artículos): 34.843 artículos con descripción, costo, PVP, rubro/grupo, marca, proveedor principal.</w:t>
      </w:r>
    </w:p>
    <w:p>
      <w:pPr>
        <w:pStyle w:val="ListBullet"/>
      </w:pPr>
      <w:r>
        <w:t>Top proveedores por volumen: MAXICONSUMO (~4.200 artículos), DIARCO (~4.180), D+D (~2.330), DISTRI TDF (~2.330).</w:t>
      </w:r>
    </w:p>
    <w:p>
      <w:pPr>
        <w:pStyle w:val="ListBullet"/>
      </w:pPr>
      <w:r>
        <w:t>Encoding mal codificado (BIFF cp1252) — requiere re-decode en Python al importar.</w:t>
      </w:r>
    </w:p>
    <w:p>
      <w:pPr>
        <w:pStyle w:val="ListBullet"/>
      </w:pPr>
      <w:r>
        <w:t>Datos sucios identificados: filas de prueba ("ASDLASJDLAS"), código=nombre (proveedor "muerto"), 798 artículos con costo=0.</w:t>
      </w:r>
    </w:p>
    <w:p>
      <w:r>
        <w:br w:type="page"/>
      </w:r>
    </w:p>
    <w:p>
      <w:pPr>
        <w:pStyle w:val="Heading1"/>
      </w:pPr>
      <w:r>
        <w:t>4. Pain points y oportunidad</w:t>
      </w:r>
    </w:p>
    <w:p>
      <w:r>
        <w:rPr>
          <w:b w:val="0"/>
          <w:i w:val="0"/>
        </w:rPr>
        <w:t>Problemas concretos que reportó el cliente y que motivan la reingeniería:</w:t>
      </w:r>
    </w:p>
    <w:p>
      <w:pPr>
        <w:pStyle w:val="Heading2"/>
      </w:pPr>
      <w:r>
        <w:t>4.1 Operativos</w:t>
      </w:r>
    </w:p>
    <w:p>
      <w:pPr>
        <w:pStyle w:val="ListBullet"/>
      </w:pPr>
      <w:r>
        <w:t>Sin sincronización entre sucursales: cambios de precio se replican manualmente, lo que genera diferencias y errores en el mostrador.</w:t>
      </w:r>
    </w:p>
    <w:p>
      <w:pPr>
        <w:pStyle w:val="ListBullet"/>
      </w:pPr>
      <w:r>
        <w:t>Compras a proveedor totalmente manuales: cargar OC, recibir mercadería, conciliar contra factura del proveedor — todo en papel o en Excel.</w:t>
      </w:r>
    </w:p>
    <w:p>
      <w:pPr>
        <w:pStyle w:val="ListBullet"/>
      </w:pPr>
      <w:r>
        <w:t>OCR de comprobantes inexistente: cuando llega una factura del proveedor en papel, alguien la tipea a mano en el sistema.</w:t>
      </w:r>
    </w:p>
    <w:p>
      <w:pPr>
        <w:pStyle w:val="ListBullet"/>
      </w:pPr>
      <w:r>
        <w:t>Sin acceso remoto: para consultar algo fuera del local hay que conectarse al servidor por VPN (que no existe) o ir físicamente.</w:t>
      </w:r>
    </w:p>
    <w:p>
      <w:pPr>
        <w:pStyle w:val="Heading2"/>
      </w:pPr>
      <w:r>
        <w:t>4.2 Estratégicos</w:t>
      </w:r>
    </w:p>
    <w:p>
      <w:pPr>
        <w:pStyle w:val="ListBullet"/>
      </w:pPr>
      <w:r>
        <w:t>Ningún reporting moderno: para entender qué productos rotan más, en qué horario, en qué sucursal, hay que armar planillas manualmente.</w:t>
      </w:r>
    </w:p>
    <w:p>
      <w:pPr>
        <w:pStyle w:val="ListBullet"/>
      </w:pPr>
      <w:r>
        <w:t>Sin alertas proactivas: stock bajo, productos por vencer, faltantes — todo se descubre tarde.</w:t>
      </w:r>
    </w:p>
    <w:p>
      <w:pPr>
        <w:pStyle w:val="ListBullet"/>
      </w:pPr>
      <w:r>
        <w:t>Calendario financiero a ojo: cheques, tarjetas y compromisos de pago se llevan en cuaderno.</w:t>
      </w:r>
    </w:p>
    <w:p>
      <w:pPr>
        <w:pStyle w:val="Heading2"/>
      </w:pPr>
      <w:r>
        <w:t>4.3 Killer feature solicitada</w:t>
      </w:r>
    </w:p>
    <w:p>
      <w:r>
        <w:rPr>
          <w:b/>
          <w:i w:val="0"/>
        </w:rPr>
        <w:t>El requerimiento más prioritario del cliente — la "killer feature" que justifica la inversión — es la conciliación tri-lateral de compras: para cada compra, comparar la Orden de Compra emitida, la Recepción física de mercadería (con scanner de código de barras) y la Factura del proveedor (cargada por OCR), y mostrar diferencias con un semáforo verde / amarillo / rojo. Esto reemplaza el trabajo del empleado administrativo dedicado a controlar compras.</w:t>
      </w:r>
    </w:p>
    <w:p>
      <w:r>
        <w:br w:type="page"/>
      </w:r>
    </w:p>
    <w:p>
      <w:pPr>
        <w:pStyle w:val="Heading1"/>
      </w:pPr>
      <w:r>
        <w:t>5. Visión y objetivos</w:t>
      </w:r>
    </w:p>
    <w:p>
      <w:pPr>
        <w:pStyle w:val="Heading2"/>
      </w:pPr>
      <w:r>
        <w:t>5.1 Visión</w:t>
      </w:r>
    </w:p>
    <w:p>
      <w:r>
        <w:rPr>
          <w:b w:val="0"/>
          <w:i w:val="0"/>
        </w:rPr>
        <w:t>Plataforma única de gestión integral para CASA SALCO que centralice datos de las 4 sucursales en tiempo real, automatice tareas administrativas (compras, conciliación, OCR, AFIP), y ofrezca información operativa y estratégica accesible desde cualquier lugar y dispositivo.</w:t>
      </w:r>
    </w:p>
    <w:p>
      <w:pPr>
        <w:pStyle w:val="Heading2"/>
      </w:pPr>
      <w:r>
        <w:t>5.2 Objetivos cuantificables</w:t>
      </w:r>
    </w:p>
    <w:p>
      <w:pPr>
        <w:pStyle w:val="ListBullet"/>
      </w:pPr>
      <w:r>
        <w:t>Reducir el tiempo de carga manual de facturas de compra mediante OCR (objetivo: &lt; 30 segundos por comprobante).</w:t>
      </w:r>
    </w:p>
    <w:p>
      <w:pPr>
        <w:pStyle w:val="ListBullet"/>
      </w:pPr>
      <w:r>
        <w:t>Eliminar diferencias de precios entre sucursales (sync online en menos de 1 segundo).</w:t>
      </w:r>
    </w:p>
    <w:p>
      <w:pPr>
        <w:pStyle w:val="ListBullet"/>
      </w:pPr>
      <w:r>
        <w:t>Sustituir un puesto administrativo dedicado a control de compras con la conciliación tri-lateral automática.</w:t>
      </w:r>
    </w:p>
    <w:p>
      <w:pPr>
        <w:pStyle w:val="ListBullet"/>
      </w:pPr>
      <w:r>
        <w:t>Permitir consulta y operación desde dispositivos móviles para repositores y dueños.</w:t>
      </w:r>
    </w:p>
    <w:p>
      <w:pPr>
        <w:pStyle w:val="ListBullet"/>
      </w:pPr>
      <w:r>
        <w:t>Cumplir con régimen fiscal argentino: facturación electrónica AFIP (WSFEv1), libro IVA digital, retenciones.</w:t>
      </w:r>
    </w:p>
    <w:p>
      <w:pPr>
        <w:pStyle w:val="Heading2"/>
      </w:pPr>
      <w:r>
        <w:t>5.3 Fuera de alcance del PMV</w:t>
      </w:r>
    </w:p>
    <w:p>
      <w:pPr>
        <w:pStyle w:val="ListBullet"/>
      </w:pPr>
      <w:r>
        <w:t>Tienda online / e-commerce.</w:t>
      </w:r>
    </w:p>
    <w:p>
      <w:pPr>
        <w:pStyle w:val="ListBullet"/>
      </w:pPr>
      <w:r>
        <w:t>App de fidelización para clientes finales.</w:t>
      </w:r>
    </w:p>
    <w:p>
      <w:pPr>
        <w:pStyle w:val="ListBullet"/>
      </w:pPr>
      <w:r>
        <w:t>Integración con sistema contable externo (Tango, Bejerman, etc.). Se exporta a Excel para que el contador procese.</w:t>
      </w:r>
    </w:p>
    <w:p>
      <w:pPr>
        <w:pStyle w:val="ListBullet"/>
      </w:pPr>
      <w:r>
        <w:t>Manejo de sucursales en distintas razones sociales — todas las sucursales operan bajo CASA SALCO.</w:t>
      </w:r>
    </w:p>
    <w:p>
      <w:r>
        <w:br w:type="page"/>
      </w:r>
    </w:p>
    <w:p>
      <w:pPr>
        <w:pStyle w:val="Heading1"/>
      </w:pPr>
      <w:r>
        <w:t>6. Requerimientos funcionales del PMV</w:t>
      </w:r>
    </w:p>
    <w:p>
      <w:r>
        <w:rPr>
          <w:b w:val="0"/>
          <w:i w:val="0"/>
        </w:rPr>
        <w:t>30 requerimientos funcionales (RF-01..RF-30) organizados en 9 módulos. Surgen del relevamiento del cliente y de la observación del sistema viejo. Cada RF se mapea contra la implementación en el documento Gap-Producción.</w:t>
      </w:r>
    </w:p>
    <w:p>
      <w:pPr>
        <w:pStyle w:val="Heading2"/>
      </w:pPr>
      <w:r>
        <w:t>6.1 Productos (RF-01..RF-05)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RF-01</w:t>
            </w:r>
          </w:p>
        </w:tc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Maestro de artículos con múltiples códigos de barras (principal + alternativos por proveedor + empaquetados).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RF-02</w:t>
            </w:r>
          </w:p>
        </w:tc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Soporte de unidad base + subunidades / equivalencias (caja x N unidades, etc.).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RF-03</w:t>
            </w:r>
          </w:p>
        </w:tc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Productos fraccionables (fiambres, panadería, productos pesables) con paso de fracción.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RF-04</w:t>
            </w:r>
          </w:p>
        </w:tc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Importación / exportación masiva desde Excel.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RF-05</w:t>
            </w:r>
          </w:p>
        </w:tc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Historial de cambios de precios y de proveedor visualizable como eventos.</w:t>
            </w:r>
          </w:p>
        </w:tc>
      </w:tr>
    </w:tbl>
    <w:p>
      <w:pPr>
        <w:pStyle w:val="Heading2"/>
      </w:pPr>
      <w:r>
        <w:t>6.2 Proveedores (RF-06..RF-07)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RF-06</w:t>
            </w:r>
          </w:p>
        </w:tc>
        <w:tc>
          <w:tcPr>
            <w:tcW w:type="dxa" w:w="2880"/>
          </w:tcPr>
          <w:p>
            <w:r>
              <w:t>Proveedores</w:t>
            </w:r>
          </w:p>
        </w:tc>
        <w:tc>
          <w:tcPr>
            <w:tcW w:type="dxa" w:w="2880"/>
          </w:tcPr>
          <w:p>
            <w:r>
              <w:t>Datos de contacto + frecuencia de visita (semanal / quincenal / mensual).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RF-07</w:t>
            </w:r>
          </w:p>
        </w:tc>
        <w:tc>
          <w:tcPr>
            <w:tcW w:type="dxa" w:w="2880"/>
          </w:tcPr>
          <w:p>
            <w:r>
              <w:t>Proveedores</w:t>
            </w:r>
          </w:p>
        </w:tc>
        <w:tc>
          <w:tcPr>
            <w:tcW w:type="dxa" w:w="2880"/>
          </w:tcPr>
          <w:p>
            <w:r>
              <w:t>Catálogo de productos por proveedor con presentaciones (caja, unidad, x12, etc.) y costos históricos.</w:t>
            </w:r>
          </w:p>
        </w:tc>
      </w:tr>
    </w:tbl>
    <w:p>
      <w:pPr>
        <w:pStyle w:val="Heading2"/>
      </w:pPr>
      <w:r>
        <w:t>6.3 Compras — KILLER FEATURE (RF-08..RF-11)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RF-08</w:t>
            </w:r>
          </w:p>
        </w:tc>
        <w:tc>
          <w:tcPr>
            <w:tcW w:type="dxa" w:w="2880"/>
          </w:tcPr>
          <w:p>
            <w:r>
              <w:t>Compras</w:t>
            </w:r>
          </w:p>
        </w:tc>
        <w:tc>
          <w:tcPr>
            <w:tcW w:type="dxa" w:w="2880"/>
          </w:tcPr>
          <w:p>
            <w:r>
              <w:t>Orden de Compra con sugerencia de cantidades por reposición.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RF-09</w:t>
            </w:r>
          </w:p>
        </w:tc>
        <w:tc>
          <w:tcPr>
            <w:tcW w:type="dxa" w:w="2880"/>
          </w:tcPr>
          <w:p>
            <w:r>
              <w:t>Compras</w:t>
            </w:r>
          </w:p>
        </w:tc>
        <w:tc>
          <w:tcPr>
            <w:tcW w:type="dxa" w:w="2880"/>
          </w:tcPr>
          <w:p>
            <w:r>
              <w:t>Recepción de mercadería con escáner de código de barras.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RF-10</w:t>
            </w:r>
          </w:p>
        </w:tc>
        <w:tc>
          <w:tcPr>
            <w:tcW w:type="dxa" w:w="2880"/>
          </w:tcPr>
          <w:p>
            <w:r>
              <w:t>Compras</w:t>
            </w:r>
          </w:p>
        </w:tc>
        <w:tc>
          <w:tcPr>
            <w:tcW w:type="dxa" w:w="2880"/>
          </w:tcPr>
          <w:p>
            <w:r>
              <w:t>CONCILIACIÓN TRI-LATERAL: OC ↔ Recepción ↔ Factura (OCR), con semáforo verde/amarillo/rojo.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RF-11</w:t>
            </w:r>
          </w:p>
        </w:tc>
        <w:tc>
          <w:tcPr>
            <w:tcW w:type="dxa" w:w="2880"/>
          </w:tcPr>
          <w:p>
            <w:r>
              <w:t>Compras</w:t>
            </w:r>
          </w:p>
        </w:tc>
        <w:tc>
          <w:tcPr>
            <w:tcW w:type="dxa" w:w="2880"/>
          </w:tcPr>
          <w:p>
            <w:r>
              <w:t>Matching inteligente de ítems por descripción / código del proveedor / historial de compras.</w:t>
            </w:r>
          </w:p>
        </w:tc>
      </w:tr>
    </w:tbl>
    <w:p>
      <w:pPr>
        <w:pStyle w:val="Heading2"/>
      </w:pPr>
      <w:r>
        <w:t>6.4 OCR de comprobantes (RF-12..RF-14)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RF-12</w:t>
            </w:r>
          </w:p>
        </w:tc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Carga de imagen / PDF de comprobante de compra desde la UI.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RF-13</w:t>
            </w:r>
          </w:p>
        </w:tc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Extracción automática de proveedor, fecha, productos, cantidades y precios mediante IA (Claude Vision o Gemini).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RF-14</w:t>
            </w:r>
          </w:p>
        </w:tc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Validación asistida: el operador revisa los datos extraídos lado-a-lado con la imagen original antes de confirmar.</w:t>
            </w:r>
          </w:p>
        </w:tc>
      </w:tr>
    </w:tbl>
    <w:p>
      <w:pPr>
        <w:pStyle w:val="Heading2"/>
      </w:pPr>
      <w:r>
        <w:t>6.5 Stock (RF-15..RF-17)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RF-15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Stock en tiempo real por sucursal.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RF-16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Movimientos de entrada / salida / ajuste con motivo.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RF-17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Alertas proactivas: bajo stock + vencimientos próximos.</w:t>
            </w:r>
          </w:p>
        </w:tc>
      </w:tr>
    </w:tbl>
    <w:p>
      <w:pPr>
        <w:pStyle w:val="Heading2"/>
      </w:pPr>
      <w:r>
        <w:t>6.6 POS / Ventas (RF-18..RF-22)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RF-18</w:t>
            </w:r>
          </w:p>
        </w:tc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Búsqueda instantánea tipo Odoo (debounce + filtros inline).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RF-19</w:t>
            </w:r>
          </w:p>
        </w:tc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Integración con balanza Systel / Kretz para artículos pesables.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RF-20</w:t>
            </w:r>
          </w:p>
        </w:tc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Pago en efectivo, tarjeta crédito/débito, QR (Mercado Pago / MODO), cheques, cuenta corriente, vales.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RF-21</w:t>
            </w:r>
          </w:p>
        </w:tc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Integración con Mercado Pago / Clover / Payway que evite la entrada manual del monto (webhook + match).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RF-22</w:t>
            </w:r>
          </w:p>
        </w:tc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Cierre de caja con totales por medio de pago y reporte de diferencias.</w:t>
            </w:r>
          </w:p>
        </w:tc>
      </w:tr>
    </w:tbl>
    <w:p>
      <w:pPr>
        <w:pStyle w:val="Heading2"/>
      </w:pPr>
      <w:r>
        <w:t>6.7 Dashboard / Reporting (RF-23..RF-25)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RF-23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Home con KPIs: ventas del día, caja, alertas, vencimientos.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RF-24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Calendario financiero: pagos a proveedores + tarjetas + acreditaciones de tarjetas + flujo proyectado.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RF-25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Paneles diferenciados por rol (dueño / cajero / repositor / contador).</w:t>
            </w:r>
          </w:p>
        </w:tc>
      </w:tr>
    </w:tbl>
    <w:p>
      <w:pPr>
        <w:pStyle w:val="Heading2"/>
      </w:pPr>
      <w:r>
        <w:t>6.8 Acceso remoto y mobile (RF-26..RF-27, RF-30)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RF-26</w:t>
            </w:r>
          </w:p>
        </w:tc>
        <w:tc>
          <w:tcPr>
            <w:tcW w:type="dxa" w:w="2880"/>
          </w:tcPr>
          <w:p>
            <w:r>
              <w:t>Remoto</w:t>
            </w:r>
          </w:p>
        </w:tc>
        <w:tc>
          <w:tcPr>
            <w:tcW w:type="dxa" w:w="2880"/>
          </w:tcPr>
          <w:p>
            <w:r>
              <w:t>Web app accesible desde cualquier navegador, multi-sucursal, con autenticación por roles.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RF-27</w:t>
            </w:r>
          </w:p>
        </w:tc>
        <w:tc>
          <w:tcPr>
            <w:tcW w:type="dxa" w:w="2880"/>
          </w:tcPr>
          <w:p>
            <w:r>
              <w:t>Remoto</w:t>
            </w:r>
          </w:p>
        </w:tc>
        <w:tc>
          <w:tcPr>
            <w:tcW w:type="dxa" w:w="2880"/>
          </w:tcPr>
          <w:p>
            <w:r>
              <w:t>Mobile-friendly (responsive + PWA instalable).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RF-30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App ligera para repositor: escaneo + recepción + consulta de stock + alertas.</w:t>
            </w:r>
          </w:p>
        </w:tc>
      </w:tr>
    </w:tbl>
    <w:p>
      <w:pPr>
        <w:pStyle w:val="Heading2"/>
      </w:pPr>
      <w:r>
        <w:t>6.9 Usuarios e importación (RF-28..RF-29)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Requerimiento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RF-28</w:t>
            </w:r>
          </w:p>
        </w:tc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Roles jerárquicos: admin, supervisor, cajero, fiambrero, repositor, contador (rol "compras" mapeado a supervisor).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RF-29</w:t>
            </w:r>
          </w:p>
        </w:tc>
        <w:tc>
          <w:tcPr>
            <w:tcW w:type="dxa" w:w="2880"/>
          </w:tcPr>
          <w:p>
            <w:r>
              <w:t>Importación</w:t>
            </w:r>
          </w:p>
        </w:tc>
        <w:tc>
          <w:tcPr>
            <w:tcW w:type="dxa" w:w="2880"/>
          </w:tcPr>
          <w:p>
            <w:r>
              <w:t>Importador masivo de productos + precios + proveedores desde el formato legacy del cliente (xls BIFF cp1252).</w:t>
            </w:r>
          </w:p>
        </w:tc>
      </w:tr>
    </w:tbl>
    <w:p>
      <w:r>
        <w:br w:type="page"/>
      </w:r>
    </w:p>
    <w:p>
      <w:pPr>
        <w:pStyle w:val="Heading1"/>
      </w:pPr>
      <w:r>
        <w:t>7. Restricciones</w:t>
      </w:r>
    </w:p>
    <w:p>
      <w:pPr>
        <w:pStyle w:val="Heading2"/>
      </w:pPr>
      <w:r>
        <w:t>7.1 Normativas (Argentina)</w:t>
      </w:r>
    </w:p>
    <w:p>
      <w:pPr>
        <w:pStyle w:val="ListBullet"/>
      </w:pPr>
      <w:r>
        <w:t>Facturación electrónica AFIP — cumplimiento del régimen WSFEv1 vía PyAfipWs.</w:t>
      </w:r>
    </w:p>
    <w:p>
      <w:pPr>
        <w:pStyle w:val="ListBullet"/>
      </w:pPr>
      <w:r>
        <w:t>Libro IVA digital — exportable para presentación.</w:t>
      </w:r>
    </w:p>
    <w:p>
      <w:pPr>
        <w:pStyle w:val="ListBullet"/>
      </w:pPr>
      <w:r>
        <w:t>Régimen de retenciones nacionales y provinciales según corresponda.</w:t>
      </w:r>
    </w:p>
    <w:p>
      <w:pPr>
        <w:pStyle w:val="ListBullet"/>
      </w:pPr>
      <w:r>
        <w:t>Conservación de comprobantes (físicos digitalizados via OCR + originales en papel donde aplique).</w:t>
      </w:r>
    </w:p>
    <w:p>
      <w:pPr>
        <w:pStyle w:val="Heading2"/>
      </w:pPr>
      <w:r>
        <w:t>7.2 Hardware existente del cliente</w:t>
      </w:r>
    </w:p>
    <w:p>
      <w:pPr>
        <w:pStyle w:val="ListBullet"/>
      </w:pPr>
      <w:r>
        <w:t>Impresoras térmicas 3NSTAR ESC/POS (tickets de venta).</w:t>
      </w:r>
    </w:p>
    <w:p>
      <w:pPr>
        <w:pStyle w:val="ListBullet"/>
      </w:pPr>
      <w:r>
        <w:t>Balanzas Systel y Kretz con interfaz serial (artículos pesables).</w:t>
      </w:r>
    </w:p>
    <w:p>
      <w:pPr>
        <w:pStyle w:val="ListBullet"/>
      </w:pPr>
      <w:r>
        <w:t>PCs de mostrador (Windows) — ya instaladas y operativas.</w:t>
      </w:r>
    </w:p>
    <w:p>
      <w:pPr>
        <w:pStyle w:val="ListBullet"/>
      </w:pPr>
      <w:r>
        <w:t>Conexión a internet en cada sucursal (con caídas ocasionales — el sistema debe tolerar offline).</w:t>
      </w:r>
    </w:p>
    <w:p>
      <w:pPr>
        <w:pStyle w:val="Heading2"/>
      </w:pPr>
      <w:r>
        <w:t>7.3 Operativas / de equipo</w:t>
      </w:r>
    </w:p>
    <w:p>
      <w:pPr>
        <w:pStyle w:val="ListBullet"/>
      </w:pPr>
      <w:r>
        <w:t>Equipo de desarrollo: 1 desarrollador. Implica diseñar para mantenibilidad por una persona — descarta arquitecturas tipo microservicios.</w:t>
      </w:r>
    </w:p>
    <w:p>
      <w:pPr>
        <w:pStyle w:val="ListBullet"/>
      </w:pPr>
      <w:r>
        <w:t>Cliente prefiere caminos incrementales y seguros frente a entregas grandes ("menor costo y más seguro").</w:t>
      </w:r>
    </w:p>
    <w:p>
      <w:pPr>
        <w:pStyle w:val="ListBullet"/>
      </w:pPr>
      <w:r>
        <w:t>Operaciones destructivas (DROP, DELETE masivo, migraciones que pisan datos) requieren confirmación explícita del cliente con backup previo.</w:t>
      </w:r>
    </w:p>
    <w:p>
      <w:pPr>
        <w:pStyle w:val="ListBullet"/>
      </w:pPr>
      <w:r>
        <w:t>Demos al cliente periódicas — el cliente acompaña el desarrollo y ve avances funcionales.</w:t>
      </w:r>
    </w:p>
    <w:p>
      <w:r>
        <w:br w:type="page"/>
      </w:r>
    </w:p>
    <w:p>
      <w:pPr>
        <w:pStyle w:val="Heading1"/>
      </w:pPr>
      <w:r>
        <w:t>8. Decisiones arquitectónicas iniciales</w:t>
      </w:r>
    </w:p>
    <w:p>
      <w:r>
        <w:rPr>
          <w:b w:val="0"/>
          <w:i w:val="0"/>
        </w:rPr>
        <w:t>Decisiones tomadas al inicio del proyecto, documentadas como ADRs (Architecture Decision Records) en `docs/architecture.md` del repo.</w:t>
      </w:r>
    </w:p>
    <w:p>
      <w:pPr>
        <w:pStyle w:val="Heading2"/>
      </w:pPr>
      <w:r>
        <w:t>8.1 Stack</w:t>
      </w:r>
    </w:p>
    <w:p>
      <w:pPr>
        <w:pStyle w:val="ListBullet"/>
      </w:pPr>
      <w:r>
        <w:t>Backend: Flask (Python) + SQLAlchemy + Alembic + Flask-SocketIO + Celery.</w:t>
      </w:r>
    </w:p>
    <w:p>
      <w:pPr>
        <w:pStyle w:val="ListBullet"/>
      </w:pPr>
      <w:r>
        <w:t>Validación: Pydantic v2.</w:t>
      </w:r>
    </w:p>
    <w:p>
      <w:pPr>
        <w:pStyle w:val="ListBullet"/>
      </w:pPr>
      <w:r>
        <w:t>Base de datos: PostgreSQL central + SQLite local en cada caja (offline-tolerant).</w:t>
      </w:r>
    </w:p>
    <w:p>
      <w:pPr>
        <w:pStyle w:val="ListBullet"/>
      </w:pPr>
      <w:r>
        <w:t>Cache / pub-sub: Redis.</w:t>
      </w:r>
    </w:p>
    <w:p>
      <w:pPr>
        <w:pStyle w:val="ListBullet"/>
      </w:pPr>
      <w:r>
        <w:t>Frontend: React + Vite + TypeScript + Tailwind + shadcn/ui.</w:t>
      </w:r>
    </w:p>
    <w:p>
      <w:pPr>
        <w:pStyle w:val="ListBullet"/>
      </w:pPr>
      <w:r>
        <w:t>Estética: Apple-like (SF fonts, Apple Blue accent, radius 12px, glass surfaces).</w:t>
      </w:r>
    </w:p>
    <w:p>
      <w:pPr>
        <w:pStyle w:val="ListBullet"/>
      </w:pPr>
      <w:r>
        <w:t>POS desktop: Tauri 2 + React (mismo bundle que la web).</w:t>
      </w:r>
    </w:p>
    <w:p>
      <w:pPr>
        <w:pStyle w:val="ListBullet"/>
      </w:pPr>
      <w:r>
        <w:t>Mobile: PWA con la misma codebase.</w:t>
      </w:r>
    </w:p>
    <w:p>
      <w:pPr>
        <w:pStyle w:val="ListBullet"/>
      </w:pPr>
      <w:r>
        <w:t>AFIP: PyAfipWs (biblioteca argentina madura).</w:t>
      </w:r>
    </w:p>
    <w:p>
      <w:pPr>
        <w:pStyle w:val="ListBullet"/>
      </w:pPr>
      <w:r>
        <w:t>Hardware: agente Python sidecar (Flask local) que habla con balanzas y impresoras vía serial / USB.</w:t>
      </w:r>
    </w:p>
    <w:p>
      <w:pPr>
        <w:pStyle w:val="ListBullet"/>
      </w:pPr>
      <w:r>
        <w:t>Infra de deploy: Railway o Fly.io para el backend central.</w:t>
      </w:r>
    </w:p>
    <w:p>
      <w:pPr>
        <w:pStyle w:val="Heading2"/>
      </w:pPr>
      <w:r>
        <w:t>8.2 Principios</w:t>
      </w:r>
    </w:p>
    <w:p>
      <w:pPr>
        <w:pStyle w:val="ListBullet"/>
      </w:pPr>
      <w:r>
        <w:t>Backend monolito modular (blueprints) — no microservicios, dado que se mantiene con 1 dev.</w:t>
      </w:r>
    </w:p>
    <w:p>
      <w:pPr>
        <w:pStyle w:val="ListBullet"/>
      </w:pPr>
      <w:r>
        <w:t>Local-first para cajas: si internet se cae, la venta sigue. Cola local que se drena al reconectar. AFIP es la única operación que bloquea sin internet (no hay CAEA en MVP).</w:t>
      </w:r>
    </w:p>
    <w:p>
      <w:pPr>
        <w:pStyle w:val="ListBullet"/>
      </w:pPr>
      <w:r>
        <w:t>Una sola UI React: misma codebase se sirve por Flask (web), corre en Tauri (caja desktop) y se instala como PWA (mobile).</w:t>
      </w:r>
    </w:p>
    <w:p>
      <w:pPr>
        <w:pStyle w:val="ListBullet"/>
      </w:pPr>
      <w:r>
        <w:t>Sync en vivo: Flask-SocketIO para precios; cambios se propagan a todas las sucursales en menos de 1s.</w:t>
      </w:r>
    </w:p>
    <w:p>
      <w:pPr>
        <w:pStyle w:val="ListBullet"/>
      </w:pPr>
      <w:r>
        <w:t>Observabilidad: logs estructurados, errores a Sentry (en producción).</w:t>
      </w:r>
    </w:p>
    <w:p>
      <w:pPr>
        <w:pStyle w:val="ListBullet"/>
      </w:pPr>
      <w:r>
        <w:t>Seguridad: JWT con refresh tokens, roles jerárquicos, validación back+front, defense-in-depth.</w:t>
      </w:r>
    </w:p>
    <w:p>
      <w:pPr>
        <w:pStyle w:val="Heading2"/>
      </w:pPr>
      <w:r>
        <w:t>8.3 Topología objetivo (Fase 2)</w:t>
      </w:r>
    </w:p>
    <w:p>
      <w:r>
        <w:rPr>
          <w:b w:val="0"/>
          <w:i w:val="0"/>
        </w:rPr>
        <w:t>Servidor central en cloud (Railway/Fly) con Postgres + Redis. Cada sucursal corre su POS Tauri con SQLite local. La sincronización es vía HTTPS + WebSocket: cambios del central llegan en vivo, operaciones locales se encolan y suben cuando hay conexión. El dashboard web y la PWA mobile consumen la misma API.</w:t>
      </w:r>
    </w:p>
    <w:p>
      <w:r>
        <w:br w:type="page"/>
      </w:r>
    </w:p>
    <w:p>
      <w:pPr>
        <w:pStyle w:val="Heading1"/>
      </w:pPr>
      <w:r>
        <w:t>9. Roadmap por fases</w:t>
      </w:r>
    </w:p>
    <w:p>
      <w:r>
        <w:rPr>
          <w:b w:val="0"/>
          <w:i w:val="0"/>
        </w:rPr>
        <w:t>El alcance se divide en 4 fases progresivas para entregar valor temprano y validar con el cliente antes de avanzar.</w:t>
      </w:r>
    </w:p>
    <w:p>
      <w:pPr>
        <w:pStyle w:val="Heading2"/>
      </w:pPr>
      <w:r>
        <w:t>Fase 1 — MVP (8-10 semanas)</w:t>
      </w:r>
    </w:p>
    <w:p>
      <w:r>
        <w:rPr>
          <w:b w:val="0"/>
          <w:i w:val="0"/>
        </w:rPr>
        <w:t>Objetivo: catálogo unificado y sincronización de precios entre sucursales en tiempo real.</w:t>
      </w:r>
    </w:p>
    <w:p>
      <w:pPr>
        <w:pStyle w:val="ListBullet"/>
      </w:pPr>
      <w:r>
        <w:t>ETL desde DBFs y .xls legacy (RF-04, RF-29).</w:t>
      </w:r>
    </w:p>
    <w:p>
      <w:pPr>
        <w:pStyle w:val="ListBullet"/>
      </w:pPr>
      <w:r>
        <w:t>CRUD de artículos, clientes, proveedores (RF-01..RF-07).</w:t>
      </w:r>
    </w:p>
    <w:p>
      <w:pPr>
        <w:pStyle w:val="ListBullet"/>
      </w:pPr>
      <w:r>
        <w:t>Sincronización de precios con WebSocket (Dolor #1 del cliente).</w:t>
      </w:r>
    </w:p>
    <w:p>
      <w:pPr>
        <w:pStyle w:val="ListBullet"/>
      </w:pPr>
      <w:r>
        <w:t>Dashboard básico con KPIs (RF-23 parcial).</w:t>
      </w:r>
    </w:p>
    <w:p>
      <w:pPr>
        <w:pStyle w:val="Heading2"/>
      </w:pPr>
      <w:r>
        <w:t>Fase 2 — POS y AFIP (10-12 semanas)</w:t>
      </w:r>
    </w:p>
    <w:p>
      <w:r>
        <w:rPr>
          <w:b w:val="0"/>
          <w:i w:val="0"/>
        </w:rPr>
        <w:t>Objetivo: operar mostrador y emitir comprobantes fiscales.</w:t>
      </w:r>
    </w:p>
    <w:p>
      <w:pPr>
        <w:pStyle w:val="ListBullet"/>
      </w:pPr>
      <w:r>
        <w:t>POS Tauri con balanza, impresora, búsqueda instantánea (RF-18, RF-19).</w:t>
      </w:r>
    </w:p>
    <w:p>
      <w:pPr>
        <w:pStyle w:val="ListBullet"/>
      </w:pPr>
      <w:r>
        <w:t>Integración AFIP con WSFEv1 (cert + key + emisión de CAE) (RF-22).</w:t>
      </w:r>
    </w:p>
    <w:p>
      <w:pPr>
        <w:pStyle w:val="ListBullet"/>
      </w:pPr>
      <w:r>
        <w:t>Múltiples medios de pago — efectivo, tarjeta, QR (RF-20).</w:t>
      </w:r>
    </w:p>
    <w:p>
      <w:pPr>
        <w:pStyle w:val="ListBullet"/>
      </w:pPr>
      <w:r>
        <w:t>Cierre de caja con arqueo (RF-22).</w:t>
      </w:r>
    </w:p>
    <w:p>
      <w:pPr>
        <w:pStyle w:val="ListBullet"/>
      </w:pPr>
      <w:r>
        <w:t>Cola offline: ventas que se sincronizan al reconectar.</w:t>
      </w:r>
    </w:p>
    <w:p>
      <w:pPr>
        <w:pStyle w:val="Heading2"/>
      </w:pPr>
      <w:r>
        <w:t>Fase 3 — Dashboard premium y PWA (8 semanas)</w:t>
      </w:r>
    </w:p>
    <w:p>
      <w:r>
        <w:rPr>
          <w:b w:val="0"/>
          <w:i w:val="0"/>
        </w:rPr>
        <w:t>Objetivo: información estratégica y acceso remoto.</w:t>
      </w:r>
    </w:p>
    <w:p>
      <w:pPr>
        <w:pStyle w:val="ListBullet"/>
      </w:pPr>
      <w:r>
        <w:t>Dashboard avanzado: heatmaps, mapas, correlaciones, top productos (RF-23, RF-24).</w:t>
      </w:r>
    </w:p>
    <w:p>
      <w:pPr>
        <w:pStyle w:val="ListBullet"/>
      </w:pPr>
      <w:r>
        <w:t>Alertas proactivas: stock bajo + vencimientos (RF-17).</w:t>
      </w:r>
    </w:p>
    <w:p>
      <w:pPr>
        <w:pStyle w:val="ListBullet"/>
      </w:pPr>
      <w:r>
        <w:t>Calendario financiero — compromisos de pago, tarjetas (RF-24).</w:t>
      </w:r>
    </w:p>
    <w:p>
      <w:pPr>
        <w:pStyle w:val="ListBullet"/>
      </w:pPr>
      <w:r>
        <w:t>PWA mobile responsive (RF-27).</w:t>
      </w:r>
    </w:p>
    <w:p>
      <w:pPr>
        <w:pStyle w:val="ListBullet"/>
      </w:pPr>
      <w:r>
        <w:t>Layout diferenciado por rol (RF-25).</w:t>
      </w:r>
    </w:p>
    <w:p>
      <w:pPr>
        <w:pStyle w:val="Heading2"/>
      </w:pPr>
      <w:r>
        <w:t>Fase 4 — OCR y datamining (6-8 semanas)</w:t>
      </w:r>
    </w:p>
    <w:p>
      <w:r>
        <w:rPr>
          <w:b w:val="0"/>
          <w:i w:val="0"/>
        </w:rPr>
        <w:t>Objetivo: automatizar la carga de comprobantes de compra y mostrar inteligencia de datos.</w:t>
      </w:r>
    </w:p>
    <w:p>
      <w:pPr>
        <w:pStyle w:val="ListBullet"/>
      </w:pPr>
      <w:r>
        <w:t>OCR de comprobantes con Claude Vision / Gemini (RF-12..RF-14).</w:t>
      </w:r>
    </w:p>
    <w:p>
      <w:pPr>
        <w:pStyle w:val="ListBullet"/>
      </w:pPr>
      <w:r>
        <w:t>Conciliación tri-lateral OC ↔ Recepción ↔ Factura — KILLER (RF-08..RF-11).</w:t>
      </w:r>
    </w:p>
    <w:p>
      <w:pPr>
        <w:pStyle w:val="ListBullet"/>
      </w:pPr>
      <w:r>
        <w:t>Mobile app de repositor: escanear, recibir, consultar (RF-30).</w:t>
      </w:r>
    </w:p>
    <w:p>
      <w:pPr>
        <w:pStyle w:val="ListBullet"/>
      </w:pPr>
      <w:r>
        <w:t>Export Excel para contador (libro IVA, retenciones, cuentas corrientes).</w:t>
      </w:r>
    </w:p>
    <w:p>
      <w:pPr>
        <w:pStyle w:val="ListBullet"/>
      </w:pPr>
      <w:r>
        <w:t>Datamining: análisis de canasta, productos correlacionados, sugerencias.</w:t>
      </w:r>
    </w:p>
    <w:p>
      <w:r>
        <w:br w:type="page"/>
      </w:r>
    </w:p>
    <w:p>
      <w:pPr>
        <w:pStyle w:val="Heading1"/>
      </w:pPr>
      <w:r>
        <w:t>10. Riesgos identificados al inicio</w:t>
      </w:r>
    </w:p>
    <w:p>
      <w:r>
        <w:rPr>
          <w:b w:val="0"/>
          <w:i w:val="0"/>
        </w:rPr>
        <w:t>Riesgos detectados durante el relevamiento, con su mitigación inicial:</w:t>
      </w:r>
    </w:p>
    <w:p>
      <w:pPr>
        <w:pStyle w:val="ListBullet"/>
      </w:pPr>
      <w:r>
        <w:t>Datos legacy mal codificados — los .xls vienen en BIFF/cp1252 con strings mal codificados. Mitigación: re-decode en Python al importar y reporte de saltadas.</w:t>
      </w:r>
    </w:p>
    <w:p>
      <w:pPr>
        <w:pStyle w:val="ListBullet"/>
      </w:pPr>
      <w:r>
        <w:t>Datos sucios en el legacy — filas de prueba, productos discontinuos, registros incompletos. Mitigación: validación + filtro al importar con reporte detallado para el cliente.</w:t>
      </w:r>
    </w:p>
    <w:p>
      <w:pPr>
        <w:pStyle w:val="ListBullet"/>
      </w:pPr>
      <w:r>
        <w:t>Hardware fiscal AFIP — el cert dura 2 años; renovación crítica. Mitigación: agendar renewal y documentar el procedimiento.</w:t>
      </w:r>
    </w:p>
    <w:p>
      <w:pPr>
        <w:pStyle w:val="ListBullet"/>
      </w:pPr>
      <w:r>
        <w:t>Integraciones de pago (Mercado Pago / Clover / Payway) tienen sandboxes separados. Mitigación: Fase 4, comenzar por una sola y agregar gradualmente.</w:t>
      </w:r>
    </w:p>
    <w:p>
      <w:pPr>
        <w:pStyle w:val="ListBullet"/>
      </w:pPr>
      <w:r>
        <w:t>Conexión a internet inestable en sucursales — cortes ocasionales rompen las operaciones. Mitigación: arquitectura local-first con cola offline.</w:t>
      </w:r>
    </w:p>
    <w:p>
      <w:pPr>
        <w:pStyle w:val="ListBullet"/>
      </w:pPr>
      <w:r>
        <w:t>Volumen del catálogo — 35.000 artículos en una SQLite local pueden generar lock contention. Mitigación: Postgres central en producción + índices apropiados.</w:t>
      </w:r>
    </w:p>
    <w:p>
      <w:pPr>
        <w:pStyle w:val="ListBullet"/>
      </w:pPr>
      <w:r>
        <w:t>Hardware POS específico — balanzas Systel / Kretz con protocolos serial propietarios. Mitigación: agente Python con drivers + modo mock para development.</w:t>
      </w:r>
    </w:p>
    <w:p>
      <w:pPr>
        <w:pStyle w:val="ListBullet"/>
      </w:pPr>
      <w:r>
        <w:t>Productos vencidos / lotes — sin manejo de lote en el viejo, los vencimientos se descubren tarde. Mitigación: tabla LoteStock con fecha_vencimiento, alertas proactivas (Fase 3).</w:t>
      </w:r>
    </w:p>
    <w:p>
      <w:pPr>
        <w:pStyle w:val="ListBullet"/>
      </w:pPr>
      <w:r>
        <w:t>Mantenibilidad por 1 dev — riesgo de bus factor. Mitigación: documentación, tests, memoria persistente de decisiones.</w:t>
      </w:r>
    </w:p>
    <w:p>
      <w:pPr>
        <w:pStyle w:val="ListBullet"/>
      </w:pPr>
      <w:r>
        <w:t>Seguridad — gestión de roles, secrets, datos fiscales. Mitigación: defense-in-depth (validación back+front), JWT con expiración, secrets reales en producción, auditoría futura.</w:t>
      </w:r>
    </w:p>
    <w:p>
      <w:r>
        <w:br w:type="page"/>
      </w:r>
    </w:p>
    <w:p>
      <w:pPr>
        <w:pStyle w:val="Heading1"/>
      </w:pPr>
      <w:r>
        <w:t>11. Glosario</w:t>
      </w:r>
    </w:p>
    <w:p>
      <w:pPr>
        <w:pStyle w:val="ListBullet"/>
      </w:pPr>
      <w:r>
        <w:t>AFIP — Administración Federal de Ingresos Públicos (organismo recaudador argentino).</w:t>
      </w:r>
    </w:p>
    <w:p>
      <w:pPr>
        <w:pStyle w:val="ListBullet"/>
      </w:pPr>
      <w:r>
        <w:t>WSFEv1 — Web Service de Facturación Electrónica de AFIP, versión 1.</w:t>
      </w:r>
    </w:p>
    <w:p>
      <w:pPr>
        <w:pStyle w:val="ListBullet"/>
      </w:pPr>
      <w:r>
        <w:t>CAE — Código de Autorización Electrónica que AFIP devuelve al autorizar una factura.</w:t>
      </w:r>
    </w:p>
    <w:p>
      <w:pPr>
        <w:pStyle w:val="ListBullet"/>
      </w:pPr>
      <w:r>
        <w:t>PyAfipWs — biblioteca Python para integración con AFIP.</w:t>
      </w:r>
    </w:p>
    <w:p>
      <w:pPr>
        <w:pStyle w:val="ListBullet"/>
      </w:pPr>
      <w:r>
        <w:t>BIFF — Binary Interchange File Format, formato de Excel pre-2007 (.xls).</w:t>
      </w:r>
    </w:p>
    <w:p>
      <w:pPr>
        <w:pStyle w:val="ListBullet"/>
      </w:pPr>
      <w:r>
        <w:t>DBF — formato de base de datos de Clipper / dBase / FoxPro / Harbour.</w:t>
      </w:r>
    </w:p>
    <w:p>
      <w:pPr>
        <w:pStyle w:val="ListBullet"/>
      </w:pPr>
      <w:r>
        <w:t>OC — Orden de Compra.</w:t>
      </w:r>
    </w:p>
    <w:p>
      <w:pPr>
        <w:pStyle w:val="ListBullet"/>
      </w:pPr>
      <w:r>
        <w:t>Conciliación tri-lateral — comparar OC, recepción y factura del proveedor para detectar diferencias.</w:t>
      </w:r>
    </w:p>
    <w:p>
      <w:pPr>
        <w:pStyle w:val="ListBullet"/>
      </w:pPr>
      <w:r>
        <w:t>PMV — Producto Mínimo Viable.</w:t>
      </w:r>
    </w:p>
    <w:p>
      <w:pPr>
        <w:pStyle w:val="ListBullet"/>
      </w:pPr>
      <w:r>
        <w:t>PWA — Progressive Web App (instalable, offline-tolerant).</w:t>
      </w:r>
    </w:p>
    <w:p>
      <w:pPr>
        <w:pStyle w:val="ListBullet"/>
      </w:pPr>
      <w:r>
        <w:t>ESC/POS — protocolo de comandos para impresoras térmicas.</w:t>
      </w:r>
    </w:p>
    <w:p>
      <w:pPr>
        <w:pStyle w:val="ListBullet"/>
      </w:pPr>
      <w:r>
        <w:t>MODO — billetera virtual de bancos argentinos.</w:t>
      </w:r>
    </w:p>
    <w:p>
      <w:pPr>
        <w:pStyle w:val="ListBullet"/>
      </w:pPr>
      <w:r>
        <w:t>Dragonfish — software ERP comercial argentino con UX dado por anti-pattern del proyecto.</w:t>
      </w:r>
    </w:p>
    <w:p/>
    <w:p>
      <w:r>
        <w:rPr>
          <w:b w:val="0"/>
          <w:i/>
        </w:rPr>
        <w:t>Documento generado el 2026-05-07. Este relevamiento es la base de la que nacieron los 30 requerimientos funcionales del PMV (RF-01..RF-30) y las decisiones arquitectónicas iniciales. Para ver el estado de cumplimiento de cada RF y los pendientes a producción, consultar el documento `GAP-Producción.docx`.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