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center"/>
        <w:rPr>
          <w:rFonts w:hint="eastAsia"/>
          <w:lang w:eastAsia="zh-CN"/>
        </w:rPr>
      </w:pPr>
      <w:bookmarkStart w:id="0" w:name="_Toc10764"/>
      <w:r>
        <w:rPr>
          <w:rFonts w:hint="eastAsia"/>
          <w:lang w:eastAsia="zh-CN"/>
        </w:rPr>
        <w:t>目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录</w:t>
      </w:r>
      <w:bookmarkEnd w:id="0"/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"1-9" \h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_Toc10764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目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录</w:t>
      </w:r>
      <w:r>
        <w:tab/>
      </w:r>
      <w:r>
        <w:fldChar w:fldCharType="begin"/>
      </w:r>
      <w:r>
        <w:instrText xml:space="preserve"> PAGEREF _Toc10764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_Toc29988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 xml:space="preserve">1. </w:t>
      </w:r>
      <w:r>
        <w:rPr>
          <w:rFonts w:hint="eastAsia"/>
          <w:lang w:eastAsia="zh-CN"/>
        </w:rPr>
        <w:t>产品技术路线</w:t>
      </w:r>
      <w:r>
        <w:tab/>
      </w:r>
      <w:r>
        <w:fldChar w:fldCharType="begin"/>
      </w:r>
      <w:r>
        <w:instrText xml:space="preserve"> PAGEREF _Toc29988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_Toc19416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 xml:space="preserve">2. </w:t>
      </w:r>
      <w:r>
        <w:rPr>
          <w:rFonts w:hint="eastAsia"/>
          <w:lang w:eastAsia="zh-CN"/>
        </w:rPr>
        <w:t>战局状态图</w:t>
      </w:r>
      <w:r>
        <w:tab/>
      </w:r>
      <w:r>
        <w:fldChar w:fldCharType="begin"/>
      </w:r>
      <w:r>
        <w:instrText xml:space="preserve"> PAGEREF _Toc19416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_Toc12729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eastAsia="zh-CN"/>
        </w:rPr>
        <w:t>双人</w:t>
      </w:r>
      <w:r>
        <w:rPr>
          <w:rFonts w:hint="eastAsia"/>
          <w:lang w:val="en-US" w:eastAsia="zh-CN"/>
        </w:rPr>
        <w:t>PK活动图</w:t>
      </w:r>
      <w:r>
        <w:tab/>
      </w:r>
      <w:r>
        <w:fldChar w:fldCharType="begin"/>
      </w:r>
      <w:r>
        <w:instrText xml:space="preserve"> PAGEREF _Toc12729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_Toc19535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多人PK活动图</w:t>
      </w:r>
      <w:r>
        <w:tab/>
      </w:r>
      <w:r>
        <w:fldChar w:fldCharType="begin"/>
      </w:r>
      <w:r>
        <w:instrText xml:space="preserve"> PAGEREF _Toc19535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_Toc14672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eastAsia="zh-CN"/>
        </w:rPr>
        <w:t>题库导入过程设计</w:t>
      </w:r>
      <w:r>
        <w:tab/>
      </w:r>
      <w:r>
        <w:fldChar w:fldCharType="begin"/>
      </w:r>
      <w:r>
        <w:instrText xml:space="preserve"> PAGEREF _Toc14672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_Toc6068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 xml:space="preserve">6. </w:t>
      </w:r>
      <w:r>
        <w:rPr>
          <w:rFonts w:hint="eastAsia"/>
          <w:lang w:eastAsia="zh-CN"/>
        </w:rPr>
        <w:t>试题导入关键过程</w:t>
      </w:r>
      <w:r>
        <w:tab/>
      </w:r>
      <w:r>
        <w:fldChar w:fldCharType="begin"/>
      </w:r>
      <w:r>
        <w:instrText xml:space="preserve"> PAGEREF _Toc6068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_Toc14660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 xml:space="preserve">6.1. </w:t>
      </w:r>
      <w:r>
        <w:rPr>
          <w:rFonts w:hint="eastAsia"/>
          <w:lang w:eastAsia="zh-CN"/>
        </w:rPr>
        <w:t>整体过程</w:t>
      </w:r>
      <w:r>
        <w:tab/>
      </w:r>
      <w:r>
        <w:fldChar w:fldCharType="begin"/>
      </w:r>
      <w:r>
        <w:instrText xml:space="preserve"> PAGEREF _Toc14660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_Toc22413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 xml:space="preserve">6.2. </w:t>
      </w:r>
      <w:r>
        <w:rPr>
          <w:rFonts w:hint="eastAsia"/>
          <w:lang w:eastAsia="zh-CN"/>
        </w:rPr>
        <w:t>爬虫到业务库过程</w:t>
      </w:r>
      <w:r>
        <w:tab/>
      </w:r>
      <w:r>
        <w:fldChar w:fldCharType="begin"/>
      </w:r>
      <w:r>
        <w:instrText xml:space="preserve"> PAGEREF _Toc22413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_Toc2099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部署方案</w:t>
      </w:r>
      <w:r>
        <w:tab/>
      </w:r>
      <w:r>
        <w:fldChar w:fldCharType="begin"/>
      </w:r>
      <w:r>
        <w:instrText xml:space="preserve"> PAGEREF _Toc2099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_Toc22128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附注说明</w:t>
      </w:r>
      <w:r>
        <w:tab/>
      </w:r>
      <w:r>
        <w:fldChar w:fldCharType="begin"/>
      </w:r>
      <w:r>
        <w:instrText xml:space="preserve"> PAGEREF _Toc22128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bookmarkStart w:id="11" w:name="_GoBack"/>
      <w:bookmarkEnd w:id="11"/>
    </w:p>
    <w:p>
      <w:pPr>
        <w:pStyle w:val="2"/>
        <w:ind w:left="432" w:leftChars="0" w:hanging="432" w:firstLineChars="0"/>
        <w:rPr>
          <w:rFonts w:hint="eastAsia"/>
          <w:lang w:eastAsia="zh-CN"/>
        </w:rPr>
      </w:pPr>
      <w:bookmarkStart w:id="1" w:name="_Toc29988"/>
      <w:r>
        <w:rPr>
          <w:rFonts w:hint="eastAsia"/>
          <w:lang w:eastAsia="zh-CN"/>
        </w:rPr>
        <w:t>产品技术路线</w:t>
      </w:r>
      <w:bookmarkEnd w:id="1"/>
    </w:p>
    <w:tbl>
      <w:tblPr>
        <w:tblW w:w="100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9"/>
        <w:gridCol w:w="1436"/>
        <w:gridCol w:w="1372"/>
        <w:gridCol w:w="1644"/>
        <w:gridCol w:w="1759"/>
        <w:gridCol w:w="1364"/>
        <w:gridCol w:w="13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00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产品技术路线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系统类型</w:t>
            </w:r>
          </w:p>
        </w:tc>
        <w:tc>
          <w:tcPr>
            <w:tcW w:w="30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技术类型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技术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当前版本</w:t>
            </w: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Web系统【含Web桌面及Mobile】</w:t>
            </w:r>
          </w:p>
        </w:tc>
        <w:tc>
          <w:tcPr>
            <w:tcW w:w="137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前端技术</w:t>
            </w:r>
          </w:p>
        </w:tc>
        <w:tc>
          <w:tcPr>
            <w:tcW w:w="16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原生Web页面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Html5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4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Css3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4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JavaScript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JQuery框架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JQuery技术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4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样式框架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Bootstrap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尽可能不用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4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前端主框架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1A0C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KendoUI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Web桌面专用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4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1A0C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KendoMobile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WebMobile专用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4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图表框架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EChats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4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后台管理框架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LayUI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主要用于后台管理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4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文件管理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阿里云OSS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4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皮肤风格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Less技术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0" w:hRule="atLeast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4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后端技术</w:t>
            </w:r>
          </w:p>
        </w:tc>
        <w:tc>
          <w:tcPr>
            <w:tcW w:w="3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基于Http + Json的协议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含WebService，SpringMVC，Servlet技术等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4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微信公众App</w:t>
            </w:r>
          </w:p>
        </w:tc>
        <w:tc>
          <w:tcPr>
            <w:tcW w:w="1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前端技术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微信框架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微信公众开平台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4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前端技术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见《Web系统中Mobile部分》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4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微信小程序</w:t>
            </w:r>
          </w:p>
        </w:tc>
        <w:tc>
          <w:tcPr>
            <w:tcW w:w="137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前端技术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前端技术A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微信官方小程序技术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4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前端技术B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美团旗下的MPVUE技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4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后端技术</w:t>
            </w:r>
          </w:p>
        </w:tc>
        <w:tc>
          <w:tcPr>
            <w:tcW w:w="3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基于Http+Json的协议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4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微信小游戏</w:t>
            </w:r>
          </w:p>
        </w:tc>
        <w:tc>
          <w:tcPr>
            <w:tcW w:w="137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前端技术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前端技术A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微信官方小程序技术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4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前端技术B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美团旗下的MPVUE技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4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后端技术</w:t>
            </w:r>
          </w:p>
        </w:tc>
        <w:tc>
          <w:tcPr>
            <w:tcW w:w="3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基于Http+Json的协议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14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后端技术</w:t>
            </w:r>
          </w:p>
        </w:tc>
        <w:tc>
          <w:tcPr>
            <w:tcW w:w="137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基础环境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JRE环境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JDK或JRE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建议JDK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14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Web代理A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Nginx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14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Web代理A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Apache httpd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14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Web容器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apache-tomcat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14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后端框架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后端框架A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Spring MVC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14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后端框架B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SpringBoot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14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ORM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ORMA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MyBatis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14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ORMB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JPA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14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数据库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关系数据库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MySQL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4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NoSQL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Redis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14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消息队列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消息队列A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RabbitMQ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14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消息队列B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ActiveMQ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14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ESB企业总线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消息中间件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JMS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14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日志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系统日志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Log4J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含端Log4系列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14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全球化</w:t>
            </w:r>
          </w:p>
        </w:tc>
        <w:tc>
          <w:tcPr>
            <w:tcW w:w="16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多语言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JDK自带的多语言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14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SpringMVC自带的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14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调度中间件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任务调度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ascii="Arial" w:hAnsi="Arial" w:eastAsia="宋体" w:cs="Arial"/>
                <w:i w:val="0"/>
                <w:color w:val="323232"/>
                <w:kern w:val="0"/>
                <w:sz w:val="25"/>
                <w:szCs w:val="25"/>
                <w:u w:val="none"/>
                <w:lang w:val="en-US" w:eastAsia="zh-CN" w:bidi="ar"/>
              </w:rPr>
              <w:t>Quartz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14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架构技术</w:t>
            </w:r>
          </w:p>
        </w:tc>
        <w:tc>
          <w:tcPr>
            <w:tcW w:w="1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设计模式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EOF设计模式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EOF设计模式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14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架构模式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架构模式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7+1架构模式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14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软件建模设计</w:t>
            </w:r>
          </w:p>
        </w:tc>
        <w:tc>
          <w:tcPr>
            <w:tcW w:w="137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需求分析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原型设计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AxturePro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</w:t>
            </w:r>
          </w:p>
        </w:tc>
        <w:tc>
          <w:tcPr>
            <w:tcW w:w="14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需求建模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UML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14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系统设计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系统设计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UML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</w:t>
            </w:r>
          </w:p>
        </w:tc>
        <w:tc>
          <w:tcPr>
            <w:tcW w:w="14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架构设计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UML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</w:t>
            </w:r>
          </w:p>
        </w:tc>
        <w:tc>
          <w:tcPr>
            <w:tcW w:w="14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数据库设计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逻辑模型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Viso+ERD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14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物理设计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Powerdesigner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测试工具</w:t>
            </w:r>
          </w:p>
        </w:tc>
        <w:tc>
          <w:tcPr>
            <w:tcW w:w="1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测试工具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Bug管理工具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禅道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</w:t>
            </w:r>
          </w:p>
        </w:tc>
        <w:tc>
          <w:tcPr>
            <w:tcW w:w="14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管理工具</w:t>
            </w:r>
          </w:p>
        </w:tc>
        <w:tc>
          <w:tcPr>
            <w:tcW w:w="1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项目管理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项目过程管理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禅道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14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版本管理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源代码管理</w:t>
            </w:r>
          </w:p>
        </w:tc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SVN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含文档管理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1" w:hRule="atLeast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备注说明</w:t>
            </w:r>
          </w:p>
        </w:tc>
        <w:tc>
          <w:tcPr>
            <w:tcW w:w="613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（1）标浅紧色的为基于H5的前端框架，也是我们未来主要核心前端框架，该部分大家接触不多，可提前了解和熟悉。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（2）Web系统中未注是移动端还是Web桌面的为移动端和桌面通用技术。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（3）微信（含公众平台，小程序，小游戏在内）的Web技术中含WebMobile技术部分技术（如Html5,CSS3等）不再单独列出。</w:t>
            </w: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pStyle w:val="2"/>
        <w:ind w:left="432" w:leftChars="0" w:hanging="432" w:firstLineChars="0"/>
        <w:rPr>
          <w:rFonts w:hint="eastAsia"/>
          <w:lang w:eastAsia="zh-CN"/>
        </w:rPr>
      </w:pPr>
      <w:bookmarkStart w:id="2" w:name="_Toc19416"/>
      <w:r>
        <w:rPr>
          <w:rFonts w:hint="eastAsia"/>
          <w:lang w:eastAsia="zh-CN"/>
        </w:rPr>
        <w:t>战局状态图</w:t>
      </w:r>
      <w:bookmarkEnd w:id="2"/>
    </w:p>
    <w:p>
      <w:r>
        <w:drawing>
          <wp:inline distT="0" distB="0" distL="114300" distR="114300">
            <wp:extent cx="5228590" cy="43713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437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3" w:name="_Toc12729"/>
      <w:r>
        <w:rPr>
          <w:rFonts w:hint="eastAsia"/>
          <w:lang w:eastAsia="zh-CN"/>
        </w:rPr>
        <w:t>双人</w:t>
      </w:r>
      <w:r>
        <w:rPr>
          <w:rFonts w:hint="eastAsia"/>
          <w:lang w:val="en-US" w:eastAsia="zh-CN"/>
        </w:rPr>
        <w:t>PK活动图</w:t>
      </w:r>
      <w:bookmarkEnd w:id="3"/>
    </w:p>
    <w:p>
      <w:r>
        <w:drawing>
          <wp:inline distT="0" distB="0" distL="114300" distR="114300">
            <wp:extent cx="5269865" cy="4641850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4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4" w:name="_Toc19535"/>
      <w:r>
        <w:rPr>
          <w:rFonts w:hint="eastAsia"/>
          <w:lang w:val="en-US" w:eastAsia="zh-CN"/>
        </w:rPr>
        <w:t>多人PK活动图</w:t>
      </w:r>
      <w:bookmarkEnd w:id="4"/>
    </w:p>
    <w:p>
      <w:r>
        <w:drawing>
          <wp:inline distT="0" distB="0" distL="114300" distR="114300">
            <wp:extent cx="5200015" cy="53524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5352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5" w:name="_Toc14672"/>
      <w:r>
        <w:rPr>
          <w:rFonts w:hint="eastAsia"/>
          <w:lang w:eastAsia="zh-CN"/>
        </w:rPr>
        <w:t>题库导入过程设计</w:t>
      </w:r>
      <w:bookmarkEnd w:id="5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537200" cy="4466590"/>
            <wp:effectExtent l="0" t="0" r="635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4466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eastAsia="zh-CN"/>
        </w:rPr>
      </w:pPr>
      <w:bookmarkStart w:id="6" w:name="_Toc6068"/>
      <w:r>
        <w:rPr>
          <w:rFonts w:hint="eastAsia"/>
          <w:lang w:eastAsia="zh-CN"/>
        </w:rPr>
        <w:t>试题导入关键过程</w:t>
      </w:r>
      <w:bookmarkEnd w:id="6"/>
    </w:p>
    <w:p>
      <w:pPr>
        <w:pStyle w:val="3"/>
        <w:rPr>
          <w:rFonts w:hint="eastAsia"/>
          <w:lang w:eastAsia="zh-CN"/>
        </w:rPr>
      </w:pPr>
      <w:bookmarkStart w:id="7" w:name="_Toc14660"/>
      <w:r>
        <w:rPr>
          <w:rFonts w:hint="eastAsia"/>
          <w:lang w:eastAsia="zh-CN"/>
        </w:rPr>
        <w:t>整体过程</w:t>
      </w:r>
      <w:bookmarkEnd w:id="7"/>
    </w:p>
    <w:p>
      <w:r>
        <w:drawing>
          <wp:inline distT="0" distB="0" distL="114300" distR="114300">
            <wp:extent cx="4904740" cy="4466590"/>
            <wp:effectExtent l="0" t="0" r="10160" b="1016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4466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  <w:bookmarkStart w:id="8" w:name="_Toc22413"/>
      <w:r>
        <w:rPr>
          <w:rFonts w:hint="eastAsia"/>
          <w:lang w:eastAsia="zh-CN"/>
        </w:rPr>
        <w:t>爬虫到业务库过程</w:t>
      </w:r>
      <w:bookmarkEnd w:id="8"/>
    </w:p>
    <w:p>
      <w:r>
        <w:drawing>
          <wp:inline distT="0" distB="0" distL="114300" distR="114300">
            <wp:extent cx="5272405" cy="2662555"/>
            <wp:effectExtent l="0" t="0" r="4445" b="444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9" w:name="_Toc2099"/>
      <w:r>
        <w:rPr>
          <w:rFonts w:hint="eastAsia"/>
          <w:lang w:val="en-US" w:eastAsia="zh-CN"/>
        </w:rPr>
        <w:t>部署方案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详见文档《最强学霸系统架构设计_部署方案部分.docx》</w:t>
      </w:r>
    </w:p>
    <w:p>
      <w:pPr>
        <w:pStyle w:val="2"/>
        <w:rPr>
          <w:rFonts w:hint="eastAsia"/>
          <w:lang w:val="en-US" w:eastAsia="zh-CN"/>
        </w:rPr>
      </w:pPr>
      <w:bookmarkStart w:id="10" w:name="_Toc22128"/>
      <w:r>
        <w:rPr>
          <w:rFonts w:hint="eastAsia"/>
          <w:lang w:val="en-US" w:eastAsia="zh-CN"/>
        </w:rPr>
        <w:t>附注说明</w:t>
      </w:r>
      <w:bookmarkEnd w:id="10"/>
    </w:p>
    <w:p>
      <w:pPr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1920E0"/>
    <w:multiLevelType w:val="multilevel"/>
    <w:tmpl w:val="ED1920E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94372"/>
    <w:rsid w:val="00A252BE"/>
    <w:rsid w:val="00A74E64"/>
    <w:rsid w:val="00C96EA8"/>
    <w:rsid w:val="00EE7F73"/>
    <w:rsid w:val="00F126F2"/>
    <w:rsid w:val="01A21DCC"/>
    <w:rsid w:val="01FF74A3"/>
    <w:rsid w:val="020D645B"/>
    <w:rsid w:val="021D0A0E"/>
    <w:rsid w:val="02417BBF"/>
    <w:rsid w:val="02435D71"/>
    <w:rsid w:val="025B5D37"/>
    <w:rsid w:val="02D30745"/>
    <w:rsid w:val="02FF14DC"/>
    <w:rsid w:val="0356403E"/>
    <w:rsid w:val="035F3008"/>
    <w:rsid w:val="03654FAE"/>
    <w:rsid w:val="03820734"/>
    <w:rsid w:val="039B43A1"/>
    <w:rsid w:val="04464BC3"/>
    <w:rsid w:val="046B4466"/>
    <w:rsid w:val="047C5810"/>
    <w:rsid w:val="04974EF5"/>
    <w:rsid w:val="049C0C89"/>
    <w:rsid w:val="04F54E09"/>
    <w:rsid w:val="051154C7"/>
    <w:rsid w:val="051C0792"/>
    <w:rsid w:val="054E79CB"/>
    <w:rsid w:val="05941C5B"/>
    <w:rsid w:val="05AF6D11"/>
    <w:rsid w:val="05D32A95"/>
    <w:rsid w:val="05D46E3D"/>
    <w:rsid w:val="05E208F4"/>
    <w:rsid w:val="06F0606A"/>
    <w:rsid w:val="072540C1"/>
    <w:rsid w:val="07536E81"/>
    <w:rsid w:val="07AC4F62"/>
    <w:rsid w:val="08131DF2"/>
    <w:rsid w:val="083052DC"/>
    <w:rsid w:val="083E261E"/>
    <w:rsid w:val="08537747"/>
    <w:rsid w:val="086E06AC"/>
    <w:rsid w:val="08AF5A6D"/>
    <w:rsid w:val="08BF3F5D"/>
    <w:rsid w:val="08D41A5C"/>
    <w:rsid w:val="08E41437"/>
    <w:rsid w:val="090842DD"/>
    <w:rsid w:val="09336B8B"/>
    <w:rsid w:val="093D372F"/>
    <w:rsid w:val="096F1B14"/>
    <w:rsid w:val="0A302923"/>
    <w:rsid w:val="0A6F3CFB"/>
    <w:rsid w:val="0AC1470F"/>
    <w:rsid w:val="0ACA2DB6"/>
    <w:rsid w:val="0AE94140"/>
    <w:rsid w:val="0B953C0D"/>
    <w:rsid w:val="0BD358C5"/>
    <w:rsid w:val="0BE26F4F"/>
    <w:rsid w:val="0C2648D8"/>
    <w:rsid w:val="0C431266"/>
    <w:rsid w:val="0C434D96"/>
    <w:rsid w:val="0CFA7CFB"/>
    <w:rsid w:val="0CFB2DAE"/>
    <w:rsid w:val="0D8264E0"/>
    <w:rsid w:val="0D86203D"/>
    <w:rsid w:val="0D8D5307"/>
    <w:rsid w:val="0DE43F57"/>
    <w:rsid w:val="0E510A75"/>
    <w:rsid w:val="0E68452E"/>
    <w:rsid w:val="0E9461D4"/>
    <w:rsid w:val="0EBB0AB3"/>
    <w:rsid w:val="0F593290"/>
    <w:rsid w:val="0FCC3995"/>
    <w:rsid w:val="0FE8557C"/>
    <w:rsid w:val="107773A6"/>
    <w:rsid w:val="109124F1"/>
    <w:rsid w:val="10974E1B"/>
    <w:rsid w:val="10C91FF0"/>
    <w:rsid w:val="10E913F2"/>
    <w:rsid w:val="10F30B94"/>
    <w:rsid w:val="1137097C"/>
    <w:rsid w:val="114D07B1"/>
    <w:rsid w:val="115D4D68"/>
    <w:rsid w:val="11C55B7C"/>
    <w:rsid w:val="121F60CA"/>
    <w:rsid w:val="12424746"/>
    <w:rsid w:val="124A2394"/>
    <w:rsid w:val="127C23DF"/>
    <w:rsid w:val="12EB2270"/>
    <w:rsid w:val="13025948"/>
    <w:rsid w:val="13383B1A"/>
    <w:rsid w:val="13541D1D"/>
    <w:rsid w:val="135F3CE8"/>
    <w:rsid w:val="13A83793"/>
    <w:rsid w:val="1403593B"/>
    <w:rsid w:val="14DF4F84"/>
    <w:rsid w:val="150F4527"/>
    <w:rsid w:val="1585043B"/>
    <w:rsid w:val="15C9516B"/>
    <w:rsid w:val="15F306B8"/>
    <w:rsid w:val="161C0972"/>
    <w:rsid w:val="163F50A9"/>
    <w:rsid w:val="164E5C4E"/>
    <w:rsid w:val="168B3EDF"/>
    <w:rsid w:val="16A81905"/>
    <w:rsid w:val="16A9163C"/>
    <w:rsid w:val="16C601B3"/>
    <w:rsid w:val="16D36CCA"/>
    <w:rsid w:val="17295206"/>
    <w:rsid w:val="172C6366"/>
    <w:rsid w:val="17B33B29"/>
    <w:rsid w:val="17B906EB"/>
    <w:rsid w:val="17BE4DBB"/>
    <w:rsid w:val="18007818"/>
    <w:rsid w:val="18800702"/>
    <w:rsid w:val="18AC4BFF"/>
    <w:rsid w:val="18BD42B4"/>
    <w:rsid w:val="18C706E8"/>
    <w:rsid w:val="19853413"/>
    <w:rsid w:val="19BF27CC"/>
    <w:rsid w:val="19D13693"/>
    <w:rsid w:val="19D61972"/>
    <w:rsid w:val="1A277BA6"/>
    <w:rsid w:val="1A6731EB"/>
    <w:rsid w:val="1A6E4265"/>
    <w:rsid w:val="1A984CDE"/>
    <w:rsid w:val="1B091006"/>
    <w:rsid w:val="1BCF44E1"/>
    <w:rsid w:val="1C515558"/>
    <w:rsid w:val="1C541F7A"/>
    <w:rsid w:val="1C57740C"/>
    <w:rsid w:val="1CC86F8E"/>
    <w:rsid w:val="1CF3480E"/>
    <w:rsid w:val="1D3F1ACA"/>
    <w:rsid w:val="1D7B78C1"/>
    <w:rsid w:val="1D902B55"/>
    <w:rsid w:val="1DC32CEB"/>
    <w:rsid w:val="1E0C1815"/>
    <w:rsid w:val="1E23466B"/>
    <w:rsid w:val="1E613261"/>
    <w:rsid w:val="1E7D0696"/>
    <w:rsid w:val="1E83689D"/>
    <w:rsid w:val="1F970FC6"/>
    <w:rsid w:val="1FEA4CE8"/>
    <w:rsid w:val="2087459D"/>
    <w:rsid w:val="20F33F49"/>
    <w:rsid w:val="21645658"/>
    <w:rsid w:val="21EA2BCE"/>
    <w:rsid w:val="222C3290"/>
    <w:rsid w:val="22433AD0"/>
    <w:rsid w:val="22B37CD9"/>
    <w:rsid w:val="230F70FC"/>
    <w:rsid w:val="23947277"/>
    <w:rsid w:val="23BF5736"/>
    <w:rsid w:val="240E11F0"/>
    <w:rsid w:val="24267B4E"/>
    <w:rsid w:val="24427F6F"/>
    <w:rsid w:val="24DA0782"/>
    <w:rsid w:val="251500FE"/>
    <w:rsid w:val="251C40ED"/>
    <w:rsid w:val="25311D6B"/>
    <w:rsid w:val="259411E1"/>
    <w:rsid w:val="25B4006B"/>
    <w:rsid w:val="25F64D16"/>
    <w:rsid w:val="26694389"/>
    <w:rsid w:val="269629D8"/>
    <w:rsid w:val="26D77C77"/>
    <w:rsid w:val="271C0102"/>
    <w:rsid w:val="27627BBE"/>
    <w:rsid w:val="27B64F6C"/>
    <w:rsid w:val="287B70DE"/>
    <w:rsid w:val="2896133F"/>
    <w:rsid w:val="29604C27"/>
    <w:rsid w:val="29AE3737"/>
    <w:rsid w:val="29B13FF8"/>
    <w:rsid w:val="2A172977"/>
    <w:rsid w:val="2A521DBA"/>
    <w:rsid w:val="2AA52300"/>
    <w:rsid w:val="2AE76DA1"/>
    <w:rsid w:val="2B0B266E"/>
    <w:rsid w:val="2B0B3692"/>
    <w:rsid w:val="2B0E7847"/>
    <w:rsid w:val="2B374FAC"/>
    <w:rsid w:val="2B3D7CE8"/>
    <w:rsid w:val="2BD418C4"/>
    <w:rsid w:val="2C330C1D"/>
    <w:rsid w:val="2C936443"/>
    <w:rsid w:val="2CD12233"/>
    <w:rsid w:val="2CD76D82"/>
    <w:rsid w:val="2D192113"/>
    <w:rsid w:val="2D1E1D37"/>
    <w:rsid w:val="2D7F5DA7"/>
    <w:rsid w:val="2DB6497C"/>
    <w:rsid w:val="2DBC4D49"/>
    <w:rsid w:val="2DBF4F82"/>
    <w:rsid w:val="2DE13307"/>
    <w:rsid w:val="2DF85A5A"/>
    <w:rsid w:val="2E165326"/>
    <w:rsid w:val="2E1A7BC0"/>
    <w:rsid w:val="2E377FF7"/>
    <w:rsid w:val="2E507DB3"/>
    <w:rsid w:val="2E6F69DA"/>
    <w:rsid w:val="2E867E33"/>
    <w:rsid w:val="2F313C42"/>
    <w:rsid w:val="2F6A2ED9"/>
    <w:rsid w:val="2F6E0513"/>
    <w:rsid w:val="2F6F15D8"/>
    <w:rsid w:val="304B3599"/>
    <w:rsid w:val="305A73FF"/>
    <w:rsid w:val="30883B88"/>
    <w:rsid w:val="30D001A7"/>
    <w:rsid w:val="31717A70"/>
    <w:rsid w:val="31D73668"/>
    <w:rsid w:val="31E4128B"/>
    <w:rsid w:val="320C1E15"/>
    <w:rsid w:val="328C2A3C"/>
    <w:rsid w:val="32E514DA"/>
    <w:rsid w:val="33422C25"/>
    <w:rsid w:val="3360587C"/>
    <w:rsid w:val="33802AAC"/>
    <w:rsid w:val="33D64D62"/>
    <w:rsid w:val="33FF0735"/>
    <w:rsid w:val="345A155C"/>
    <w:rsid w:val="34A35DBD"/>
    <w:rsid w:val="34CD7E1E"/>
    <w:rsid w:val="353903C2"/>
    <w:rsid w:val="35541AD6"/>
    <w:rsid w:val="355D370D"/>
    <w:rsid w:val="35C82073"/>
    <w:rsid w:val="361558C4"/>
    <w:rsid w:val="36411350"/>
    <w:rsid w:val="364E784E"/>
    <w:rsid w:val="36A35640"/>
    <w:rsid w:val="37530108"/>
    <w:rsid w:val="37826E8D"/>
    <w:rsid w:val="37A24310"/>
    <w:rsid w:val="37AC4D54"/>
    <w:rsid w:val="37AF5483"/>
    <w:rsid w:val="37B42784"/>
    <w:rsid w:val="37FC7522"/>
    <w:rsid w:val="385F192C"/>
    <w:rsid w:val="38824CBE"/>
    <w:rsid w:val="38E24D6E"/>
    <w:rsid w:val="38E50DC8"/>
    <w:rsid w:val="39932F9C"/>
    <w:rsid w:val="39996BB5"/>
    <w:rsid w:val="39DD3198"/>
    <w:rsid w:val="3A0050C5"/>
    <w:rsid w:val="3A9E3689"/>
    <w:rsid w:val="3B3C6A35"/>
    <w:rsid w:val="3B5009F3"/>
    <w:rsid w:val="3B62789E"/>
    <w:rsid w:val="3BA02BAF"/>
    <w:rsid w:val="3BC3013B"/>
    <w:rsid w:val="3BE4014D"/>
    <w:rsid w:val="3BEB3894"/>
    <w:rsid w:val="3BF46387"/>
    <w:rsid w:val="3BFF7934"/>
    <w:rsid w:val="3C0B1D1E"/>
    <w:rsid w:val="3C1F309C"/>
    <w:rsid w:val="3C7B0269"/>
    <w:rsid w:val="3D601B88"/>
    <w:rsid w:val="3D6962FB"/>
    <w:rsid w:val="3D7409CD"/>
    <w:rsid w:val="3D801E20"/>
    <w:rsid w:val="3DD40D3F"/>
    <w:rsid w:val="3DD46DAF"/>
    <w:rsid w:val="3E214576"/>
    <w:rsid w:val="3EB107BA"/>
    <w:rsid w:val="3EB15D23"/>
    <w:rsid w:val="3EFE70DB"/>
    <w:rsid w:val="3F211AF0"/>
    <w:rsid w:val="3F4356D1"/>
    <w:rsid w:val="402315C0"/>
    <w:rsid w:val="40234BB0"/>
    <w:rsid w:val="40303992"/>
    <w:rsid w:val="40EA66E2"/>
    <w:rsid w:val="411709F8"/>
    <w:rsid w:val="419B3710"/>
    <w:rsid w:val="41A0638A"/>
    <w:rsid w:val="41AB6ADA"/>
    <w:rsid w:val="41BB5D70"/>
    <w:rsid w:val="41EC7D81"/>
    <w:rsid w:val="425863CF"/>
    <w:rsid w:val="428E557E"/>
    <w:rsid w:val="42D46FAE"/>
    <w:rsid w:val="42D7565A"/>
    <w:rsid w:val="43154BD1"/>
    <w:rsid w:val="437846E7"/>
    <w:rsid w:val="43AC4EEC"/>
    <w:rsid w:val="43D518E8"/>
    <w:rsid w:val="43ED65DC"/>
    <w:rsid w:val="448A08A5"/>
    <w:rsid w:val="449A1B57"/>
    <w:rsid w:val="44B077C9"/>
    <w:rsid w:val="453432D2"/>
    <w:rsid w:val="456B36C1"/>
    <w:rsid w:val="45A667C0"/>
    <w:rsid w:val="45AE711A"/>
    <w:rsid w:val="45D72088"/>
    <w:rsid w:val="45EA7725"/>
    <w:rsid w:val="469223EC"/>
    <w:rsid w:val="46B2748D"/>
    <w:rsid w:val="4726226D"/>
    <w:rsid w:val="472D406D"/>
    <w:rsid w:val="47542583"/>
    <w:rsid w:val="47554721"/>
    <w:rsid w:val="47A23294"/>
    <w:rsid w:val="480F61F0"/>
    <w:rsid w:val="482D3E6C"/>
    <w:rsid w:val="485C762A"/>
    <w:rsid w:val="488C1818"/>
    <w:rsid w:val="48D75810"/>
    <w:rsid w:val="49292517"/>
    <w:rsid w:val="49315157"/>
    <w:rsid w:val="493C08B2"/>
    <w:rsid w:val="497D2144"/>
    <w:rsid w:val="49EA1288"/>
    <w:rsid w:val="4A7B1292"/>
    <w:rsid w:val="4A9A1F6A"/>
    <w:rsid w:val="4AD22A60"/>
    <w:rsid w:val="4ADC66FA"/>
    <w:rsid w:val="4AE41159"/>
    <w:rsid w:val="4AFF2A24"/>
    <w:rsid w:val="4B581C89"/>
    <w:rsid w:val="4B5A7E28"/>
    <w:rsid w:val="4B6C25C8"/>
    <w:rsid w:val="4B802B14"/>
    <w:rsid w:val="4B902BD9"/>
    <w:rsid w:val="4BD47EF3"/>
    <w:rsid w:val="4BE776CD"/>
    <w:rsid w:val="4BFD6745"/>
    <w:rsid w:val="4C973FBB"/>
    <w:rsid w:val="4CB157D2"/>
    <w:rsid w:val="4CF04CB6"/>
    <w:rsid w:val="4CFA2BD9"/>
    <w:rsid w:val="4D203F42"/>
    <w:rsid w:val="4DAF2389"/>
    <w:rsid w:val="4E097F96"/>
    <w:rsid w:val="4E1F6892"/>
    <w:rsid w:val="4E8A0C76"/>
    <w:rsid w:val="4F731BB1"/>
    <w:rsid w:val="4F846270"/>
    <w:rsid w:val="4F8F179E"/>
    <w:rsid w:val="4F942183"/>
    <w:rsid w:val="4FCA255B"/>
    <w:rsid w:val="4FFE6A82"/>
    <w:rsid w:val="506342B7"/>
    <w:rsid w:val="50A10BDF"/>
    <w:rsid w:val="50CC47F3"/>
    <w:rsid w:val="513D50D1"/>
    <w:rsid w:val="518A5AA2"/>
    <w:rsid w:val="52141986"/>
    <w:rsid w:val="525E78A9"/>
    <w:rsid w:val="529C03F9"/>
    <w:rsid w:val="532C0138"/>
    <w:rsid w:val="535656A0"/>
    <w:rsid w:val="53C85197"/>
    <w:rsid w:val="544B78A9"/>
    <w:rsid w:val="54B7150B"/>
    <w:rsid w:val="54CF054E"/>
    <w:rsid w:val="555A405B"/>
    <w:rsid w:val="55B54446"/>
    <w:rsid w:val="55C00FA6"/>
    <w:rsid w:val="55EF063E"/>
    <w:rsid w:val="55FB3334"/>
    <w:rsid w:val="562C48A9"/>
    <w:rsid w:val="564060AD"/>
    <w:rsid w:val="566175D5"/>
    <w:rsid w:val="56A945BA"/>
    <w:rsid w:val="57181EC9"/>
    <w:rsid w:val="57232294"/>
    <w:rsid w:val="57267622"/>
    <w:rsid w:val="572779F6"/>
    <w:rsid w:val="57305E23"/>
    <w:rsid w:val="573F44BA"/>
    <w:rsid w:val="57A92253"/>
    <w:rsid w:val="57C675B1"/>
    <w:rsid w:val="584B4F67"/>
    <w:rsid w:val="58680A06"/>
    <w:rsid w:val="58B52008"/>
    <w:rsid w:val="590B49BF"/>
    <w:rsid w:val="59187618"/>
    <w:rsid w:val="59387ABB"/>
    <w:rsid w:val="594E2D10"/>
    <w:rsid w:val="59982B9F"/>
    <w:rsid w:val="59A81F09"/>
    <w:rsid w:val="59B906AE"/>
    <w:rsid w:val="5A281DBF"/>
    <w:rsid w:val="5A362DA4"/>
    <w:rsid w:val="5A3C54F0"/>
    <w:rsid w:val="5A581740"/>
    <w:rsid w:val="5AC62D9D"/>
    <w:rsid w:val="5B8526DA"/>
    <w:rsid w:val="5BA00025"/>
    <w:rsid w:val="5C11494C"/>
    <w:rsid w:val="5CBE0D94"/>
    <w:rsid w:val="5DEF7CBE"/>
    <w:rsid w:val="5DF62AC6"/>
    <w:rsid w:val="5E0C2ED7"/>
    <w:rsid w:val="5E4B6ACC"/>
    <w:rsid w:val="5E5E1C6C"/>
    <w:rsid w:val="5EA86DEE"/>
    <w:rsid w:val="60026C3E"/>
    <w:rsid w:val="604D1A25"/>
    <w:rsid w:val="6080595D"/>
    <w:rsid w:val="61050D59"/>
    <w:rsid w:val="616A7EB2"/>
    <w:rsid w:val="61956882"/>
    <w:rsid w:val="62A301A9"/>
    <w:rsid w:val="62A463AA"/>
    <w:rsid w:val="62A9730C"/>
    <w:rsid w:val="62B25336"/>
    <w:rsid w:val="62C561DE"/>
    <w:rsid w:val="62F65132"/>
    <w:rsid w:val="636A731B"/>
    <w:rsid w:val="63A109B6"/>
    <w:rsid w:val="646614D2"/>
    <w:rsid w:val="64961462"/>
    <w:rsid w:val="64AD6183"/>
    <w:rsid w:val="64D5143A"/>
    <w:rsid w:val="64EB7125"/>
    <w:rsid w:val="658B103A"/>
    <w:rsid w:val="65E91E18"/>
    <w:rsid w:val="661B5CF1"/>
    <w:rsid w:val="66361803"/>
    <w:rsid w:val="66491070"/>
    <w:rsid w:val="664975C0"/>
    <w:rsid w:val="66930E7F"/>
    <w:rsid w:val="669C5926"/>
    <w:rsid w:val="66B12F91"/>
    <w:rsid w:val="66B50E13"/>
    <w:rsid w:val="66D47E38"/>
    <w:rsid w:val="67286796"/>
    <w:rsid w:val="675C3DD7"/>
    <w:rsid w:val="67707AAE"/>
    <w:rsid w:val="681C6243"/>
    <w:rsid w:val="68551B62"/>
    <w:rsid w:val="685D4038"/>
    <w:rsid w:val="687D4DD7"/>
    <w:rsid w:val="6896247E"/>
    <w:rsid w:val="68B16026"/>
    <w:rsid w:val="68DC0392"/>
    <w:rsid w:val="68EE0386"/>
    <w:rsid w:val="69207ECF"/>
    <w:rsid w:val="69472B9B"/>
    <w:rsid w:val="695F54B6"/>
    <w:rsid w:val="698E7758"/>
    <w:rsid w:val="6A1074A0"/>
    <w:rsid w:val="6A2F77A2"/>
    <w:rsid w:val="6AC66BB6"/>
    <w:rsid w:val="6B3351D7"/>
    <w:rsid w:val="6B9D2139"/>
    <w:rsid w:val="6BA5601E"/>
    <w:rsid w:val="6BE00FED"/>
    <w:rsid w:val="6C0D11FC"/>
    <w:rsid w:val="6C533A13"/>
    <w:rsid w:val="6C5A22F3"/>
    <w:rsid w:val="6C6822E1"/>
    <w:rsid w:val="6C8B08B2"/>
    <w:rsid w:val="6D033407"/>
    <w:rsid w:val="6D626B7C"/>
    <w:rsid w:val="6D856F0E"/>
    <w:rsid w:val="6DD45C85"/>
    <w:rsid w:val="6DE94518"/>
    <w:rsid w:val="6E0115FD"/>
    <w:rsid w:val="6E143812"/>
    <w:rsid w:val="6E1F5660"/>
    <w:rsid w:val="6E24008E"/>
    <w:rsid w:val="6E412EAB"/>
    <w:rsid w:val="6E477E89"/>
    <w:rsid w:val="6EAF2B7D"/>
    <w:rsid w:val="6EBD440E"/>
    <w:rsid w:val="6F2B4561"/>
    <w:rsid w:val="6F5A402B"/>
    <w:rsid w:val="6F71764A"/>
    <w:rsid w:val="6FE54F4E"/>
    <w:rsid w:val="6FED70DD"/>
    <w:rsid w:val="6FEF472A"/>
    <w:rsid w:val="70052BF6"/>
    <w:rsid w:val="700B7977"/>
    <w:rsid w:val="70345558"/>
    <w:rsid w:val="70943A8A"/>
    <w:rsid w:val="709A46F2"/>
    <w:rsid w:val="70C64879"/>
    <w:rsid w:val="71202262"/>
    <w:rsid w:val="716B4D63"/>
    <w:rsid w:val="71891CE9"/>
    <w:rsid w:val="718D0EDA"/>
    <w:rsid w:val="71B407C8"/>
    <w:rsid w:val="71B8368A"/>
    <w:rsid w:val="71BF5864"/>
    <w:rsid w:val="71F12D09"/>
    <w:rsid w:val="71FD2510"/>
    <w:rsid w:val="722678BE"/>
    <w:rsid w:val="72271A36"/>
    <w:rsid w:val="723505B6"/>
    <w:rsid w:val="72660715"/>
    <w:rsid w:val="728A55CD"/>
    <w:rsid w:val="728E617A"/>
    <w:rsid w:val="72A375F3"/>
    <w:rsid w:val="72B657BC"/>
    <w:rsid w:val="72F84471"/>
    <w:rsid w:val="732F4466"/>
    <w:rsid w:val="73342865"/>
    <w:rsid w:val="736E71E6"/>
    <w:rsid w:val="73A55B4F"/>
    <w:rsid w:val="74043161"/>
    <w:rsid w:val="74247559"/>
    <w:rsid w:val="744A500C"/>
    <w:rsid w:val="745C6D16"/>
    <w:rsid w:val="746803D1"/>
    <w:rsid w:val="752C1507"/>
    <w:rsid w:val="753B74D6"/>
    <w:rsid w:val="757767F1"/>
    <w:rsid w:val="75DB042E"/>
    <w:rsid w:val="760D06DD"/>
    <w:rsid w:val="7683520C"/>
    <w:rsid w:val="768F5DEB"/>
    <w:rsid w:val="76BB3EE7"/>
    <w:rsid w:val="76E60224"/>
    <w:rsid w:val="771A43F6"/>
    <w:rsid w:val="77213F1C"/>
    <w:rsid w:val="7762740B"/>
    <w:rsid w:val="777E61D2"/>
    <w:rsid w:val="77D809B2"/>
    <w:rsid w:val="77F83EE8"/>
    <w:rsid w:val="781160EE"/>
    <w:rsid w:val="78882031"/>
    <w:rsid w:val="78DA6994"/>
    <w:rsid w:val="78EF76DF"/>
    <w:rsid w:val="791E5A31"/>
    <w:rsid w:val="79EC1555"/>
    <w:rsid w:val="7AB7328B"/>
    <w:rsid w:val="7AEC1133"/>
    <w:rsid w:val="7B0B76D1"/>
    <w:rsid w:val="7B9B77E7"/>
    <w:rsid w:val="7BE452B1"/>
    <w:rsid w:val="7C3B0E45"/>
    <w:rsid w:val="7C480F1A"/>
    <w:rsid w:val="7CFC7B43"/>
    <w:rsid w:val="7D1C1B73"/>
    <w:rsid w:val="7D3E4630"/>
    <w:rsid w:val="7D44168C"/>
    <w:rsid w:val="7D5B1506"/>
    <w:rsid w:val="7DDA300D"/>
    <w:rsid w:val="7E5A5B87"/>
    <w:rsid w:val="7E712306"/>
    <w:rsid w:val="7EA83695"/>
    <w:rsid w:val="7EE4766C"/>
    <w:rsid w:val="7F237813"/>
    <w:rsid w:val="7FCD22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customStyle="1" w:styleId="17">
    <w:name w:val="font21"/>
    <w:basedOn w:val="15"/>
    <w:uiPriority w:val="0"/>
    <w:rPr>
      <w:rFonts w:ascii="Arial" w:hAnsi="Arial" w:cs="Arial"/>
      <w:color w:val="323232"/>
      <w:sz w:val="25"/>
      <w:szCs w:val="25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谁明浪子心！</cp:lastModifiedBy>
  <dcterms:modified xsi:type="dcterms:W3CDTF">2018-09-28T10:15:09Z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