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00"/>
        <w:gridCol w:w="782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4" w:name="_GoBack"/>
            <w:bookmarkEnd w:id="4"/>
            <w:r>
              <w:rPr>
                <w:rFonts w:hint="eastAsia"/>
                <w:b/>
                <w:bCs/>
                <w:szCs w:val="20"/>
              </w:rPr>
              <w:t>试卷编码</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EXA_201807</w:t>
            </w:r>
            <w:r>
              <w:rPr>
                <w:szCs w:val="20"/>
              </w:rPr>
              <w:t>18</w:t>
            </w:r>
            <w:r>
              <w:rPr>
                <w:rFonts w:hint="eastAsia"/>
                <w:szCs w:val="20"/>
              </w:rPr>
              <w:t>1038_001_01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试卷名</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试卷标题</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w:t>
            </w:r>
            <w:r>
              <w:rPr>
                <w:szCs w:val="20"/>
              </w:rPr>
              <w:t>8</w:t>
            </w:r>
            <w:r>
              <w:rPr>
                <w:rFonts w:hint="eastAsia"/>
                <w:szCs w:val="20"/>
              </w:rPr>
              <w:t>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描述说明</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w:t>
            </w:r>
            <w:r>
              <w:rPr>
                <w:szCs w:val="20"/>
              </w:rPr>
              <w:t>8</w:t>
            </w:r>
            <w:r>
              <w:rPr>
                <w:rFonts w:hint="eastAsia"/>
                <w:szCs w:val="20"/>
              </w:rPr>
              <w:t>的考研政治马原部分作业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录入人</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录入时间</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2018-07-1</w:t>
            </w:r>
            <w:r>
              <w:rPr>
                <w:szCs w:val="20"/>
              </w:rPr>
              <w:t xml:space="preserve">8 </w:t>
            </w:r>
            <w:r>
              <w:rPr>
                <w:rFonts w:hint="eastAsia"/>
                <w:szCs w:val="20"/>
              </w:rPr>
              <w:t>10:3</w:t>
            </w:r>
            <w:r>
              <w:rPr>
                <w:szCs w:val="20"/>
              </w:rPr>
              <w:t>8</w:t>
            </w:r>
            <w:r>
              <w:rPr>
                <w:rFonts w:hint="eastAsia"/>
                <w:szCs w:val="20"/>
              </w:rPr>
              <w:t>:00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备注</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bl>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（单选）马克思主义与空想社会主义在预见未来上的根本区别是（</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坚持科学的立场、观点和方法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揭示无产阶级的特点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认真研究资本主义社会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 xml:space="preserve">阐述无产阶级的历史使命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马克思主义与空想社会主义在预见未来上的区别。在展望未来社会的问题是否坚持科学的立场、观点和方法是能否正确预见未来的基本前提，也是马克思主义与空想社会主义的根本区别。空想社会主义看到了资本主义的不合理，并在对资本主义批判的基础上，提出了关于未来社会的一些天才的、美妙的设想，但这些设想并没有科学的方法论作指导，仅仅是凭借美好的愿望。因此，</w:t>
            </w:r>
            <w:r>
              <w:rPr>
                <w:szCs w:val="20"/>
              </w:rPr>
              <w:t>A选项为正确答案。B、D选项是马克思主义在科学方法指导下，对资本主义条件下无产阶级的科学说明。C选项马克思主义与空想社会主义的研究对象，而不是根本区别。</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马克思主义基本原理概论_共产主义崇高理想及其最终实现/  马克思主义经典作家对共产主义社会的展望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1"/>
    </w:tbl>
    <w:p>
      <w:r>
        <w:rPr>
          <w:rFonts w:hint="eastAsia"/>
        </w:rPr>
        <w:t xml:space="preserve"> </w:t>
      </w:r>
    </w:p>
    <w:p>
      <w:r>
        <w:rPr>
          <w:rFonts w:hint="eastAsia"/>
        </w:rPr>
        <w:t xml:space="preserve"> </w:t>
      </w:r>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（多选）马克思主义经典作家展望未来社会的科学立场和方法是（</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在揭示人类社会发展一般规律的基础上指明社会发展的方向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在剖析资本主义社会旧世界中阐发未来新世界的特点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立足于揭示未来社会的一般特征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对未来社会的科学预见抱乐观主义态度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马克思主义经典作家展望未来社会的科学立场和方法。马克思主义经典作家展望未来社会的科学立场和方法是：①在揭示人类社会发展—般规律的基础上指明社会发展的方向。②在剖析资本主义社会旧世界中阐发未来新世界的特点。③立足于揭示未来社会的一般特征，而不作详尽的细节描绘。</w:t>
            </w:r>
            <w:r>
              <w:rPr>
                <w:szCs w:val="20"/>
              </w:rPr>
              <w:t>D选项不是科学的方法和立场。因此A、B、C选项为正确答案。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马克思主义基本原理概论_共产主义崇高理想及其最终实现/  马克思主义经典作家对共产主义社会的展望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（单选）“通过批判旧世界来发现新世界”是</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空想社会主义预见未来社会的方法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马克思主义预见未来社会的方法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唯物主义预见未来社会的方法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唯心主义预见未来社会的方法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马克思主义预见未来社会的方法。“通过批判旧世界来发现新世界”是马克思主义预见未来社会的方法之一。马克思、恩格斯关于未来社会的预测，是在科学地批判和解剖资本主义社会的过程中作出的。他们在开始投入社会斗争的洪流的时候，就明确地意识到不能抽象地、随意地谈论未来社会，不应该到哲学家们的书桌里去寻找一切谜底，而应该首先致力于对资本主义社会的研究，“对现存的一切进行无情的批判”。马克思明确指出：“新思潮的优点又恰恰在于我们不想教条地预期未来，而只是想通过批判旧世界发现新世界。”因此，</w:t>
            </w:r>
            <w:r>
              <w:rPr>
                <w:szCs w:val="20"/>
              </w:rPr>
              <w:t>B选项为正确答案。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马克思主义基本原理概论_共产主义崇高理想及其最终实现/  马克思主义经典作家对共产主义社会的展望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列宁指出：“马克思提出共产主义的问题，正像一个自然科学家已经知道某一新的生物变种是怎样产生以及朝着哪个方向演变提出该生物变种的发展问题一样。”由此可见，马克思对未来社会主义的设想（</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具有科学依据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具有超前研究的性质，还需要在实践中检验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提供了建设社会主义的方案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与现实的社会主义的差异是不可避免的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关于马克思对未来社会主义的设想的认识。马克思主义经典作家展望未来社会的科学立场和方法是：①在揭示人类社会发展一般规律的基础上指明社会发展的方向，因此这是具有科学根据的；②在剖析资本主义社会旧世界中阐发未来新世界的特点；②立足于揭示未来社会的一般特征，而不做详尽的细节描绘。马克思对未来社会主义的设想总是只限于指出未来社会发展的方向、原则和基本特征，而把具体情形留给后来的实践去回答，这具有超前研究的性质，还需要在实践中检验。</w:t>
            </w:r>
            <w:r>
              <w:rPr>
                <w:szCs w:val="20"/>
              </w:rPr>
              <w:t>C选项“提供了建设社会主义的方案”的说法显然是错误的，因为马克思只提出</w:t>
            </w:r>
            <w:r>
              <w:rPr>
                <w:rFonts w:hint="eastAsia"/>
                <w:szCs w:val="20"/>
              </w:rPr>
              <w:t>关于未来社会的设想，而没有提供建设社会主义的方案。因此，</w:t>
            </w:r>
            <w:r>
              <w:rPr>
                <w:szCs w:val="20"/>
              </w:rPr>
              <w:t>A、B、D选项为正确答案。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马克思主义基本原理概论_共产主义崇高理想及其最终实现/  马克思主义经典作家对共产主义社会的展望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（单选）“各尽所能，按需分配”是</w:t>
            </w:r>
            <w:r>
              <w:t xml:space="preserve"> （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原始社会的分配方式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阶级社会的分配方式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社会主义社会的分配方式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共产主义社会的分配方式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本题考查的知识点是共产主义社会的分配方式。在共产主义社会，在生产力高度发达、社会财富极大丰富和消灭私有制的条件下，个人消费品的分配方式是“各尽所能，按需分配”。因此，</w:t>
            </w:r>
            <w:r>
              <w:rPr>
                <w:szCs w:val="20"/>
              </w:rPr>
              <w:t>D选项为正确答案。A选项，原始社会的分配方式是人人平等、共同劳动、平均分配。B选项，阶级社会的分配方式是统治阶级占有社会的大部分财富，社会贫富两极分化严重。C选项， “各尽其能，按劳分配”是社会主义社会的分配方式。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马克思主义基本原理概论_共产主义崇高理想及其最终实现/  马克思主义经典作家对共产主义社会的展望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2" w:name="_Hlk519603984"/>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（单选）马克思主义追求的根本价值目标及共产主义社会的根本特征是</w:t>
            </w:r>
            <w:r>
              <w:t xml:space="preserve"> （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生产力的高度发达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人的自由而全面的发展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各尽所能，按需分配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社会直接占有生产资料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马克思主义追求的根本价值目标及共产主义社会的根本特征。实现人的自由而全面的发展，是马克思主义追求的根本价值目标，也是共产主义社会的根本特征。马克思、恩格斯在《共产党宣言》中明确说，取代资产阶级的社会的，“将是这样一个联合体，在那里，每个人的自由发展是一切人的自由发展的条件。”在《资本论》中马克思又指出，社会生产力的发展，将为未来的社会奠定现实的基础，未来社会将是“一个把每一个人都有完全的自由发展作为根本原则的高级社会形态”。</w:t>
            </w:r>
            <w:r>
              <w:rPr>
                <w:szCs w:val="20"/>
              </w:rPr>
              <w:t>A选项“生产力的高度发达”是共产主义的生产力特征；C选项“各尽所能</w:t>
            </w:r>
            <w:r>
              <w:rPr>
                <w:rFonts w:hint="eastAsia"/>
                <w:szCs w:val="20"/>
              </w:rPr>
              <w:t>，按需分配”是共产主义的生活资料分配方式，</w:t>
            </w:r>
            <w:r>
              <w:rPr>
                <w:szCs w:val="20"/>
              </w:rPr>
              <w:t>D选项“社会直接占有生产资料”是共产主义的所有制形式，这些都是马克思主义追求的价值目标，都是共产主义的基本特征，但不是根本价值目标和根本特征。因此，B选项为正确答案。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马克思主义基本原理概论_共产主义崇高理想及其最终实现/  马克思主义经典作家对共产主义社会的展望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2"/>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（单选）马克思主义认为自由是人类</w:t>
            </w:r>
            <w:r>
              <w:t xml:space="preserve"> （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摆脱必然性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选择的随意性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活动的主动性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对必然规律认识的基础上对客观世界的改造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马克思主义对自由的理解。马克思主义认为，自由是人类对必然规律认识的基础上对客观世界的改造。在没有认识客观必然性之前，人只能是必然性的奴隶，人的行动和活动只是停留于必然王国之中，是盲目的，没有自由可言。当人们认识了必然，并拿了这种对必然的认识指导实践，去实现对客观世界的改造时，这样人类便获得了自由，就会从必然王国中解放出来，进入自由王国。由此可见，自由和必然是不可分的，不受必然制约的绝对自由是不存在的。恩格斯曾指出：“自由不在于幻想中摆脱自然规律而独立</w:t>
            </w:r>
            <w:r>
              <w:rPr>
                <w:szCs w:val="20"/>
              </w:rPr>
              <w:t>,而在于认识这些规律,从而能够有计划地使</w:t>
            </w:r>
            <w:r>
              <w:rPr>
                <w:rFonts w:hint="eastAsia"/>
                <w:szCs w:val="20"/>
              </w:rPr>
              <w:t>自然规律为一定的目的服务。”因此，</w:t>
            </w:r>
            <w:r>
              <w:rPr>
                <w:szCs w:val="20"/>
              </w:rPr>
              <w:t>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马克思主义基本原理概论_共产主义崇高理想及其最终实现/  马克思主义经典作家对共产主义社会的展望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（多选）属于共产主义社会基本特征的是（</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建立了生产资料公有制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社会财富极大丰富，消费品按需分配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每个人自由而全面的发展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 xml:space="preserve">社会关系高度和谐，人们精神境界极大提高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本题考查的知识点是共产主义社会的基本特征。共产主义社会的基本特征有：（</w:t>
            </w:r>
            <w:r>
              <w:rPr>
                <w:szCs w:val="20"/>
              </w:rPr>
              <w:t>1）社会财富极大丰富，消费品按需分配。（2）社会关系高度和谐，人们精神境界极大提高。（3）每个人自由而全面的发展，人类从必然王国向自由王国的飞跃。A选项“建立了生产资料公有制”，不是共产主义社会的基本特征，因为在社会主义阶段就己经建立了生产资料公有制。因此，B、C、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马克思主义基本原理概论_共产主义崇高理想及其最终实现/  马克思主义经典作家对共产主义社会的展望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（多选）在共产主义社会将要消失的“三大差别”有（</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资产阶级和无产阶级的差别</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工业和农业的差别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城市与乡村的差别</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脑力劳动与体力劳动的差别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对“三大差别”的理解。工业与农业、城市与乡村、脑力劳动与体力劳动的差别——“三大差别”是生产力发展到一定阶段的结果。这三大差别在阶级社会发展成为三种严重对立的社会现象。马克思主义认为，在未来的共产主义社会，由于社会生产力的巨大发展和私有制的消灭，工业与农业、城市与乡村、脑力劳动与体力劳动的差别——“三大差别”必然归于消失。因此，</w:t>
            </w:r>
            <w:r>
              <w:rPr>
                <w:szCs w:val="20"/>
              </w:rPr>
              <w:t>B、C、D选项为正确答案。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马克思主义基本原理概论_共产主义崇高理想及其最终实现/  马克思主义经典作家对共产主义社会的展望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（单选）马克思主义认为，消灭“三大差别”的关键在于（</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消灭工业与农业的差别</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消灭城市与乡村的差别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消灭脑力劳动和体力劳动的差别</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消灭利益差别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对“三大差别”的理解。在共产主义社会中，由于私有制和利益对立的消除，由于旧式分工的消除和人的全面发展，三大对立归于消失。因此，消灭“三大差别”的关键在于消灭利益差别，即消灭“三大差别”产生的根本原因。因此，</w:t>
            </w:r>
            <w:r>
              <w:rPr>
                <w:szCs w:val="20"/>
              </w:rPr>
              <w:t>D选项为正确答案。A、B、C选项都是随着利益差别消灭而产生的社会结果。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马克思主义基本原理概论_共产主义崇高理想及其最终实现/  马克思主义经典作家对共产主义社会的展望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（多选）“人的自由而全面的发展”是指（</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在共产主义社会每个人想干什么就干什么，没有任何约束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在共产主义社会人类有无限的能力，什么事情都办得到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建立在个体高度自觉基础上的发展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实现了人的“自由个性”的发展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对“人的自由而全面的发展”的理解。实现人的自由而全面的发展，是马克思主义追求的根本价值目标，也是共产主义社会的根本特征。在共产主义社会，人的发展是建立在个体高度自由自觉基础上的全面发展。马克思认为，那时人摆脱了自然经济条件下的对“人的依赖关系”，也摆脱了商品经济条件下对“物的依赖性”，实现了人的“自由个性”的发展。但这种“人的自由而全面的发展”并不是意味着在共产主义社会每个人想干什么就干什么，没有任何约束，也不意味着人类有无限的能力，什么事情都办得到。因此，</w:t>
            </w:r>
            <w:r>
              <w:rPr>
                <w:szCs w:val="20"/>
              </w:rPr>
              <w:t>C、D选项为正确答案。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马克思主义基本原理概论_共产主义崇高理想及其最终实现/  马克思主义经典作家对共产主义社会的展望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（多选）共产主义是能够实现的社会理想的根据是（</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以人类社会发展规律为依据的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以资本主义社会基本矛盾的发展为依据的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可以用社会主义运动的实践来证明的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要靠社会主义的不断完善和发展来实现的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共产主义社会是历史发展的必然趋势。共产主义社会能够实现，这是由人类社会的发展规律所决定的，是一个客观必然的历史进程，是以人类社会发展规律以及资本主义社会的基本矛盾发展为依据的。同时，社会主义运动的实践，特别是社会主义国家的兴起和不断发展，已经并正在用事实证明着共产主义理想实现的必然性，因此，</w:t>
            </w:r>
            <w:r>
              <w:rPr>
                <w:szCs w:val="20"/>
              </w:rPr>
              <w:t>A、B、C、D选项均正确答案。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马克思主义基本原理概论_共产主义崇高理想及其最终实现/共产主义社会是历史发展的必然趋势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3" w:name="_Hlk519604871"/>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（单选）“两个必然”和“两个决不会”的之间</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是矛盾的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有着内在联系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是两回事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是内容和形式的关系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本题考查的知识点是“两个必然”和“两个决不会”的关系。马克思、恩格斯在《共产党宣言》中论证了“资产阶级的灭亡和无产阶级的胜利是同样不可避免的”</w:t>
            </w:r>
            <w:r>
              <w:rPr>
                <w:szCs w:val="20"/>
              </w:rPr>
              <w:t>(简称“两个必然”)这一重要结论。马克思在1859年写的《〈政治经济学批判〉序言》中提出“无论哪一个社会形态，在它所能容纳的全部生产力发挥出来以前，是决不会灭亡的；而新的更高的生产关系，在它的物质存在条件在旧社会的胎胞里成熟以前，是决不会出现的”（简称“两个决不会”）这一重要思想。这两个著名的科学论断共同揭示了人类社会历史发展的规律，构成了科学社会主义的理论核心。“两</w:t>
            </w:r>
            <w:r>
              <w:rPr>
                <w:rFonts w:hint="eastAsia"/>
                <w:szCs w:val="20"/>
              </w:rPr>
              <w:t>个必然”和“两个决不会”是对资本主义灭亡和共产主义胜利必然性以及这种必然性实现的时间和条件的全面论述。两者之间有着内在的联系。因此，</w:t>
            </w:r>
            <w:r>
              <w:rPr>
                <w:szCs w:val="20"/>
              </w:rPr>
              <w:t>B选项为正确答案。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共产主义社会是历史发展的必然趋势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3"/>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（多选）实现共产主义是（</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无产阶级解放斗争的最终目标</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全人类解放的根本体现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一个永恒的目标</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合乎规律与合乎目的的统一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对共产主义这个崇高理想的认识。共产主义是无产阶级解放斗争的最终目标，是全人类解放的根本体现，是合乎规律与合乎目的的统一。但共产主义是一个长期的甚至是曲折的实践过程，社会主义的充分发展将为实现共产主义准备条件。</w:t>
            </w:r>
            <w:r>
              <w:rPr>
                <w:szCs w:val="20"/>
              </w:rPr>
              <w:t>C选项把实现共产主义看作一个永恒的目标，明显错误。因为，随着无产阶级的努力和人类社会的发展，共产主义社会必将最终实现。因此，A、B、D选项为正确答案。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马克思主义基本原理概论_社会主义的发展及其规律/共产主义社会是历史发展的必然趋势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（单选）“忘记远大理想而只顾眼前，就会失去前进方向，离开现实工作而空谈远大理想，就会脱离实际。”这里所说的“远大理想”是指（</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rPr>
                <w:rFonts w:hint="eastAsia"/>
              </w:rPr>
              <w:t>个人对美好生活的向往与追求</w:t>
            </w:r>
            <w: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建设中国特色社会主义共同理想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共产主义远大理想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 xml:space="preserve">个人对将来职业的向往与追求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r>
              <w:rPr>
                <w:rFonts w:hint="eastAsia"/>
              </w:rPr>
              <w:t>本题考查的知识点是共产主义“远大理想”。在建设中国特色社会主义实践中，我们不但要坚定中国特色社会主义的共同理想，而且要进一步树立共产主义远大理想。因此，</w:t>
            </w:r>
            <w:r>
              <w:t>C选项是正确答案。B选项是共同理想，A、D选项是个人的追求，皆为错误选项。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马克思主义基本原理概论_社会主义的发展及其规律/共产主义社会是历史发展的必然趋势</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（单选）“我们是最低纲领与最高纲领的统一论者”。党的最高纲领是（</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实现共产主义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建构和谐社会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实现“天下为公”</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实现“大同世界”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本题考查的知识点是党的最高纲领。中国共产党的奋斗纲领分为最低领纲和最高领纲两个部分。最高纲领是实现共产主义，这是中国共产党成立</w:t>
            </w:r>
            <w:r>
              <w:rPr>
                <w:szCs w:val="20"/>
              </w:rPr>
              <w:t>90多年来始终不变的奋斗目标。而最低纲领则根据革命或建设的不同发展阶段的客观实际有所不同。最高纲领和最低纲领是统一的。如果只有最高纲领，而没有为实现最高纲领而奋斗的阶段性的最低纲领，那么这个最高纲领就是空想，就是一个虚无飘渺的东西；如果只有阶段性的最低纲领，而没有最高纲领，那么我们将失去前进的方向和动力。因此，A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马克思主义基本原理概论_社会主义的发展及其规律/共产主义社会是历史发展的必然趋势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（多选）建设中国特色社会主义是（</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现阶段我党的低级纲领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中华民族的共同理想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世界社会主义运动的重要组成部分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通向共产主义的康庄大道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对建设中国特色社会主义的认识。建设中国特色社会主义是通向共产主义的康庄大道的必经之路。当前，建设中国特色社会主义是中国共产党的低级纲领，这一纲领既是中华民族的共同理想，也是世界社会主义运动的重要组成部分。因此，</w:t>
            </w:r>
            <w:r>
              <w:rPr>
                <w:szCs w:val="20"/>
              </w:rPr>
              <w:t>A、B、C、D选项均为正确答案。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马克思主义基本原理概论_社会主义的发展及其规律/共产主义社会是历史发展的必然趋势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F8"/>
    <w:rsid w:val="00070F1F"/>
    <w:rsid w:val="000D2EB4"/>
    <w:rsid w:val="000F15CE"/>
    <w:rsid w:val="001D53AF"/>
    <w:rsid w:val="00245458"/>
    <w:rsid w:val="00273F52"/>
    <w:rsid w:val="002D0A60"/>
    <w:rsid w:val="002D6ADF"/>
    <w:rsid w:val="00310CAE"/>
    <w:rsid w:val="00310CBE"/>
    <w:rsid w:val="003B4BA1"/>
    <w:rsid w:val="003C62E0"/>
    <w:rsid w:val="0043057C"/>
    <w:rsid w:val="005E2771"/>
    <w:rsid w:val="005F365C"/>
    <w:rsid w:val="006225C1"/>
    <w:rsid w:val="006A23DE"/>
    <w:rsid w:val="007636C6"/>
    <w:rsid w:val="00781841"/>
    <w:rsid w:val="007A4BFB"/>
    <w:rsid w:val="007C4460"/>
    <w:rsid w:val="007D7599"/>
    <w:rsid w:val="007F4C06"/>
    <w:rsid w:val="007F4F72"/>
    <w:rsid w:val="00832B8F"/>
    <w:rsid w:val="009449E1"/>
    <w:rsid w:val="00A03633"/>
    <w:rsid w:val="00A13EBD"/>
    <w:rsid w:val="00A759DC"/>
    <w:rsid w:val="00AA62B7"/>
    <w:rsid w:val="00AC2265"/>
    <w:rsid w:val="00AD6893"/>
    <w:rsid w:val="00B147B2"/>
    <w:rsid w:val="00B96BBE"/>
    <w:rsid w:val="00BF29A4"/>
    <w:rsid w:val="00C155F8"/>
    <w:rsid w:val="00CB199F"/>
    <w:rsid w:val="00D1614D"/>
    <w:rsid w:val="00D67253"/>
    <w:rsid w:val="00DD09F1"/>
    <w:rsid w:val="00E35892"/>
    <w:rsid w:val="00E41F8C"/>
    <w:rsid w:val="00E93CA8"/>
    <w:rsid w:val="00F365FF"/>
    <w:rsid w:val="28BC1F95"/>
    <w:rsid w:val="5DDF35BE"/>
    <w:rsid w:val="6FEA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等线" w:hAnsi="等线" w:eastAsia="等线" w:cs="Times New Roman"/>
      <w:sz w:val="22"/>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0"/>
    <w:semiHidden/>
    <w:unhideWhenUsed/>
    <w:qFormat/>
    <w:uiPriority w:val="99"/>
    <w:rPr>
      <w:b/>
      <w:bCs/>
    </w:rPr>
  </w:style>
  <w:style w:type="paragraph" w:styleId="3">
    <w:name w:val="annotation text"/>
    <w:basedOn w:val="1"/>
    <w:link w:val="9"/>
    <w:semiHidden/>
    <w:unhideWhenUsed/>
    <w:qFormat/>
    <w:uiPriority w:val="99"/>
  </w:style>
  <w:style w:type="paragraph" w:styleId="4">
    <w:name w:val="Balloon Text"/>
    <w:basedOn w:val="1"/>
    <w:link w:val="11"/>
    <w:semiHidden/>
    <w:unhideWhenUsed/>
    <w:qFormat/>
    <w:uiPriority w:val="99"/>
    <w:pPr>
      <w:spacing w:before="0" w:after="0" w:line="240" w:lineRule="auto"/>
    </w:pPr>
    <w:rPr>
      <w:sz w:val="18"/>
      <w:szCs w:val="18"/>
    </w:rPr>
  </w:style>
  <w:style w:type="character" w:styleId="6">
    <w:name w:val="annotation reference"/>
    <w:basedOn w:val="5"/>
    <w:semiHidden/>
    <w:unhideWhenUsed/>
    <w:qFormat/>
    <w:uiPriority w:val="99"/>
    <w:rPr>
      <w:sz w:val="21"/>
      <w:szCs w:val="21"/>
    </w:rPr>
  </w:style>
  <w:style w:type="table" w:styleId="8">
    <w:name w:val="Table Grid"/>
    <w:basedOn w:val="7"/>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9">
    <w:name w:val="批注文字 字符"/>
    <w:basedOn w:val="5"/>
    <w:link w:val="3"/>
    <w:semiHidden/>
    <w:qFormat/>
    <w:uiPriority w:val="99"/>
    <w:rPr>
      <w:rFonts w:ascii="等线" w:hAnsi="等线" w:eastAsia="等线" w:cs="Times New Roman"/>
      <w:kern w:val="0"/>
      <w:sz w:val="22"/>
    </w:rPr>
  </w:style>
  <w:style w:type="character" w:customStyle="1" w:styleId="10">
    <w:name w:val="批注主题 字符"/>
    <w:basedOn w:val="9"/>
    <w:link w:val="2"/>
    <w:semiHidden/>
    <w:qFormat/>
    <w:uiPriority w:val="99"/>
    <w:rPr>
      <w:rFonts w:ascii="等线" w:hAnsi="等线" w:eastAsia="等线" w:cs="Times New Roman"/>
      <w:b/>
      <w:bCs/>
      <w:kern w:val="0"/>
      <w:sz w:val="22"/>
    </w:rPr>
  </w:style>
  <w:style w:type="character" w:customStyle="1" w:styleId="11">
    <w:name w:val="批注框文本 字符"/>
    <w:basedOn w:val="5"/>
    <w:link w:val="4"/>
    <w:semiHidden/>
    <w:qFormat/>
    <w:uiPriority w:val="99"/>
    <w:rPr>
      <w:rFonts w:ascii="等线" w:hAnsi="等线" w:eastAsia="等线" w:cs="Times New Roman"/>
      <w:kern w:val="0"/>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1217</Words>
  <Characters>6938</Characters>
  <Lines>57</Lines>
  <Paragraphs>16</Paragraphs>
  <TotalTime>255</TotalTime>
  <ScaleCrop>false</ScaleCrop>
  <LinksUpToDate>false</LinksUpToDate>
  <CharactersWithSpaces>8139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2018-07-17T07:02:00Z</dcterms:created>
  <dc:creator>773180822@qq.com</dc:creator>
  <cp:lastModifiedBy>鎏煊</cp:lastModifiedBy>
  <dcterms:modified xsi:type="dcterms:W3CDTF">2018-07-19T09:06:21Z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