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GoBack"/>
            <w:bookmarkEnd w:id="4"/>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191547</w:t>
            </w:r>
            <w:r>
              <w:rPr>
                <w:rFonts w:hint="eastAsia"/>
                <w:szCs w:val="20"/>
              </w:rPr>
              <w:t>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w:t>
            </w:r>
            <w:r>
              <w:rPr>
                <w:szCs w:val="20"/>
              </w:rPr>
              <w:t>19</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w:t>
            </w:r>
            <w:r>
              <w:rPr>
                <w:szCs w:val="20"/>
              </w:rPr>
              <w:t>9 15</w:t>
            </w:r>
            <w:r>
              <w:rPr>
                <w:rFonts w:hint="eastAsia"/>
                <w:szCs w:val="20"/>
              </w:rPr>
              <w:t>:</w:t>
            </w:r>
            <w:r>
              <w:rPr>
                <w:szCs w:val="20"/>
              </w:rPr>
              <w:t>48</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【单选】国家垄断资本主义条件下，政府对经济生活进行干预和调节的实质是（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维护垄断资产阶级的整体利益和长远利益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消除或防止经济危机的爆发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消除或防止经济危机的爆发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提高资本主义社会的整体福利水平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国家垄断资本主义。在国家垄断资本主义条件下，政府对经济生活进行干预和调节，客观上确实维持了资本主义经济稳定增长和提高资本主义社会的整体福利水平，但这只是表面现象，其本质仍然是为了资本主义的统治，故排除选项</w:t>
            </w:r>
            <w:r>
              <w:rPr>
                <w:szCs w:val="20"/>
              </w:rPr>
              <w:t xml:space="preserve"> B、D。经济危机是由资本主义的基本矛盾决定的，是不可避免的，故选项C也错误。所以，此题的正确答案是选项A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【多选】在资本主义社会里，银行垄断资本和工业垄断资本密切地融合在一起，产生了一种新型的垄断资本，即金融资本。在金融资本形成的基础上，产生了金融寡头。金融寡头操作、控制社会的主要方式有（</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通过“参与制”实现其在经济领域中的统治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通过同政府的 “个人联合”实现其对国家机器的控制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通过政策咨询机构影响和左右内外政策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通过新闻媒体实现国民思想意识的一元化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本题考查的知识点是金融寡头操作、控制社会的主要方式。金融寡头是指操纵国民经济命脉，并在实际上控制国家政权的少数垄断资本家或垄断资本家集团。金融寡头在经济中的统治，主要是通过“参与制”</w:t>
            </w:r>
            <w:r>
              <w:rPr>
                <w:szCs w:val="20"/>
              </w:rPr>
              <w:t>(金融寡头通过掌握一定数量的股票来层层控制企业的制度)来实现的；在政治上对国家机器的控制主要是通过同政府的“个人联合”(亲自担任或指派代理人担任政府要职)来实现的。金融寡头还通过建立政策咨询机构，掌握新闻科教文化等来左右和影响内政外交与社会生活，选项ABC入选；选项D是干扰项，错误。因此本题的正确答案为选项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【多选】国家垄断资本主义是国家政权和私人垄断资本融合在一起的垄断资本主义</w:t>
            </w:r>
            <w:r>
              <w:t>.第二次世界大战结束以来,在国家垄断资本主义获得充分发展的同时,资本主义国家通过宏观调节和微观规制对生产\流通\分配和消费各个环节的干预也更加深入.其中,微观规制的类型主要有（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公众生活规制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公共事业规制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社会经济规制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反托拉斯法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国家垄断资本主义中微观规制的类型。国家垄断资本主义中微观规制主要有三种类型：其一，反托拉斯法。即政府通过立法的方式确立一整套规范法令，以禁止竞争性行业的垄断，反对不正当竞争行为，保护和促进市场竞争。其二，公共事业规制。这类规制主要针对具有垄断性质的产业，包括电力、交通、电信、天然气、自来水等一些公用事业。其三，社会经济规制。这类规制涉及社会经济生活的各个方面，如竞争秩序和行为，消费者权益、知识产权、劳工权益、生态环境、食品安全、安全生产等。所以，选项</w:t>
            </w:r>
            <w:r>
              <w:rPr>
                <w:szCs w:val="20"/>
              </w:rPr>
              <w:t>BCD入选；选项D为干扰项。因此本题的正</w:t>
            </w:r>
            <w:r>
              <w:rPr>
                <w:rFonts w:hint="eastAsia"/>
                <w:szCs w:val="20"/>
              </w:rPr>
              <w:t>确答案为选项</w:t>
            </w: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w:t>
            </w:r>
            <w:r>
              <w:t>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各国经济体制变革给出的有利制度条件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出现了适宜于全球化的企业经营形式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企业不断进行适宜于全球化技术创新与管理创新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科学技术的进步和生产力快速发展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本题考查的知识点是经济全球化迅猛发展的因素。当今世界经济全球化迅猛发展的因素，首当其冲当然是科学技术的进步和生产力的发展，这位经济全球化提供了坚实的基础，所以</w:t>
            </w:r>
            <w:r>
              <w:rPr>
                <w:szCs w:val="20"/>
              </w:rPr>
              <w:t>D项必选。另外，跨国公司的发展为经济全球化提供了适宜的企业组织形式，推动了经济全球化的进程，所以B项正确。各国经济体制的变革，为国际资本的流动、国际贸易的扩大、国际生产的大规模进行提供了适宜的体制环境和政策条件，所以A项正确。C项所述只是企业自身个体行为，并不成为“经济全球化迅猛发展的因素”，故不选。所以本题正确答案是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（多选）列宁对马克思主义政治经济学所作出的突出贡献是（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创立剩余价值学说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指明帝国主义是资本主义的最高阶段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创立了社会主义市场经济理论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得出社会主义革命可能首先在一国或数国取得胜利的新结论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列宁对马克思主义政治经济学所作出的突出贡献是他将资本主义划分为自由资本主义时期和垄断资本主义时期，指明帝国主义是资本主义的最高阶段；垄断资本主义发展的结果是被社会主义取代，而社会主义革命可能首先在一国或数国取得胜利。选项</w:t>
            </w:r>
            <w:r>
              <w:rPr>
                <w:szCs w:val="20"/>
              </w:rPr>
              <w:t>A、C的内容是马克思主义的理论发现，故排除。本题的正确答案为选项B、D。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（多选）资本积累的过程（）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资本有机构成提高的过程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产业后备军的形成过程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社会财富创造者无产阶级的贫困过程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同资本积累相适应的贫困积累过程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本题考查的是今年新增的知识点“资本积累的一般规律”。随着资本积累的提高，资本家必然要不断改进技术，提高劳动生产率，资本有机构成不断提高，故选项</w:t>
            </w:r>
            <w:r>
              <w:rPr>
                <w:szCs w:val="20"/>
              </w:rPr>
              <w:t>A入选；资本积累就是资本规模扩大和社会财富集中的过程，从工人阶级方面来说，资本有机构成不断提高的过程，就是他们沦为失业者和陷于贫困的过程，故选项C入选；同时由于机器的广泛使用，大批妇女儿童走进工厂，破产农民和手工业者及一部分中小资本家也加入了雇佣劳动者的行列，使得无产阶级队伍不断增长，故选项B正确；这两种完全对立的趋势，必然出现相对过剩人口，造成大批工人失业，使无产阶</w:t>
            </w:r>
            <w:r>
              <w:rPr>
                <w:rFonts w:hint="eastAsia"/>
                <w:szCs w:val="20"/>
              </w:rPr>
              <w:t>级陷于贫困，故选项</w:t>
            </w:r>
            <w:r>
              <w:rPr>
                <w:szCs w:val="20"/>
              </w:rPr>
              <w:t>D正确。因此本题的正确答案为选项A、B、C、D。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（单选）资本国际化的根本原因是（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资本无限增殖的本性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推动世界经济的共同发展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争夺国外市场和原料产地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生产国际化发展和社会分工的要求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此题考查的是垄断资本向世界扩展的经济动因。贪婪追求剩余价值是资本家的本性，而资本只有在运动中才能发生价值增殖，在本国的投资空间已经很小，或者投资后的利润回报低于资本家的预期，或者是有些具有风险性的部门或行业资本家不愿意投资，他们就走出国门，将资本投资在别的国家的低投入高回报部门，造成资本流向的国际化。所以，其根本原因是资本无限增殖的本性。故A选项为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（多选）垄断高价与低价并不否定价值规律，因为（）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垄断价格的形成只是使价值规律改变了表现形式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垄断高价的买卖行为仍然是等价交换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从整个社会看，商品的价格总额与价值总额趋于一致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它不能完全脱离价值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垄断价格与价值规律的关系，属于识记性试题。垄断价格由于垄断资本家的垄断地位往往会高于产品的价值，但由于受到价值规律的作用，它不会背离商品的价值很多。垄断价格包括垄断高价和垄断低价两种，通常情况下和产品的社会生产价格不一致，但从整个社会看，商品的价格总额与价值总额趋于一致。故本题答案为</w:t>
            </w: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（单选）金融寡头实现其经济上统治的主要途径是（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“参与制”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公私合营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建立垄断银行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相互联合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此题考查的知识点是资本主义发展的历史进程中当中“金融资本和金融寡头”。金融寡头是指掌握着庞大的金融资本，并在实际上控制着国民经济命脉和国家政权的大垄断资本家或垄断资本家集团</w:t>
            </w:r>
            <w:r>
              <w:rPr>
                <w:szCs w:val="20"/>
              </w:rPr>
              <w:t>,也叫“财政寡头”。金融寡头的全面统治表现在经济、政治、社会生活各个方面。在经济领域，金融寡头实行全面统治的主要手段是“参与制”。政治上的统治，主要是通过“个人联合”的方式实现的。在实行“个人联合”的同时，金融寡头还通过建立各种咨询机构，影响政府的决策，通过控制新闻、出版、广播、电视等媒体，把其势力伸向上层建筑和社会生活的各个方面。金融寡</w:t>
            </w:r>
            <w:r>
              <w:rPr>
                <w:rFonts w:hint="eastAsia"/>
                <w:szCs w:val="20"/>
              </w:rPr>
              <w:t>头在政治上的统治，其目的是为了巩固它在经济上的统治。本题的正确答案为选项</w:t>
            </w: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w:t>
            </w:r>
            <w:r>
              <w:t>20世纪80年代以后，经济全球化的进程进一步加快，范围和规模大大扩展，经济全球化的物质条件是（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新科技革命和生产的高度社会化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国际贸易的高度发展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各国相互依存的加深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信息技术的发展和应用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经济全球化。经济全球化，是指世界经济活动超越国界，通过对外贸易、技术转移、资本流动、提供服务、相互联系、相互依存而形成的全球范围的有机经济整体。即把全世界连接成为一个统一的大市场，各国在这一大市场中发挥自己的优势，从而实现资源在世界范围内的优化配置，是全球化趋势的一个组成部分。总的来讲，经济全球化是指以市场经济为基础，以先进科技和生产力为手段，以发达国家为主导，以最大利润和经济效益为目标，通过分工、贸易、投资、跨国公司和要素流动等，实现各国市场分工与协作，相互融合的过程。经济全球化的根本因素是生产力的发展的结果；高科技的发展，特别是信息技术发展，为经济全球化奠定了物质技术基础；越来越多的国家发展市场经济，是经济全球化的体制保障；国际贸易和投资自由化，是经济全球化的直接动因；企业经营国际化，尤其是跨国公司在全球范围的迅速扩张，起了推动作用。所以答案选</w:t>
            </w: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（单选）经济全球化是世界经济发展的大趋势。我们需要世界各国“共赢”的经济全球化；需要世界各国平等的经济全球化；需要世界各国共存的经济全球化。这表明经济全球化（</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有利于世界各国经济的同步发展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需要尽快建立国际经济新秩序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对于发展中国家既是机遇又是挑战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有利于维护世界和平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经济全球化、国际经济新秩序。经济全球化，是指世界经济活动超越国界，通过对外贸易、技术转移、资本流动、提供服务、相互联系、相互依存而形成的全球范围的有机经济整体。题干中世界各国“共赢”、平等、共存的经济全球化，正是国际经济新秩序的概念的关键词，国际经济新秩序是建立在所有国家的公正合理、互相依靠、共同利益和合作基础上的国际间的经济关系体系。所以答案选</w:t>
            </w:r>
            <w:r>
              <w:rPr>
                <w:szCs w:val="20"/>
              </w:rPr>
              <w:t>B。A、B、C表述都正确，但是不符合题干的主旨。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（多选）在国家垄断资本主义阶段，国有经济为私人垄断资本的发展起到的重要作用有（</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为私人垄断资本的发展提供设施和基础工业产品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开发高新技术，促进私人垄断企业提高技术服务水平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实行有利于私人垄断价格的政策，通过国有化和私有化的交替使用，为私人垄断资本服务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为私人垄断企业提供巨大而稳定的市场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此题考查的知识点是资本主义发展的历史进程中“国家垄断资本主义”。国家垄断资本主义的实质就是资产阶级国家和垄断资本相结合进行剩余价值的生产、实现和分配</w:t>
            </w:r>
            <w:r>
              <w:rPr>
                <w:szCs w:val="20"/>
              </w:rPr>
              <w:t>,以保证垄断资产阶级获取更高的垄断利润。在垄断阶段资本主义国有经济的性质是代表私人垄断资本家共同利益。这里主要突出私人两个字。资本主义国有制是国家垄断资本主义的最高形式,也是垄断资本的一种重要的运行方式。虽然和国有经济有很类似的地方,但是其本质不一样。社会主义国家由于政权掌握在大多数人手里，因此国有经济主要是为人民服务的,而资本主义国家政权掌握在少数资本家手中,</w:t>
            </w:r>
            <w:r>
              <w:rPr>
                <w:rFonts w:hint="eastAsia"/>
                <w:szCs w:val="20"/>
              </w:rPr>
              <w:t>通过政权和垄断组织结合形成国家垄断资本主义</w:t>
            </w:r>
            <w:r>
              <w:rPr>
                <w:szCs w:val="20"/>
              </w:rPr>
              <w:t>,主要是为少数人服务。A、B、C、D都体现了国有经济为私人垄断资本起到的重要作用。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（多选）战后垄断资本主义通过新殖民主义对发展中国家进行侵略与掠夺的主要形式有（</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用垄断价格加强对发展中国家剥削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通过各种经济援助从受援国获得各种特权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通过国际金融机构对发展中国家的金融进行控制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通过跨国公司对发展中国家投资，获得高额利润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资本主义发展的历史进程中“从自由竞争资本主义到垄断资本主义”。新殖民主义是帝国主义在战后旧殖民主义体系瓦解后，为维护其既得利益，对已经获得政治独立的发展中国家推行的一种新的剥削与掠夺形式。新殖民主义采取比较隐蔽间接的方法，以经济渗透的办法，打着“援助”的幌子进行国家资本输出，以此控制受援国家的政治、经济。同时建立跨国公司对发展中国家直接投资，以掠夺这些国家的原材料和占领其商品销售市场；利用不合理的国际分工与交换，利用在先进科技上的垄断地位对发展中国家盘剥等等，继续控制和掠夺发展中国家。战后垄断资本主义通过新殖民主义对发展中国家进行侵略与掠夺的主要形式有用垄断价格加强对发展中国家剥削、通过各种经济援助从受援国获得各种特权、通过国际金融机构对发展中国家的金融进行控制、通过跨国公司对发展中国家投资，获得高额利润。所以答案</w:t>
            </w:r>
            <w:r>
              <w:rPr>
                <w:szCs w:val="20"/>
              </w:rPr>
              <w:t>A、B、C、D都可选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（多选）二战以后，帝国主义对不发达国家进行统治和控制的方式由旧殖民主义变为新殖民主义，其新的特点有（</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以政治兼并为基础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使新独立的国家在经济上依附于国际垄断资本以便继续进行经济扩张的掠夺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以经济兼并为基础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不是直接统治和占领而是通过培养自己的代理人进行殖民统治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资本主义生产关系的实质及其发展阶段，帝国主义对不发达国家的统治和控制。新殖民主义是以“经济兼并”为基础的殖民主义，即在表面上承认殖民地、附属国“自治”、“独立”，同时又通过培养自己的代理人进行殖民统治，使新独立的国家在经济上依附于国际垄断资本，以便垄断资本继续实行经济扩张和掠夺。因此，正确选项为</w:t>
            </w: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改良主义政党对资本主义制度的改革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工人阶级争取自身权利的斗争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科学技术革命和生产力的发展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社会主义制度的优越性对资本主义的影响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r>
              <w:rPr>
                <w:rFonts w:hint="eastAsia"/>
              </w:rPr>
              <w:t>本题考查的知识点当代资本主义新变化发生的根本推动力量。当代资本主义新变化的原因主要有：首先，科学技术革命和生产力的发展，是资本主义变化的根本推动力量，选项</w:t>
            </w:r>
            <w:r>
              <w:t>C入选；其次，工人阶级争取自身权利和利益斗争的作用，是推动资本主义变化的力量；再次，社会主义制度初步显示的优越性对资本主义产生了一定影响；最后，主张改良主义的政党对资本主义制度的改革，也对资本主义的变化发挥了重要作用。因此本题的正确答案为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（多选）战后资本主义基本矛盾的加深表现为（</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科技革命虽然有力地推动了生产的扩大，但消费需求仍相对狭小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各部门之间相互联系和依赖加深，但资本之间相互竞争和排斥在加剧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私人垄断资本积累具有有限性，不能满足社会化大生产对社会固定资本投资的巨大需求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生产和资本的国际化与民族市场狭小的矛盾，科学研究和劳动力在生产社会化与私人垄断资本的局限性之间产生的矛盾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战后资本主义基本矛盾。战后资本主义发展主要表现以下几个特点：第一，在市场经济的前提下，各主要资本主义国家加强了对经济的干预。国家对经济的宏观调节，已经成为当代资本主义经济制度的一个重要组成部分。第二，福利国家在战后得到发展，特别在北欧地区，福利制度至为完善。第三，第三产业的蓬勃发展。第四，美国出现了以知识经济为基础的“新经济”，高科技的发展和不断的技术创新，推动了美国经济的持续增长。战后资本主义基本矛盾的加深表现为科技革命虽然有力地推动了生产的扩大，但消费需求仍相对狭小；各部门之间相互联系和依赖加深，但资本之间相互竞争和排斥在加剧；私人垄断资本积累具有有限性，不能满足社会化大生产对社会固定资本投资的巨大需求；生产和资本的国际化与民族市场狭小的矛盾，科学研究和劳动力在生产社会化与私人垄断资本的局限性之间产生的矛盾。所以正确的答案是</w:t>
            </w:r>
            <w:r>
              <w:rPr>
                <w:szCs w:val="20"/>
              </w:rPr>
              <w:t>A、B、C、D全选。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【多选】伴随着生产力发展、科技进步及阶级关系调整，当代资本主义社会的劳资关系和分配关系发生了很大变化。其中资本家及其代理人为缓和劳资关系所采取的激励制度有（</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职工参与决策制度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职工终身雇佣制度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职工选举管理者制度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职工持股制度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新变化中劳资关系和分配关系的变化。随着社会生产力的发展和工人阶级反抗力量的不断壮大，资本家及其代理人开始采取一些缓和劳资关系的激励制度，促使工人自觉的服从资本家的意志。这些制度主要有：职工参与决策制度，职工终身雇佣制度以及职工持股制度。此外，社会福利制度的健全也保证了劳动者的最低生活水平，进而缓解劳资关系的紧张，选项</w:t>
            </w:r>
            <w:r>
              <w:rPr>
                <w:szCs w:val="20"/>
              </w:rPr>
              <w:t>ABD入选；管理者由资本家选定而不是由职工选举，选项C不选。因此本题的正确答案为选项ABD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经济危机通常由国家间的贸易失衡直接引发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经济危机各阶段的交替过程已不十分明显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经济危机更多地表现为金融危机的频繁发生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经济危机的破坏作用只局限于发达资本主义国家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经济危机的新变化。随着资本主义社会的发展，资本主义经济危机的形态已经发生了变化，主要表现在两个方面，经融危机更加频繁的发生，而且经济危机的几个阶段已经不是很明显的区分开来，选项</w:t>
            </w:r>
            <w:r>
              <w:rPr>
                <w:szCs w:val="20"/>
              </w:rPr>
              <w:t>BC入选；经济危机是资本主义社会基本矛盾激化的结果，选项A错误；随着经济全球化的深入发展，资本主义经济危机的破坏作用遍及全世界，选项D错误。因此本题的正确答案为选项BC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（多选）在当代资本主义生产关系中，阶层、阶级结构发生了新的变化</w:t>
            </w:r>
            <w:r>
              <w:t>,主要有(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高级职业经理成为大公司经营活动的实际控制者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知识型和服务型劳动者的数量不断增加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中产阶级迅速崛起，占有社会财富的绝大部分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资本家的地位和作用已经发生很大变化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在当代资本主义生产关系中，阶层、阶级结构发生了新的变化。一是资本家的地位和作用发生了很大的变化。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量不断增加，劳动方式发生了新变化</w:t>
            </w:r>
            <w:r>
              <w:rPr>
                <w:szCs w:val="20"/>
              </w:rPr>
              <w:t>,ABD正确。资本主义国家的少数富人占有社会财富的大部分，C不选。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（单选）资本主义经济危机周期性的物质基础是（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 xml:space="preserve">生产的日益社会化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大规模的固定资本更新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国内有效需求的扩大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生产集中程度的提高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经济危机可分为危机、萧条、复苏和高涨四个阶段。在萧条阶段，资本家往往通过更新固定资本，以更新的机器设备提高效率，降低成本，摆脱生产困境。大规模的固定资本更新，扩大了投资需求，增加了就业，刺激了消费需求，使资本主义经济逐步得到恢复发展，开始新一轮的周期运行。因而大规模的固定资本更新是资本主义经济危机周期性的物质基础。本题的正确答案为选项</w:t>
            </w: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（单选）社会主义制度必然取代资本主义制度的主要依据是（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资本主义政治经济发展的不平衡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 xml:space="preserve">生产社会化与资本主义私人占有生产资料的矛盾不可调和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 xml:space="preserve">个别企业生产的有组织和社会生产的无政府状态之间的矛盾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无产阶级与资产阶级斗争的尖锐化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社会主义必然取代资本主义，反映了生产关系要适合生产力发展要求的规律和客观要求。生产社会化程度的不断提高，同以私有制为基础的资本主义生产关系不相适应。也就是说，资本主义必然灭亡，社会主义必然胜利主要是由资本主义基本矛盾，即由生产社会化与资本主义私人占有生产资料的矛盾决定的。故选项B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马克思主义基本原理概论_资本主义的发展及其规律/资本主义的历史地位和发展趋势</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70F1F"/>
    <w:rsid w:val="000D2EB4"/>
    <w:rsid w:val="000F15CE"/>
    <w:rsid w:val="001D53AF"/>
    <w:rsid w:val="00245458"/>
    <w:rsid w:val="002D0A60"/>
    <w:rsid w:val="002D6ADF"/>
    <w:rsid w:val="00310CAE"/>
    <w:rsid w:val="00310CBE"/>
    <w:rsid w:val="003B4BA1"/>
    <w:rsid w:val="003C62E0"/>
    <w:rsid w:val="0043057C"/>
    <w:rsid w:val="005E2771"/>
    <w:rsid w:val="005F365C"/>
    <w:rsid w:val="006225C1"/>
    <w:rsid w:val="007636C6"/>
    <w:rsid w:val="00781841"/>
    <w:rsid w:val="007A4BFB"/>
    <w:rsid w:val="007C4460"/>
    <w:rsid w:val="007D7599"/>
    <w:rsid w:val="007F4C06"/>
    <w:rsid w:val="007F4F72"/>
    <w:rsid w:val="00832B8F"/>
    <w:rsid w:val="00835B20"/>
    <w:rsid w:val="009449E1"/>
    <w:rsid w:val="00A03633"/>
    <w:rsid w:val="00A13EBD"/>
    <w:rsid w:val="00A759DC"/>
    <w:rsid w:val="00AA62B7"/>
    <w:rsid w:val="00AC2265"/>
    <w:rsid w:val="00B147B2"/>
    <w:rsid w:val="00B7175C"/>
    <w:rsid w:val="00B96BBE"/>
    <w:rsid w:val="00BF29A4"/>
    <w:rsid w:val="00C155F8"/>
    <w:rsid w:val="00CB199F"/>
    <w:rsid w:val="00D1614D"/>
    <w:rsid w:val="00DD09F1"/>
    <w:rsid w:val="00E35892"/>
    <w:rsid w:val="00E41F8C"/>
    <w:rsid w:val="00E93CA8"/>
    <w:rsid w:val="00F365FF"/>
    <w:rsid w:val="03596E3A"/>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0"/>
    <w:semiHidden/>
    <w:unhideWhenUsed/>
    <w:qFormat/>
    <w:uiPriority w:val="99"/>
    <w:rPr>
      <w:b/>
      <w:bCs/>
    </w:rPr>
  </w:style>
  <w:style w:type="paragraph" w:styleId="3">
    <w:name w:val="annotation text"/>
    <w:basedOn w:val="1"/>
    <w:link w:val="9"/>
    <w:semiHidden/>
    <w:unhideWhenUsed/>
    <w:qFormat/>
    <w:uiPriority w:val="99"/>
  </w:style>
  <w:style w:type="paragraph" w:styleId="4">
    <w:name w:val="Balloon Text"/>
    <w:basedOn w:val="1"/>
    <w:link w:val="11"/>
    <w:semiHidden/>
    <w:unhideWhenUsed/>
    <w:qFormat/>
    <w:uiPriority w:val="99"/>
    <w:pPr>
      <w:spacing w:before="0" w:after="0" w:line="240" w:lineRule="auto"/>
    </w:pPr>
    <w:rPr>
      <w:sz w:val="18"/>
      <w:szCs w:val="18"/>
    </w:rPr>
  </w:style>
  <w:style w:type="character" w:styleId="6">
    <w:name w:val="annotation reference"/>
    <w:basedOn w:val="5"/>
    <w:semiHidden/>
    <w:unhideWhenUsed/>
    <w:qFormat/>
    <w:uiPriority w:val="99"/>
    <w:rPr>
      <w:sz w:val="21"/>
      <w:szCs w:val="21"/>
    </w:rPr>
  </w:style>
  <w:style w:type="table" w:styleId="8">
    <w:name w:val="Table Grid"/>
    <w:basedOn w:val="7"/>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批注文字 字符"/>
    <w:basedOn w:val="5"/>
    <w:link w:val="3"/>
    <w:semiHidden/>
    <w:qFormat/>
    <w:uiPriority w:val="99"/>
    <w:rPr>
      <w:rFonts w:ascii="等线" w:hAnsi="等线" w:eastAsia="等线" w:cs="Times New Roman"/>
      <w:kern w:val="0"/>
      <w:sz w:val="22"/>
    </w:rPr>
  </w:style>
  <w:style w:type="character" w:customStyle="1" w:styleId="10">
    <w:name w:val="批注主题 字符"/>
    <w:basedOn w:val="9"/>
    <w:link w:val="2"/>
    <w:semiHidden/>
    <w:qFormat/>
    <w:uiPriority w:val="99"/>
    <w:rPr>
      <w:rFonts w:ascii="等线" w:hAnsi="等线" w:eastAsia="等线" w:cs="Times New Roman"/>
      <w:b/>
      <w:bCs/>
      <w:kern w:val="0"/>
      <w:sz w:val="22"/>
    </w:rPr>
  </w:style>
  <w:style w:type="character" w:customStyle="1" w:styleId="11">
    <w:name w:val="批注框文本 字符"/>
    <w:basedOn w:val="5"/>
    <w:link w:val="4"/>
    <w:semiHidden/>
    <w:qFormat/>
    <w:uiPriority w:val="99"/>
    <w:rPr>
      <w:rFonts w:ascii="等线" w:hAnsi="等线" w:eastAsia="等线" w:cs="Times New Roman"/>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1626</Words>
  <Characters>9272</Characters>
  <Lines>77</Lines>
  <Paragraphs>21</Paragraphs>
  <TotalTime>227</TotalTime>
  <ScaleCrop>false</ScaleCrop>
  <LinksUpToDate>false</LinksUpToDate>
  <CharactersWithSpaces>10877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2018-07-19T09:02:02Z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