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200"/>
        <w:gridCol w:w="7825"/>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试卷编码</w:t>
            </w:r>
          </w:p>
        </w:tc>
        <w:tc>
          <w:tcPr>
            <w:tcW w:w="7825" w:type="dxa"/>
            <w:vAlign w:val="top"/>
          </w:tcPr>
          <w:p>
            <w:pPr>
              <w:spacing w:after="0" w:line="240" w:lineRule="auto"/>
            </w:pPr>
            <w:r>
              <w:t>EXA_20180</w:t>
            </w:r>
            <w:r>
              <w:rPr>
                <w:rFonts w:hint="eastAsia"/>
                <w:lang w:val="en-US" w:eastAsia="zh-CN"/>
              </w:rPr>
              <w:t>7</w:t>
            </w:r>
            <w:r>
              <w:t>2</w:t>
            </w:r>
            <w:r>
              <w:rPr>
                <w:rFonts w:hint="eastAsia"/>
                <w:lang w:val="en-US" w:eastAsia="zh-CN"/>
              </w:rPr>
              <w:t>3</w:t>
            </w:r>
            <w:r>
              <w:t>1439_00</w:t>
            </w:r>
            <w:r>
              <w:rPr>
                <w:rFonts w:hint="eastAsia"/>
                <w:lang w:val="en-US" w:eastAsia="zh-CN"/>
              </w:rPr>
              <w:t>7</w:t>
            </w:r>
            <w:r>
              <w:t>_01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22" w:hRule="atLeast"/>
          <w:jc w:val="center"/>
        </w:trPr>
        <w:tc>
          <w:tcPr>
            <w:tcW w:w="1200" w:type="dxa"/>
            <w:shd w:val="clear" w:color="auto" w:fill="EEEEEE"/>
            <w:vAlign w:val="top"/>
          </w:tcPr>
          <w:p>
            <w:pPr>
              <w:spacing w:after="0" w:line="240" w:lineRule="auto"/>
            </w:pPr>
            <w:r>
              <w:rPr>
                <w:b/>
              </w:rPr>
              <w:t>试卷名</w:t>
            </w:r>
          </w:p>
        </w:tc>
        <w:tc>
          <w:tcPr>
            <w:tcW w:w="7825" w:type="dxa"/>
            <w:vAlign w:val="top"/>
          </w:tcPr>
          <w:p>
            <w:pPr>
              <w:spacing w:after="0" w:line="240" w:lineRule="auto"/>
              <w:rPr>
                <w:lang w:eastAsia="zh-CN"/>
              </w:rPr>
            </w:pPr>
            <w:r>
              <w:rPr>
                <w:rFonts w:hint="eastAsia"/>
                <w:lang w:val="en-US" w:eastAsia="zh-CN"/>
              </w:rPr>
              <w:t>考研政治《马克思主义基本原理概论》</w:t>
            </w:r>
            <w:r>
              <w:rPr>
                <w:lang w:eastAsia="zh-CN"/>
              </w:rPr>
              <w:t>选择小测验</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试卷标题</w:t>
            </w:r>
          </w:p>
        </w:tc>
        <w:tc>
          <w:tcPr>
            <w:tcW w:w="7825" w:type="dxa"/>
            <w:vAlign w:val="top"/>
          </w:tcPr>
          <w:p>
            <w:pPr>
              <w:spacing w:after="0" w:line="240" w:lineRule="auto"/>
            </w:pPr>
            <w:r>
              <w:rPr>
                <w:rFonts w:hint="eastAsia"/>
                <w:lang w:val="en-US" w:eastAsia="zh-CN"/>
              </w:rPr>
              <w:t>7.23</w:t>
            </w:r>
            <w:r>
              <w:t>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描述说明</w:t>
            </w:r>
          </w:p>
        </w:tc>
        <w:tc>
          <w:tcPr>
            <w:tcW w:w="7825" w:type="dxa"/>
            <w:vAlign w:val="top"/>
          </w:tcPr>
          <w:p>
            <w:pPr>
              <w:spacing w:after="0" w:line="240" w:lineRule="auto"/>
            </w:pPr>
            <w:r>
              <w:rPr>
                <w:rFonts w:hint="eastAsia"/>
                <w:lang w:val="en-US" w:eastAsia="zh-CN"/>
              </w:rPr>
              <w:t>7.23</w:t>
            </w:r>
            <w:r>
              <w:t>的</w:t>
            </w:r>
            <w:r>
              <w:rPr>
                <w:rFonts w:hint="eastAsia"/>
                <w:lang w:val="en-US" w:eastAsia="zh-CN"/>
              </w:rPr>
              <w:t>考研政治</w:t>
            </w:r>
            <w:r>
              <w:t>小测验作业</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版本号</w:t>
            </w:r>
          </w:p>
        </w:tc>
        <w:tc>
          <w:tcPr>
            <w:tcW w:w="7825" w:type="dxa"/>
            <w:vAlign w:val="top"/>
          </w:tcPr>
          <w:p>
            <w:pPr>
              <w:spacing w:after="0" w:line="240" w:lineRule="auto"/>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录入人</w:t>
            </w:r>
          </w:p>
        </w:tc>
        <w:tc>
          <w:tcPr>
            <w:tcW w:w="7825" w:type="dxa"/>
            <w:vAlign w:val="top"/>
          </w:tcPr>
          <w:p>
            <w:pPr>
              <w:spacing w:after="0" w:line="240" w:lineRule="auto"/>
            </w:pPr>
            <w:r>
              <w:t>00</w:t>
            </w:r>
            <w:r>
              <w:rPr>
                <w:rFonts w:hint="eastAsia"/>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录入时间</w:t>
            </w:r>
          </w:p>
        </w:tc>
        <w:tc>
          <w:tcPr>
            <w:tcW w:w="7825" w:type="dxa"/>
            <w:vAlign w:val="top"/>
          </w:tcPr>
          <w:p>
            <w:pPr>
              <w:spacing w:after="0" w:line="240" w:lineRule="auto"/>
            </w:pPr>
            <w:r>
              <w:t>2018-0</w:t>
            </w:r>
            <w:r>
              <w:rPr>
                <w:rFonts w:hint="eastAsia"/>
                <w:lang w:val="en-US" w:eastAsia="zh-CN"/>
              </w:rPr>
              <w:t>7-23</w:t>
            </w:r>
            <w:r>
              <w:t xml:space="preserve"> 14:30:00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200" w:type="dxa"/>
            <w:shd w:val="clear" w:color="auto" w:fill="EEEEEE"/>
            <w:vAlign w:val="top"/>
          </w:tcPr>
          <w:p>
            <w:pPr>
              <w:spacing w:after="0" w:line="240" w:lineRule="auto"/>
            </w:pPr>
            <w:r>
              <w:rPr>
                <w:b/>
              </w:rPr>
              <w:t>备注</w:t>
            </w:r>
          </w:p>
        </w:tc>
        <w:tc>
          <w:tcPr>
            <w:tcW w:w="7825" w:type="dxa"/>
            <w:vAlign w:val="top"/>
          </w:tcPr>
          <w:p>
            <w:pPr>
              <w:spacing w:after="0" w:line="240" w:lineRule="auto"/>
            </w:pPr>
            <w:r>
              <w:t>备注内容</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pPr>
            <w:r>
              <w:t>001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马克思主义是时代的产物，它的产生有其深刻的社会根源、阶级基础和思想渊源。马克思主义产生的社会根源（或经济、社会历史条件）是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马克思、恩格斯的革命实践</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无产阶级反对资产阶级斗争的日趋激化</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资本主义经济的发展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人类文明成果的最新发展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1848年2月《共产党宜言》的发表标志着马克思主义的公开间世。马克思主义的创立有一个过程，为创立马克思主义奠定思想前提的是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马克思、恩格斯完成了从唯心主义向唯物主义、从革命民主主义向共产主义的转变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马克思、恩格斯对人类文明成果的继承与创新</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马克思、恩格斯接受“正义者同盟”的邀请，将其改组为“共产主义者同盟”</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唯物史观和剩余价值学说的创立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在马克思主义创立过程中，第一次比较系统地阐述了历史难物主义基本原理的</w:t>
            </w:r>
            <w:r>
              <w:rPr>
                <w:rFonts w:hint="eastAsia"/>
                <w:lang w:val="en-US" w:eastAsia="zh-CN"/>
              </w:rPr>
              <w:t>著</w:t>
            </w:r>
            <w:r>
              <w:rPr>
                <w:rFonts w:hint="eastAsia"/>
              </w:rPr>
              <w:t>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《德意志意识形态</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rFonts w:hint="eastAsia" w:eastAsia="等线"/>
                <w:lang w:val="en-US" w:eastAsia="zh-CN"/>
              </w:rPr>
            </w:pPr>
            <w:r>
              <w:rPr>
                <w:rFonts w:hint="eastAsia"/>
                <w:lang w:eastAsia="zh-CN"/>
              </w:rPr>
              <w:t>《</w:t>
            </w:r>
            <w:r>
              <w:rPr>
                <w:rFonts w:hint="eastAsia"/>
              </w:rPr>
              <w:t>共产党宣言</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《神圣家族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《贷本论》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04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在马克思主义的经典著作中，被誉为“工人阶级的圣经”的著作是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《共产党宣音</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rFonts w:hint="eastAsia" w:eastAsia="等线"/>
                <w:lang w:val="en-US" w:eastAsia="zh-CN"/>
              </w:rPr>
            </w:pPr>
            <w:r>
              <w:rPr>
                <w:rFonts w:hint="eastAsia"/>
                <w:lang w:eastAsia="zh-CN"/>
              </w:rPr>
              <w:t>《</w:t>
            </w:r>
            <w:r>
              <w:rPr>
                <w:rFonts w:hint="eastAsia"/>
              </w:rPr>
              <w:t>哥达纲领批判</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rFonts w:hint="eastAsia" w:eastAsia="等线"/>
                <w:lang w:val="en-US" w:eastAsia="zh-CN"/>
              </w:rPr>
            </w:pPr>
            <w:r>
              <w:rPr>
                <w:rFonts w:hint="eastAsia"/>
              </w:rPr>
              <w:t>《资本论</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rFonts w:hint="eastAsia" w:eastAsia="等线"/>
                <w:lang w:val="en-US" w:eastAsia="zh-CN"/>
              </w:rPr>
            </w:pPr>
            <w:r>
              <w:rPr>
                <w:rFonts w:hint="eastAsia"/>
              </w:rPr>
              <w:t>《德意志意识形态</w:t>
            </w:r>
            <w:r>
              <w:rPr>
                <w:rFonts w:hint="eastAsia"/>
                <w:lang w:eastAsia="zh-CN"/>
              </w:rPr>
              <w:t>》</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90" w:hRule="atLeast"/>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马克思主义理论区别于其他理论的显著特征是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实限性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革命性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发展性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科学性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rPr>
              <w:t>马克思主义理论区别于其他理论的显著特征是实限性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马克思主义最鲜明的品格是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lang w:val="en-US" w:eastAsia="zh-CN"/>
              </w:rPr>
              <w:t>革命性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开放性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人民性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科学性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rPr>
              <w:t>马克思主义最鲜明的品格是人民性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马克思主义基本原理概论_绪论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“哲学史宛如色彩面端的壁毯，其中唯物主义与难心主义犹如浓粗的经</w:t>
            </w:r>
            <w:r>
              <w:rPr>
                <w:rFonts w:hint="eastAsia"/>
                <w:lang w:val="en-US" w:eastAsia="zh-CN"/>
              </w:rPr>
              <w:t>线贯穿上下</w:t>
            </w:r>
            <w:r>
              <w:rPr>
                <w:rFonts w:hint="eastAsia"/>
              </w:rPr>
              <w:t>，</w:t>
            </w:r>
            <w:r>
              <w:rPr>
                <w:rFonts w:hint="eastAsia"/>
                <w:lang w:val="en-US" w:eastAsia="zh-CN"/>
              </w:rPr>
              <w:t>而辩证法与形而</w:t>
            </w:r>
            <w:r>
              <w:rPr>
                <w:rFonts w:hint="eastAsia"/>
              </w:rPr>
              <w:t>上学如同</w:t>
            </w:r>
            <w:r>
              <w:rPr>
                <w:rFonts w:hint="eastAsia"/>
                <w:lang w:val="en-US" w:eastAsia="zh-CN"/>
              </w:rPr>
              <w:t>纬纱</w:t>
            </w:r>
            <w:r>
              <w:rPr>
                <w:rFonts w:hint="eastAsia"/>
              </w:rPr>
              <w:t>交织其中。”这句话形象地插绘了</w:t>
            </w:r>
            <w:r>
              <w:rPr>
                <w:rFonts w:hint="eastAsia"/>
                <w:lang w:val="en-US" w:eastAsia="zh-CN"/>
              </w:rPr>
              <w:t>唯</w:t>
            </w:r>
            <w:r>
              <w:rPr>
                <w:rFonts w:hint="eastAsia"/>
              </w:rPr>
              <w:t>物主义和唯心主义以及用</w:t>
            </w:r>
            <w:r>
              <w:rPr>
                <w:rFonts w:hint="eastAsia"/>
                <w:lang w:val="en-US" w:eastAsia="zh-CN"/>
              </w:rPr>
              <w:t>辩证</w:t>
            </w:r>
            <w:r>
              <w:rPr>
                <w:rFonts w:hint="eastAsia"/>
              </w:rPr>
              <w:t>法在哲学发展史上的对立和斗争。以下说法正确的是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唯物主义就是辩证法</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唯心主义就是形而上学</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唯心主义</w:t>
            </w:r>
            <w:r>
              <w:rPr>
                <w:rFonts w:hint="eastAsia"/>
                <w:lang w:val="en-US" w:eastAsia="zh-CN"/>
              </w:rPr>
              <w:t>与</w:t>
            </w:r>
            <w:r>
              <w:rPr>
                <w:rFonts w:hint="eastAsia"/>
              </w:rPr>
              <w:t>唯物主义</w:t>
            </w:r>
            <w:r>
              <w:rPr>
                <w:rFonts w:hint="eastAsia"/>
                <w:lang w:val="en-US" w:eastAsia="zh-CN"/>
              </w:rPr>
              <w:t>和</w:t>
            </w:r>
            <w:r>
              <w:rPr>
                <w:rFonts w:hint="eastAsia"/>
              </w:rPr>
              <w:t>辩证法</w:t>
            </w:r>
            <w:r>
              <w:rPr>
                <w:rFonts w:hint="eastAsia"/>
                <w:lang w:eastAsia="zh-CN"/>
              </w:rPr>
              <w:t>、</w:t>
            </w:r>
            <w:r>
              <w:rPr>
                <w:rFonts w:hint="eastAsia"/>
              </w:rPr>
              <w:t>形而上学是对管学基本同题两个方面的不</w:t>
            </w:r>
            <w:r>
              <w:rPr>
                <w:rFonts w:hint="eastAsia"/>
                <w:lang w:val="en-US" w:eastAsia="zh-CN"/>
              </w:rPr>
              <w:t>同</w:t>
            </w:r>
            <w:r>
              <w:rPr>
                <w:rFonts w:hint="eastAsia"/>
              </w:rPr>
              <w:t>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rFonts w:hint="eastAsia" w:eastAsia="等线"/>
                <w:lang w:val="en-US" w:eastAsia="zh-CN"/>
              </w:rPr>
            </w:pPr>
            <w:r>
              <w:rPr>
                <w:rFonts w:hint="eastAsia"/>
              </w:rPr>
              <w:t>唯物主义与唯心主义的对立和斗争</w:t>
            </w:r>
            <w:r>
              <w:rPr>
                <w:rFonts w:hint="eastAsia"/>
                <w:lang w:val="en-US" w:eastAsia="zh-CN"/>
              </w:rPr>
              <w:t>中交织着辩证法与</w:t>
            </w:r>
            <w:r>
              <w:rPr>
                <w:rFonts w:hint="eastAsia"/>
              </w:rPr>
              <w:t>形而上学的对立和斗争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lang w:val="en-US" w:eastAsia="zh-CN"/>
              </w:rPr>
              <w:t>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唯物主义和唯心主义这两个专门的哲学术语有着特定的含义和确定的标准，不能随意乱用，也不能另立标准，否则会造成混乱。这里所说的特定含义和确定标准是指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对世界本原究竟是物质还是精神的回答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对存在和思推是否具有同一性的回答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对社会存在与社会意识关系的回答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对世界是怎样存在的问题的回答</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hint="eastAsia"/>
              </w:rPr>
              <w:t>【简析】马克思主义哲学第一次明确提出：“全部哲学，特别是近代哲学的重大的基本问题，是思维和存在的关系问题。”哲学基本问题包括两个方面的内容：其一，存在和思维究竟谁是世界的本原，即物质和精神何者是第一性、何者是第二性的问题；其二，思维能否正确识存在，即存在和思维有无同一性的问题。马克思主义关于哲学基本问题的原理为划分哲学中的基本派别确定了科学标准。根据对哲学基本问题第一方面的不同回答，哲学可划分为唯物主义和唯心主义两个对立的基本派别。唯物主义把世界的本原归结为物质，主张物质第一性，意识第二性，意识是物质的产物；唯心主义把世界的本原归结为精神，主张意识第一性，物质第二性，物质是意识的产物。这就是唯物主义和唯心主义这两个专门的哲学术语的特定的含义和确定的标准，A正确。存在和思维是否具有同一性，是哲学基本问题的第二方面的内容，对这个问题的不同回答，是划分</w:t>
            </w:r>
            <w:r>
              <w:rPr>
                <w:rFonts w:ascii="宋体" w:hAnsi="宋体" w:eastAsia="宋体" w:cs="宋体"/>
                <w:kern w:val="0"/>
                <w:sz w:val="24"/>
                <w:szCs w:val="24"/>
                <w:lang w:val="en-US" w:eastAsia="zh-CN" w:bidi="ar"/>
              </w:rPr>
              <w:t>可知论和不可知论的标准，B错误。社会存在与社会意识的关系问题是社会历史观的基本问题，是区分唯物史观与唯心史观的标准，唯物史观认为社会存在决定社会意识，唯心史观认为社会意识决定社会存在，C错误。哲学除了回答世界的本原是什么的问题，还要回答世界是怎样存在的问题，即世界上的事物是联系的还是孤立的，是发展的还是静止的。根据对这些问题的不同回答，形成了辩证法和形而上学两种不同的观点，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唯物主义一元论同难心主义一元论对立的根本点在于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世界发展动力问题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意识本质问题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世界本原问题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实践本质问题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唯物主义与唯心主义是哲学上的两大基本派别，其划分的根本标准在于它们对哲学基本问题第一方面所作的回答不同，即世界的本原是否是物质的。A、B、D虽然都是哲学的重要问题，但不符合题干要求。知识扩展：除了一元论以外，还有一些哲学家否认世界有共同的本质和统一的基础，主张多元论的世界</w:t>
            </w:r>
          </w:p>
          <w:p>
            <w:pPr>
              <w:spacing w:after="0" w:line="240" w:lineRule="auto"/>
              <w:rPr>
                <w:rFonts w:hint="eastAsia" w:eastAsia="等线"/>
                <w:lang w:val="en-US" w:eastAsia="zh-CN"/>
              </w:rPr>
            </w:pPr>
            <w:r>
              <w:rPr>
                <w:rFonts w:hint="eastAsia" w:eastAsia="等线"/>
                <w:lang w:val="en-US" w:eastAsia="zh-CN"/>
              </w:rPr>
              <w:t>观，其中，最为典型的是主张世界有精神和物质两个本质的二元论。</w:t>
            </w:r>
          </w:p>
          <w:p>
            <w:pPr>
              <w:spacing w:after="0" w:line="240" w:lineRule="auto"/>
              <w:rPr>
                <w:rFonts w:hint="eastAsia" w:eastAsia="等线"/>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00</w:t>
            </w:r>
            <w:r>
              <w:rPr>
                <w:rFonts w:hint="eastAsia"/>
                <w:lang w:val="en-US" w:eastAsia="zh-CN"/>
              </w:rPr>
              <w:t>10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物质的唯一特性是客观实在性，“客观实在”是指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人类能够实在感知的自然事物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物质的具体形态和具体结构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存在于人的意识之外，不以人的意志为转移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看得见、摸得着的实物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C</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spacing w:after="240" w:afterAutospacing="0"/>
              <w:jc w:val="left"/>
              <w:rPr>
                <w:rFonts w:hint="eastAsia" w:eastAsia="等线"/>
                <w:lang w:val="en-US" w:eastAsia="zh-CN"/>
              </w:rPr>
            </w:pPr>
            <w:r>
              <w:rPr>
                <w:rFonts w:ascii="宋体" w:hAnsi="宋体" w:eastAsia="宋体" w:cs="宋体"/>
                <w:kern w:val="0"/>
                <w:sz w:val="24"/>
                <w:szCs w:val="24"/>
                <w:lang w:val="en-US" w:eastAsia="zh-CN" w:bidi="ar"/>
              </w:rPr>
              <w:t>【简析】物质范畴是对物质世界多样性和统一性所作的最高的哲学概括。物质的唯一特性是客观实在性，它存在于人的意识之外，为人的意识所反映。C正确。物质这一客观存在是可以认识的对象，由于科学技术条件的限制，目前世界上还有很多事物未被人类认识，但这并不意味着它们不可认识。未知世界与已知世界都是客观存在的，随着实践和科学的发展，人们对未知世界的认识将会不断扩展和深化。物质的这种可感知性和可反映性并不意味着它的一切形态和特性都能够被人们的肉体感官所直接感觉到（比如磁场等）。A、B、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bookmarkStart w:id="0" w:name="_GoBack"/>
      <w:bookmarkEnd w:id="0"/>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11</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相信“意念移物”，甚至相信可以用意念来直接改变物质结构，就是信奉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主张精神主宰客观物质世界的主观唯心论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主张精神是脱离人脑独立存在的客观唯心论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认为人的思想是特殊物质的机械唯物主义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认为人具有主观能动性的实践唯物主义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这是一道需要知识储备的题目。题目实际上是考查唯心主义的基本类型。题干中的“意念移物”“意念直接改变物质结构”，是夸大意识作用的唯心论。C、D是唯物主义，不符合题意，应先排除。唯心论有主观唯心论与客观唯心论之分，主观唯心论把世界的本原归结为个人的感觉或意识，客观唯心论则把世界的本原归结为超自然、超人类的所谓客观精神。本题中“意念”属于个人的感觉或意识，故题干的说法是主观唯心论，排除B。A是正确答案。</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12</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“心诚则灵，心不诚则不灵”的说法是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主张物质和意识具有统一性的辩证唯物主义观点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主张思想就是物质的庸俗唯物主义观点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认为世界是绝对精神外化的客观唯心主义观点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夸大了意识能动作用的唯心主义观点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w:t>
            </w:r>
            <w:r>
              <w:rPr>
                <w:rFonts w:hint="eastAsia"/>
                <w:lang w:val="en-US" w:eastAsia="zh-CN"/>
              </w:rPr>
              <w:t>简</w:t>
            </w:r>
            <w:r>
              <w:rPr>
                <w:rFonts w:hint="eastAsia" w:eastAsia="等线"/>
                <w:lang w:val="en-US" w:eastAsia="zh-CN"/>
              </w:rPr>
              <w:t>析】“心诚则灵，心不诚则不灵”的意思是“.心”的诚与不诚，能决定事情的成败。这里的“心”是指意识。显然，此观点是一种夸大资识能动作用的唯心主义观点。据此分析，D符合题意。A把题干的观点说成是唯物主义，当然是错误的，另外，主张物质与意识具有统一性，不一定是辩证唯物主义观点。B把题干的观点说成是庸俗唯物主义，与题意不合。庸俗唯物主义把唯物主义庸俗化了，它</w:t>
            </w:r>
          </w:p>
          <w:p>
            <w:pPr>
              <w:spacing w:after="0" w:line="240" w:lineRule="auto"/>
              <w:rPr>
                <w:rFonts w:hint="eastAsia" w:eastAsia="等线"/>
                <w:lang w:val="en-US" w:eastAsia="zh-CN"/>
              </w:rPr>
            </w:pPr>
            <w:r>
              <w:rPr>
                <w:rFonts w:hint="eastAsia" w:eastAsia="等线"/>
                <w:lang w:val="en-US" w:eastAsia="zh-CN"/>
              </w:rPr>
              <w:t>把意识直接归结为物质，或认为人的精神活动能力只不过是脑物质的分泌物，说人脑分泌精神就如同肝脏分泌胆汁一样，或认为思想就是脑髓质的位移。这就混淆物质与意识的界限，抹</w:t>
            </w:r>
            <w:r>
              <w:rPr>
                <w:rFonts w:hint="eastAsia"/>
                <w:lang w:val="en-US" w:eastAsia="zh-CN"/>
              </w:rPr>
              <w:t>杀</w:t>
            </w:r>
            <w:r>
              <w:rPr>
                <w:rFonts w:hint="eastAsia" w:eastAsia="等线"/>
                <w:lang w:val="en-US" w:eastAsia="zh-CN"/>
              </w:rPr>
              <w:t>了意识与物质的原则区别。C把题干的观点说成是客观唯心主义观点，也与题意不合。客观唯心主义把精神绝对化为脱离任何个人的独立存在，把虚构出来的在人以外存在的“客观精神”当作世界的本原。所</w:t>
            </w:r>
          </w:p>
          <w:p>
            <w:pPr>
              <w:spacing w:after="0" w:line="240" w:lineRule="auto"/>
              <w:rPr>
                <w:rFonts w:hint="eastAsia" w:eastAsia="等线"/>
                <w:lang w:val="en-US" w:eastAsia="zh-CN"/>
              </w:rPr>
            </w:pPr>
            <w:r>
              <w:rPr>
                <w:rFonts w:hint="eastAsia" w:eastAsia="等线"/>
                <w:lang w:val="en-US" w:eastAsia="zh-CN"/>
              </w:rPr>
              <w:t>以，A、B、C均不符合题意。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13</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rPr>
            </w:pPr>
            <w:r>
              <w:rPr>
                <w:rFonts w:hint="eastAsia"/>
              </w:rPr>
              <w:t>物质的唯一特性是客观实在性，它不依赖于人类的意识而存在，可以为人的意识所反映。哲</w:t>
            </w:r>
          </w:p>
          <w:p>
            <w:pPr>
              <w:rPr>
                <w:rFonts w:hint="eastAsia"/>
              </w:rPr>
            </w:pPr>
            <w:r>
              <w:rPr>
                <w:rFonts w:hint="eastAsia"/>
              </w:rPr>
              <w:t>上的物质范畴是对物质世界多样性和统一性所作的最高的哲学概括，它与自然科学关于具体</w:t>
            </w:r>
          </w:p>
          <w:p>
            <w:pPr>
              <w:rPr>
                <w:rFonts w:hint="eastAsia"/>
              </w:rPr>
            </w:pPr>
            <w:r>
              <w:rPr>
                <w:rFonts w:hint="eastAsia"/>
              </w:rPr>
              <w:t>物质形态和物质结构概念之间的关系是</w:t>
            </w:r>
          </w:p>
          <w:p>
            <w:pPr>
              <w:rPr>
                <w:rFonts w:hint="eastAsia"/>
              </w:rPr>
            </w:pPr>
            <w:r>
              <w:rPr>
                <w:rFonts w:hint="eastAsia"/>
              </w:rPr>
              <w:t>A.B.</w:t>
            </w:r>
          </w:p>
          <w:p>
            <w:pPr>
              <w:rPr>
                <w:rFonts w:hint="eastAsia" w:eastAsia="等线"/>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整体和部分的关系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共性与个性的关系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系统与要素的关系</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两个同等程度的范助</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keepNext w:val="0"/>
              <w:keepLines w:val="0"/>
              <w:widowControl/>
              <w:suppressLineNumbers w:val="0"/>
              <w:jc w:val="left"/>
              <w:rPr>
                <w:rFonts w:hint="eastAsia" w:eastAsia="等线"/>
                <w:lang w:val="en-US" w:eastAsia="zh-CN"/>
              </w:rPr>
            </w:pPr>
            <w:r>
              <w:rPr>
                <w:rFonts w:ascii="宋体" w:hAnsi="宋体" w:eastAsia="宋体" w:cs="宋体"/>
                <w:kern w:val="0"/>
                <w:sz w:val="24"/>
                <w:szCs w:val="24"/>
                <w:lang w:val="en-US" w:eastAsia="zh-CN" w:bidi="ar"/>
              </w:rPr>
              <w:t>【简析】这道试题考查的知识点是辩证唯物主义的物质观。恩格斯在总结当时哲学和自然科学发展成果时就指出：“物、物质无非是各种物的总和，而这个概念就是从这一总和中抽象出来的。”这就是说，物质这个名词是一种简称，“我们就用这种简称把感官可感知的许多不同的事物依照其共同的属性概括起来”。这样就明确指出了哲学物质概念与自然科学关于具体的物质形态和物质结构的概念之间共性与个性的关系（不是整体和部分</w:t>
            </w:r>
            <w:r>
              <w:rPr>
                <w:rFonts w:ascii="宋体" w:hAnsi="宋体" w:eastAsia="宋体" w:cs="宋体"/>
                <w:kern w:val="0"/>
                <w:sz w:val="24"/>
                <w:szCs w:val="24"/>
                <w:lang w:val="en-US" w:eastAsia="zh-CN" w:bidi="ar"/>
              </w:rPr>
              <w:br w:type="textWrapping"/>
            </w:r>
            <w:r>
              <w:rPr>
                <w:rFonts w:ascii="宋体" w:hAnsi="宋体" w:eastAsia="宋体" w:cs="宋体"/>
                <w:kern w:val="0"/>
                <w:sz w:val="24"/>
                <w:szCs w:val="24"/>
                <w:lang w:val="en-US" w:eastAsia="zh-CN" w:bidi="ar"/>
              </w:rPr>
              <w:t>的关系、系统与要素的关系）。因此，B是正确的。哲学上的物质范畴与自然科学的物质范畴是共性与个性的关系，因此不是同等程度的范畴，A、C、D错误。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14</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列宁对辩证唯物主义物质范畴的定义是通过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物质与意识的关系界定的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个别与一般的关系界定的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哲学与具体科学的关系界定的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认识与实践的关系界定的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物质是标志客观实在的行学范助，这种客观实在是人通过感觉感知的，它不依输于我们的感觉而存在，为我们的感觉所复写、摄影、反映。”这就是列宁关于“物质”的经典性定义。列宁是从物质和意识的关系上给物质下定义的，即从物质和意识的关系中规市物质。在列宁看来，对于物所和食识这一高为广活的题。念，不能沿用形式逻辑的属加种差定义法（因为物质和意识是哲学中最广最高的范畴，再没有可以规定它的类了），只能从它们的关系下定义。因此，正确答案是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15</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物质和意识的对立只有在非常有限的范围内才有绝对的意义，超过这个范围便是相对的了，</w:t>
            </w:r>
            <w:r>
              <w:rPr>
                <w:rFonts w:hint="eastAsia"/>
                <w:lang w:val="en-US" w:eastAsia="zh-CN"/>
              </w:rPr>
              <w:t>这</w:t>
            </w:r>
            <w:r>
              <w:rPr>
                <w:rFonts w:hint="eastAsia"/>
              </w:rPr>
              <w:t>个范围是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物质和意识何者为第一性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物质和意识是否具有统一性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物质和意识何者更重要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物质和意识何者与社会生活的关系更密切</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A</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本题题干引用的是列宁的话，其意思是说，物质和意识的对立只是在何者是第一18性的范围内才有绝对的意义，超出这个范围，其对立便是相对的。不应当把物质与意识的对立绝对化，否则，就会陷入二元论或不前如论。这是因为，虽然物质不依赖于意识而存在，但意识却依赖于物质，意识是物质的产物，是人脑对物质的反映，而反映者是不能同被反映的对象相脱离的，物质和意识之间具有同一性，意识可以转化为物质。因此，正确答案是A。B是哲学基本问题的第二个方面。即思维能否正确认识存在，已经超出了物质和意识何者是第一性的范围，在这方面，物质和意识的对立是相对的，所以，B错误。物质和意识的对立有其特定的含义，只是就本体论面言，并无价值论上的意义。不存在物质和意识谁比谁更重要，也不涉及谁与社么生活的关系更密切。第一性不等于第一等重要，第二性也不等于第二等重要；物质和意识是对人类社会实践生活中两大类现象的最高</w:t>
            </w:r>
          </w:p>
          <w:p>
            <w:pPr>
              <w:spacing w:after="0" w:line="240" w:lineRule="auto"/>
              <w:rPr>
                <w:rFonts w:hint="eastAsia" w:eastAsia="等线"/>
                <w:lang w:val="en-US" w:eastAsia="zh-CN"/>
              </w:rPr>
            </w:pPr>
            <w:r>
              <w:rPr>
                <w:rFonts w:hint="eastAsia" w:eastAsia="等线"/>
                <w:lang w:val="en-US" w:eastAsia="zh-CN"/>
              </w:rPr>
              <w:t>概括，而人们的实践活动本身正是含物质和意识于一体的。所以，C、D也是错误的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16</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“观念的东西不外是移人人的头脑并在人的头脑中改造过的物质的东西而已。”这个命题表明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意识是人脑中特有的物质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人脑是意识的源泉</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观念的东西和物质的东西没有本质上的区别</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意识是物质世界的主观映象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【简析】题</w:t>
            </w:r>
            <w:r>
              <w:rPr>
                <w:rFonts w:hint="eastAsia"/>
                <w:lang w:val="en-US" w:eastAsia="zh-CN"/>
              </w:rPr>
              <w:t>干</w:t>
            </w:r>
            <w:r>
              <w:rPr>
                <w:rFonts w:hint="eastAsia" w:eastAsia="等线"/>
                <w:lang w:val="en-US" w:eastAsia="zh-CN"/>
              </w:rPr>
              <w:t>引用的是马克思的话，其含义应理解为意识是物质世界的主观映象，D正确急德是食识的提官，但不是意识的源泉，品错误。人脑不会自动产生意识，只有当客观事物作用于人的感觉都官，并反映到人最之。才形成意识，A错误。意识是物质的产物，又不是物质本身，C抹杀了观念与物质的区别，也是错误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17</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意识是客观世界的主观映象，这说明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意识来源于人脑</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意识是连结主体和客体的中介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意识是客观精神的主观映象</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意识的内容是客观的、形式是主观的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意识是自然界长期发展的产物，是人脑的机能和属性，是客观世界的主观映象，内容是客观的，形式是主观的.D正确。意识是物质的产物，但又不是物质本身，意识是特殊的物质——人脑的机能和属性。人脑不会自动产生意识，只有当客观事物作用于人的感觉器官，并反映到人脑之后，才形成意识，A.C错误。意识是人的头脑中的对象性关系和活动，它必定是以人的外部的物质的对象关系</w:t>
            </w:r>
          </w:p>
          <w:p>
            <w:pPr>
              <w:spacing w:after="0" w:line="240" w:lineRule="auto"/>
              <w:rPr>
                <w:rFonts w:hint="eastAsia" w:eastAsia="等线"/>
                <w:lang w:val="en-US" w:eastAsia="zh-CN"/>
              </w:rPr>
            </w:pPr>
            <w:r>
              <w:rPr>
                <w:rFonts w:hint="eastAsia" w:eastAsia="等线"/>
                <w:lang w:val="en-US" w:eastAsia="zh-CN"/>
              </w:rPr>
              <w:t>即实践为其现实基础和中介的，B错误。</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18</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面对同一个资本主义社会，巴东扎克写曲了(人间喜剧》。马克思即写出了《资本论》。这说明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对同一客体的反映设有正确与错误之分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意识具有主观性特征</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认识具有反复性</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事物的本质是多变的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主观映象是能够正确反映客观对象的，A错误且不符合题意。人类的意识活动是和物质活动既相联系又相区别的精神活动过程，主观性、观念性是它的最直接的本质特性，它有着和其他事物不同的独特的活动结构、机能和功能。意识的主观特征表现为它的反映形式有主观性；意识的主观特征表现为不同主体的意识之间的差别性；意识的主观特征表现在映象上是对客观对象近似的，有时甚至是重曲的反映。B正确。现象是个别的、具体的，而本质是一般的、普遍的；现象是多变易逝的，本质则是相对稳定的。D错误且不符合题意。C本身正确但不符合题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7" w:hRule="atLeast"/>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r>
        <w:br w:type="page"/>
      </w:r>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19</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eastAsia="等线"/>
                <w:lang w:val="en-US" w:eastAsia="zh-CN"/>
              </w:rPr>
            </w:pPr>
            <w:r>
              <w:rPr>
                <w:rFonts w:hint="eastAsia"/>
              </w:rPr>
              <w:t>毕加索是20世纪的艺术大师。一次，毕加索画一头公</w:t>
            </w:r>
            <w:r>
              <w:rPr>
                <w:rFonts w:hint="eastAsia"/>
                <w:lang w:val="en-US" w:eastAsia="zh-CN"/>
              </w:rPr>
              <w:t>牛</w:t>
            </w:r>
            <w:r>
              <w:rPr>
                <w:rFonts w:hint="eastAsia"/>
              </w:rPr>
              <w:t>，他画的第一</w:t>
            </w:r>
            <w:r>
              <w:rPr>
                <w:rFonts w:hint="eastAsia"/>
                <w:lang w:val="en-US" w:eastAsia="zh-CN"/>
              </w:rPr>
              <w:t>幅</w:t>
            </w:r>
            <w:r>
              <w:rPr>
                <w:rFonts w:hint="eastAsia"/>
              </w:rPr>
              <w:t>公</w:t>
            </w:r>
            <w:r>
              <w:rPr>
                <w:rFonts w:hint="eastAsia"/>
                <w:lang w:val="en-US" w:eastAsia="zh-CN"/>
              </w:rPr>
              <w:t>牛</w:t>
            </w:r>
            <w:r>
              <w:rPr>
                <w:rFonts w:hint="eastAsia"/>
              </w:rPr>
              <w:t>十分</w:t>
            </w:r>
            <w:r>
              <w:rPr>
                <w:rFonts w:hint="eastAsia"/>
                <w:lang w:val="en-US" w:eastAsia="zh-CN"/>
              </w:rPr>
              <w:t>写</w:t>
            </w:r>
            <w:r>
              <w:rPr>
                <w:rFonts w:hint="eastAsia"/>
              </w:rPr>
              <w:t>实，结构严谨而遇真。但他并不满足，又相</w:t>
            </w:r>
            <w:r>
              <w:rPr>
                <w:rFonts w:hint="eastAsia"/>
                <w:lang w:val="en-US" w:eastAsia="zh-CN"/>
              </w:rPr>
              <w:t>继画</w:t>
            </w:r>
            <w:r>
              <w:rPr>
                <w:rFonts w:hint="eastAsia"/>
              </w:rPr>
              <w:t>了十次。从第一</w:t>
            </w:r>
            <w:r>
              <w:rPr>
                <w:rFonts w:hint="eastAsia"/>
                <w:lang w:val="en-US" w:eastAsia="zh-CN"/>
              </w:rPr>
              <w:t>幅</w:t>
            </w:r>
            <w:r>
              <w:rPr>
                <w:rFonts w:hint="eastAsia"/>
              </w:rPr>
              <w:t>到第十一幅，形体</w:t>
            </w:r>
            <w:r>
              <w:rPr>
                <w:rFonts w:hint="eastAsia"/>
                <w:lang w:val="en-US" w:eastAsia="zh-CN"/>
              </w:rPr>
              <w:t>逐渐概括</w:t>
            </w:r>
            <w:r>
              <w:rPr>
                <w:rFonts w:hint="eastAsia"/>
              </w:rPr>
              <w:t>，线条逐步简练，到最居一幅只剩</w:t>
            </w:r>
            <w:r>
              <w:rPr>
                <w:rFonts w:hint="eastAsia"/>
                <w:lang w:val="en-US" w:eastAsia="zh-CN"/>
              </w:rPr>
              <w:t>寥寥</w:t>
            </w:r>
            <w:r>
              <w:rPr>
                <w:rFonts w:hint="eastAsia"/>
              </w:rPr>
              <w:t>几根线条，但那些简单的钱条，却精炼地表现了公牛的</w:t>
            </w:r>
            <w:r>
              <w:rPr>
                <w:rFonts w:hint="eastAsia"/>
                <w:lang w:val="en-US" w:eastAsia="zh-CN"/>
              </w:rPr>
              <w:t>形</w:t>
            </w:r>
            <w:r>
              <w:rPr>
                <w:rFonts w:hint="eastAsia"/>
              </w:rPr>
              <w:t>与神，看到这幅画的人依然可以轻易地着出这是一头公牛。以上事例说明</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rPr>
                <w:rFonts w:hint="eastAsia" w:eastAsia="等线"/>
                <w:lang w:val="en-US" w:eastAsia="zh-CN"/>
              </w:rPr>
            </w:pPr>
            <w:r>
              <w:rPr>
                <w:rFonts w:hint="eastAsia"/>
              </w:rPr>
              <w:t>客观事物的存在</w:t>
            </w:r>
            <w:r>
              <w:rPr>
                <w:rFonts w:hint="eastAsia"/>
                <w:lang w:val="en-US" w:eastAsia="zh-CN"/>
              </w:rPr>
              <w:t>依赖</w:t>
            </w:r>
            <w:r>
              <w:rPr>
                <w:rFonts w:hint="eastAsia"/>
              </w:rPr>
              <w:t>于我们对它的认识</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艺术创作的认识过程是非理性因素独立作用的结果</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rPr>
                <w:lang w:val="en-US" w:eastAsia="zh-CN"/>
              </w:rPr>
            </w:pPr>
            <w:r>
              <w:rPr>
                <w:rFonts w:hint="eastAsia"/>
              </w:rPr>
              <w:t>事物的本质可以直接为人的感官所感知</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意识活动是一个主动的创造性过程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D</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物质决定意识，意识依赖于物质并反作用于物质。物质的唯一特性是客观实在性，它存在于人的意识之外，为人的意识所反映。A错误。非理性因素主要是指认识主体的情感和意志。从广义上看，非理性因素还包括认识能力中具有不自觉、非逻辑性等特点的认识形式，如联想、想象、猜测、直觉、顿悟、灵感等。人的认识过程是理性因素和非理性因素协同作用的结果。B错误。现象是</w:t>
            </w:r>
          </w:p>
          <w:p>
            <w:pPr>
              <w:spacing w:after="0" w:line="240" w:lineRule="auto"/>
              <w:rPr>
                <w:rFonts w:hint="eastAsia" w:eastAsia="等线"/>
                <w:lang w:val="en-US" w:eastAsia="zh-CN"/>
              </w:rPr>
            </w:pPr>
            <w:r>
              <w:rPr>
                <w:rFonts w:hint="eastAsia" w:eastAsia="等线"/>
                <w:lang w:val="en-US" w:eastAsia="zh-CN"/>
              </w:rPr>
              <w:t>事物的外部联系和表面特征，人们可通过感官感知，本质则是事物的内在联系和根本性质，只有靠人的理性思维才能把握。C错误。意识的能动作用的主要表现之一就是意识活动具有创造性，D正确。</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tbl>
      <w:tblPr>
        <w:tblStyle w:val="4"/>
        <w:tblW w:w="9025" w:type="dxa"/>
        <w:jc w:val="center"/>
        <w:tblInd w:w="0" w:type="dxa"/>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
      <w:tblGrid>
        <w:gridCol w:w="1138"/>
        <w:gridCol w:w="7887"/>
      </w:tblGrid>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题目编号</w:t>
            </w:r>
          </w:p>
        </w:tc>
        <w:tc>
          <w:tcPr>
            <w:tcW w:w="7887" w:type="dxa"/>
            <w:vAlign w:val="top"/>
          </w:tcPr>
          <w:p>
            <w:pPr>
              <w:spacing w:after="0" w:line="240" w:lineRule="auto"/>
              <w:rPr>
                <w:rFonts w:hint="eastAsia" w:eastAsia="等线"/>
                <w:lang w:val="en-US" w:eastAsia="zh-CN"/>
              </w:rPr>
            </w:pPr>
            <w:r>
              <w:t>0</w:t>
            </w:r>
            <w:r>
              <w:rPr>
                <w:rFonts w:hint="eastAsia"/>
                <w:lang w:val="en-US" w:eastAsia="zh-CN"/>
              </w:rPr>
              <w:t>20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版本号</w:t>
            </w:r>
          </w:p>
        </w:tc>
        <w:tc>
          <w:tcPr>
            <w:tcW w:w="7887" w:type="dxa"/>
            <w:vAlign w:val="top"/>
          </w:tcPr>
          <w:p>
            <w:pPr>
              <w:spacing w:after="0" w:line="240" w:lineRule="auto"/>
              <w:rPr>
                <w:rFonts w:hint="eastAsia" w:eastAsia="等线"/>
                <w:lang w:val="en-US" w:eastAsia="zh-CN"/>
              </w:rPr>
            </w:pPr>
            <w:r>
              <w:t>V1.0</w:t>
            </w:r>
            <w:r>
              <w:rPr>
                <w:rFonts w:hint="eastAsia"/>
                <w:lang w:val="en-US" w:eastAsia="zh-CN"/>
              </w:rPr>
              <w:t>_R01_2019_国家开放大学出版社_肖秀荣_命题人1000题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题目类型</w:t>
            </w:r>
          </w:p>
        </w:tc>
        <w:tc>
          <w:tcPr>
            <w:tcW w:w="7887" w:type="dxa"/>
            <w:vAlign w:val="top"/>
          </w:tcPr>
          <w:p>
            <w:pPr>
              <w:spacing w:after="0" w:line="240" w:lineRule="auto"/>
            </w:pPr>
            <w:r>
              <w:t>选择题</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612" w:hRule="atLeast"/>
          <w:jc w:val="center"/>
        </w:trPr>
        <w:tc>
          <w:tcPr>
            <w:tcW w:w="1138" w:type="dxa"/>
            <w:shd w:val="clear" w:color="auto" w:fill="EEEEEE"/>
            <w:vAlign w:val="top"/>
          </w:tcPr>
          <w:p>
            <w:pPr>
              <w:spacing w:after="0" w:line="240" w:lineRule="auto"/>
            </w:pPr>
            <w:r>
              <w:rPr>
                <w:b/>
              </w:rPr>
              <w:t>题干</w:t>
            </w:r>
          </w:p>
        </w:tc>
        <w:tc>
          <w:tcPr>
            <w:tcW w:w="7887" w:type="dxa"/>
            <w:vAlign w:val="top"/>
          </w:tcPr>
          <w:p>
            <w:pPr>
              <w:rPr>
                <w:rFonts w:hint="eastAsia"/>
              </w:rPr>
            </w:pPr>
            <w:r>
              <w:rPr>
                <w:rFonts w:hint="eastAsia"/>
              </w:rPr>
              <w:t>“特别能吃苦、特别能战斗、特别能攻关、特别能奉献”的载人航天精神，是我国航天事业取得</w:t>
            </w:r>
          </w:p>
          <w:p>
            <w:pPr>
              <w:rPr>
                <w:rFonts w:hint="eastAsia"/>
              </w:rPr>
            </w:pPr>
            <w:r>
              <w:rPr>
                <w:rFonts w:hint="eastAsia"/>
              </w:rPr>
              <w:t>辉煌成就的重要因素，它说明</w:t>
            </w:r>
          </w:p>
          <w:p>
            <w:pPr>
              <w:rPr>
                <w:rFonts w:hint="eastAsia"/>
              </w:rPr>
            </w:pPr>
            <w:r>
              <w:rPr>
                <w:rFonts w:hint="eastAsia"/>
              </w:rPr>
              <w:t>A.B.C.D.</w:t>
            </w:r>
          </w:p>
          <w:p>
            <w:pPr>
              <w:rPr>
                <w:rFonts w:hint="eastAsia" w:eastAsia="等线"/>
                <w:lang w:val="en-US" w:eastAsia="zh-CN"/>
              </w:rPr>
            </w:pP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选项A</w:t>
            </w:r>
          </w:p>
        </w:tc>
        <w:tc>
          <w:tcPr>
            <w:tcW w:w="7887" w:type="dxa"/>
            <w:vAlign w:val="top"/>
          </w:tcPr>
          <w:p>
            <w:pPr>
              <w:spacing w:after="0" w:line="240" w:lineRule="auto"/>
              <w:rPr>
                <w:rFonts w:hint="eastAsia" w:eastAsia="等线"/>
                <w:lang w:val="en-US" w:eastAsia="zh-CN"/>
              </w:rPr>
            </w:pPr>
            <w:r>
              <w:rPr>
                <w:rFonts w:hint="eastAsia"/>
              </w:rPr>
              <w:t>精神是第一性的，物质是第二性的</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8" w:hRule="atLeast"/>
          <w:jc w:val="center"/>
        </w:trPr>
        <w:tc>
          <w:tcPr>
            <w:tcW w:w="1138" w:type="dxa"/>
            <w:shd w:val="clear" w:color="auto" w:fill="EEEEEE"/>
            <w:vAlign w:val="top"/>
          </w:tcPr>
          <w:p>
            <w:pPr>
              <w:spacing w:after="0" w:line="240" w:lineRule="auto"/>
            </w:pPr>
            <w:r>
              <w:rPr>
                <w:b/>
              </w:rPr>
              <w:t>选项B</w:t>
            </w:r>
          </w:p>
        </w:tc>
        <w:tc>
          <w:tcPr>
            <w:tcW w:w="7887" w:type="dxa"/>
            <w:vAlign w:val="top"/>
          </w:tcPr>
          <w:p>
            <w:pPr>
              <w:rPr>
                <w:lang w:val="en-US" w:eastAsia="zh-CN"/>
              </w:rPr>
            </w:pPr>
            <w:r>
              <w:rPr>
                <w:rFonts w:hint="eastAsia"/>
              </w:rPr>
              <w:t>精神的力量可以变成物质的力量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选项C</w:t>
            </w:r>
          </w:p>
        </w:tc>
        <w:tc>
          <w:tcPr>
            <w:tcW w:w="7887" w:type="dxa"/>
            <w:vAlign w:val="top"/>
          </w:tcPr>
          <w:p>
            <w:pPr>
              <w:spacing w:after="0" w:line="240" w:lineRule="auto"/>
              <w:rPr>
                <w:lang w:val="en-US" w:eastAsia="zh-CN"/>
              </w:rPr>
            </w:pPr>
            <w:r>
              <w:rPr>
                <w:rFonts w:hint="eastAsia"/>
              </w:rPr>
              <w:t>精神的力量可以代替物质的力量</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313" w:hRule="atLeast"/>
          <w:jc w:val="center"/>
        </w:trPr>
        <w:tc>
          <w:tcPr>
            <w:tcW w:w="1138" w:type="dxa"/>
            <w:shd w:val="clear" w:color="auto" w:fill="EEEEEE"/>
            <w:vAlign w:val="top"/>
          </w:tcPr>
          <w:p>
            <w:pPr>
              <w:spacing w:after="0" w:line="240" w:lineRule="auto"/>
            </w:pPr>
            <w:r>
              <w:rPr>
                <w:b/>
              </w:rPr>
              <w:t>选项D</w:t>
            </w:r>
          </w:p>
        </w:tc>
        <w:tc>
          <w:tcPr>
            <w:tcW w:w="7887" w:type="dxa"/>
            <w:vAlign w:val="top"/>
          </w:tcPr>
          <w:p>
            <w:pPr>
              <w:rPr>
                <w:lang w:val="en-US" w:eastAsia="zh-CN"/>
              </w:rPr>
            </w:pPr>
            <w:r>
              <w:rPr>
                <w:rFonts w:hint="eastAsia"/>
              </w:rPr>
              <w:t>先有精神，后有物质</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答案</w:t>
            </w:r>
          </w:p>
        </w:tc>
        <w:tc>
          <w:tcPr>
            <w:tcW w:w="7887" w:type="dxa"/>
            <w:vAlign w:val="top"/>
          </w:tcPr>
          <w:p>
            <w:pPr>
              <w:spacing w:after="0" w:line="240" w:lineRule="auto"/>
              <w:rPr>
                <w:rFonts w:hint="eastAsia" w:eastAsia="等线"/>
                <w:lang w:val="en-US" w:eastAsia="zh-CN"/>
              </w:rPr>
            </w:pPr>
            <w:r>
              <w:rPr>
                <w:rFonts w:hint="eastAsia"/>
                <w:lang w:val="en-US" w:eastAsia="zh-CN"/>
              </w:rPr>
              <w:t>B</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解析</w:t>
            </w:r>
          </w:p>
        </w:tc>
        <w:tc>
          <w:tcPr>
            <w:tcW w:w="7887" w:type="dxa"/>
            <w:vAlign w:val="top"/>
          </w:tcPr>
          <w:p>
            <w:pPr>
              <w:spacing w:after="0" w:line="240" w:lineRule="auto"/>
              <w:rPr>
                <w:rFonts w:hint="eastAsia" w:eastAsia="等线"/>
                <w:lang w:val="en-US" w:eastAsia="zh-CN"/>
              </w:rPr>
            </w:pPr>
            <w:r>
              <w:rPr>
                <w:rFonts w:hint="eastAsia" w:eastAsia="等线"/>
                <w:lang w:val="en-US" w:eastAsia="zh-CN"/>
              </w:rPr>
              <w:t>【简析】毛泽东同志曾以“物质可以变成精神。精神可以变成物质”的精路论述来概括主观与客观的辩证关系。习近平同志深刻指出：“坚定理想信念，坚守共产党人精神追求，始终是共产党人安身立命的根本。“精神的力量之所以伟大，是因为它能够转化为推动社会发展的惊人的物质力量。B正确，其他三项都是唯心主义观点。</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年级</w:t>
            </w:r>
          </w:p>
        </w:tc>
        <w:tc>
          <w:tcPr>
            <w:tcW w:w="7887" w:type="dxa"/>
            <w:vAlign w:val="top"/>
          </w:tcPr>
          <w:p>
            <w:pPr>
              <w:spacing w:after="0" w:line="240" w:lineRule="auto"/>
              <w:rPr>
                <w:rFonts w:hint="eastAsia" w:eastAsia="等线"/>
                <w:lang w:val="en-US" w:eastAsia="zh-CN"/>
              </w:rPr>
            </w:pPr>
            <w:r>
              <w:rPr>
                <w:rFonts w:hint="eastAsia"/>
                <w:lang w:val="en-US" w:eastAsia="zh-CN"/>
              </w:rPr>
              <w:t>马克思主义基本原理概论</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trHeight w:val="292" w:hRule="atLeast"/>
          <w:jc w:val="center"/>
        </w:trPr>
        <w:tc>
          <w:tcPr>
            <w:tcW w:w="1138" w:type="dxa"/>
            <w:shd w:val="clear" w:color="auto" w:fill="EEEEEE"/>
            <w:vAlign w:val="top"/>
          </w:tcPr>
          <w:p>
            <w:pPr>
              <w:spacing w:after="0" w:line="240" w:lineRule="auto"/>
            </w:pPr>
            <w:r>
              <w:rPr>
                <w:b/>
              </w:rPr>
              <w:t>难度系数</w:t>
            </w:r>
          </w:p>
        </w:tc>
        <w:tc>
          <w:tcPr>
            <w:tcW w:w="7887" w:type="dxa"/>
            <w:vAlign w:val="top"/>
          </w:tcPr>
          <w:p>
            <w:pPr>
              <w:spacing w:after="0" w:line="240" w:lineRule="auto"/>
            </w:pPr>
            <w:r>
              <w:t>0.</w:t>
            </w:r>
            <w:r>
              <w:rPr>
                <w:rFonts w:hint="eastAsia"/>
                <w:lang w:val="en-US" w:eastAsia="zh-CN"/>
              </w:rPr>
              <w:t>4000</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知识点</w:t>
            </w:r>
          </w:p>
        </w:tc>
        <w:tc>
          <w:tcPr>
            <w:tcW w:w="7887" w:type="dxa"/>
            <w:vAlign w:val="top"/>
          </w:tcPr>
          <w:p>
            <w:pPr>
              <w:spacing w:after="0" w:line="240" w:lineRule="auto"/>
              <w:rPr>
                <w:lang w:val="en-US" w:eastAsia="zh-CN"/>
              </w:rPr>
            </w:pPr>
            <w:r>
              <w:rPr>
                <w:rFonts w:hint="eastAsia"/>
                <w:lang w:val="en-US" w:eastAsia="zh-CN"/>
              </w:rPr>
              <w:t>马克思主义基本原理概论_世界的物质性及发展规律</w:t>
            </w:r>
          </w:p>
        </w:tc>
      </w:tr>
      <w:tr>
        <w:tblPrEx>
          <w:tblBorders>
            <w:top w:val="single" w:color="auto" w:sz="0" w:space="0"/>
            <w:left w:val="single" w:color="auto" w:sz="0" w:space="0"/>
            <w:bottom w:val="single" w:color="auto" w:sz="0" w:space="0"/>
            <w:right w:val="single" w:color="auto" w:sz="0" w:space="0"/>
            <w:insideH w:val="single" w:color="auto" w:sz="0" w:space="0"/>
            <w:insideV w:val="single" w:color="auto" w:sz="0" w:space="0"/>
          </w:tblBorders>
          <w:tblLayout w:type="fixed"/>
          <w:tblCellMar>
            <w:top w:w="0" w:type="dxa"/>
            <w:left w:w="108" w:type="dxa"/>
            <w:bottom w:w="0" w:type="dxa"/>
            <w:right w:w="108" w:type="dxa"/>
          </w:tblCellMar>
        </w:tblPrEx>
        <w:trPr>
          <w:jc w:val="center"/>
        </w:trPr>
        <w:tc>
          <w:tcPr>
            <w:tcW w:w="1138" w:type="dxa"/>
            <w:shd w:val="clear" w:color="auto" w:fill="EEEEEE"/>
            <w:vAlign w:val="top"/>
          </w:tcPr>
          <w:p>
            <w:pPr>
              <w:spacing w:after="0" w:line="240" w:lineRule="auto"/>
            </w:pPr>
            <w:r>
              <w:rPr>
                <w:b/>
              </w:rPr>
              <w:t>科目</w:t>
            </w:r>
          </w:p>
        </w:tc>
        <w:tc>
          <w:tcPr>
            <w:tcW w:w="7887" w:type="dxa"/>
            <w:vAlign w:val="top"/>
          </w:tcPr>
          <w:p>
            <w:pPr>
              <w:spacing w:after="0" w:line="240" w:lineRule="auto"/>
              <w:rPr>
                <w:rFonts w:hint="eastAsia" w:eastAsia="等线"/>
                <w:lang w:val="en-US" w:eastAsia="zh-CN"/>
              </w:rPr>
            </w:pPr>
            <w:r>
              <w:rPr>
                <w:rFonts w:hint="eastAsia"/>
                <w:lang w:val="en-US" w:eastAsia="zh-CN"/>
              </w:rPr>
              <w:t>考研政治</w:t>
            </w:r>
          </w:p>
        </w:tc>
      </w:tr>
    </w:tbl>
    <w:p/>
    <w:p>
      <w:pPr>
        <w:rPr>
          <w:rFonts w:hint="eastAsia" w:eastAsia="等线"/>
          <w:lang w:val="en-US" w:eastAsia="zh-CN"/>
        </w:rPr>
      </w:pPr>
    </w:p>
    <w:p>
      <w:pPr>
        <w:rPr>
          <w:rFonts w:hint="eastAsia" w:eastAsia="等线"/>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auto"/>
    <w:pitch w:val="default"/>
    <w:sig w:usb0="E0002EFF" w:usb1="C000785B"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attachedTemplate r:id="rId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DB967C1"/>
    <w:rsid w:val="4FC65989"/>
    <w:rsid w:val="6D535020"/>
    <w:rsid w:val="6F612417"/>
    <w:rsid w:val="7DB967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iPriority="99"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spacing w:after="200" w:line="276" w:lineRule="auto"/>
    </w:pPr>
    <w:rPr>
      <w:rFonts w:ascii="等线" w:hAnsi="等线" w:eastAsia="等线" w:cs="Times New Roman"/>
      <w:sz w:val="22"/>
      <w:szCs w:val="22"/>
      <w:lang w:val="en-US" w:eastAsia="en-US" w:bidi="ar-SA"/>
    </w:rPr>
  </w:style>
  <w:style w:type="character" w:default="1" w:styleId="2">
    <w:name w:val="Default Paragraph Font"/>
    <w:semiHidden/>
    <w:uiPriority w:val="0"/>
  </w:style>
  <w:style w:type="table" w:default="1" w:styleId="3">
    <w:name w:val="Normal Table"/>
    <w:semiHidden/>
    <w:uiPriority w:val="0"/>
    <w:tblPr>
      <w:tblLayout w:type="fixed"/>
      <w:tblCellMar>
        <w:top w:w="0" w:type="dxa"/>
        <w:left w:w="108" w:type="dxa"/>
        <w:bottom w:w="0" w:type="dxa"/>
        <w:right w:w="108" w:type="dxa"/>
      </w:tblCellMar>
    </w:tblPr>
  </w:style>
  <w:style w:type="table" w:styleId="4">
    <w:name w:val="Table Grid"/>
    <w:basedOn w:val="3"/>
    <w:unhideWhenUsed/>
    <w:uiPriority w:val="9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ear\AppData\Roaming\Kingsoft\wps\addons\pool\win-i386\knewfileruby_1.0.0.10\template\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CCEDC7"/>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0.docx</Template>
  <Pages>1</Pages>
  <Words>0</Words>
  <Characters>0</Characters>
  <Lines>0</Lines>
  <Paragraphs>0</Paragraphs>
  <TotalTime>2</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2018-07-23T07:48:00Z</dcterms:created>
  <dc:creator>✎﹏初衷。</dc:creator>
  <cp:lastModifiedBy>✎﹏初衷。</cp:lastModifiedBy>
  <dcterms:modified xsi:type="dcterms:W3CDTF">2018-07-23T09:48:57Z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