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BB" w:rsidRDefault="000102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Banking</w:t>
      </w:r>
      <w:r>
        <w:rPr>
          <w:rFonts w:ascii="Arial" w:hAnsi="Arial" w:cs="Arial"/>
          <w:color w:val="222222"/>
          <w:shd w:val="clear" w:color="auto" w:fill="FFFFFF"/>
        </w:rPr>
        <w:t> analytics, or applications of data mining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 help</w:t>
      </w:r>
      <w:r>
        <w:rPr>
          <w:rFonts w:ascii="Arial" w:hAnsi="Arial" w:cs="Arial"/>
          <w:color w:val="222222"/>
          <w:shd w:val="clear" w:color="auto" w:fill="FFFFFF"/>
        </w:rPr>
        <w:t> improve how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banks</w:t>
      </w:r>
      <w:r>
        <w:rPr>
          <w:rFonts w:ascii="Arial" w:hAnsi="Arial" w:cs="Arial"/>
          <w:color w:val="222222"/>
          <w:shd w:val="clear" w:color="auto" w:fill="FFFFFF"/>
        </w:rPr>
        <w:t> segment, target, acquire and retain customers. Additionally, improvements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</w:t>
      </w:r>
      <w:r>
        <w:rPr>
          <w:rFonts w:ascii="Arial" w:hAnsi="Arial" w:cs="Arial"/>
          <w:color w:val="222222"/>
          <w:shd w:val="clear" w:color="auto" w:fill="FFFFFF"/>
        </w:rPr>
        <w:t> risk management, customer understanding, risk and fraud enable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banks to</w:t>
      </w:r>
      <w:r>
        <w:rPr>
          <w:rFonts w:ascii="Arial" w:hAnsi="Arial" w:cs="Arial"/>
          <w:color w:val="222222"/>
          <w:shd w:val="clear" w:color="auto" w:fill="FFFFFF"/>
        </w:rPr>
        <w:t> maintain and grow a more profitable customer base.</w:t>
      </w:r>
    </w:p>
    <w:p w:rsidR="00E66D23" w:rsidRDefault="00E66D23">
      <w:pPr>
        <w:rPr>
          <w:rFonts w:ascii="Helvetica" w:hAnsi="Helvetica" w:cs="Helvetica"/>
          <w:color w:val="58595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8595B"/>
          <w:sz w:val="21"/>
          <w:szCs w:val="21"/>
          <w:shd w:val="clear" w:color="auto" w:fill="FFFFFF"/>
        </w:rPr>
        <w:t>The banking industry is data-intensive with typically massive graveyards of unused and unappreciated ATM and credit processing data. As banks face increasing pressure to stay profitable, understanding customer needs and preferences becomes a critical success factor.</w:t>
      </w:r>
    </w:p>
    <w:p w:rsidR="00661175" w:rsidRDefault="00661175">
      <w:r>
        <w:rPr>
          <w:rFonts w:ascii="Helvetica" w:hAnsi="Helvetica" w:cs="Helvetica"/>
          <w:color w:val="58595B"/>
          <w:sz w:val="21"/>
          <w:szCs w:val="21"/>
          <w:shd w:val="clear" w:color="auto" w:fill="FFFFFF"/>
        </w:rPr>
        <w:t>Through Data mining and advanced analytics techniques, banks are better equipped to manage market uncertainty, minimize fraud, and control exposure risk.</w:t>
      </w:r>
    </w:p>
    <w:sectPr w:rsidR="00661175" w:rsidSect="0028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285"/>
    <w:rsid w:val="00010285"/>
    <w:rsid w:val="002868BB"/>
    <w:rsid w:val="00661175"/>
    <w:rsid w:val="00E6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FA8F7-FAC5-406D-A6FA-24C6017C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2020-08-23T14:43:00Z</dcterms:created>
  <dcterms:modified xsi:type="dcterms:W3CDTF">2020-08-23T15:04:00Z</dcterms:modified>
</cp:coreProperties>
</file>