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</w:rPr>
        <w:t>siteaudit — guia de uso</w:t>
      </w:r>
    </w:p>
    <w:p>
      <w:r>
        <w:rPr>
          <w:i/>
          <w:color w:val="5B6478"/>
        </w:rPr>
        <w:t>Descubra empresas por nicho + região, audite o site de cada uma e saia com uma demo pronta para apresentar.</w:t>
      </w:r>
    </w:p>
    <w:p>
      <w:pPr>
        <w:pStyle w:val="Heading1"/>
      </w:pPr>
      <w:r>
        <w:t>1. O que a ferramenta faz</w:t>
      </w:r>
    </w:p>
    <w:p>
      <w:r>
        <w:t>Você informa um nicho e uma cidade. Ela levanta as empresas da região, abre o site de cada uma como um visitante abriria, extrai tudo que importa (conteúdo, SEO, performance, design, tecnologia e contatos) e gera o material de venda: dashboard, diagnóstico, proposta de site novo e briefing.</w:t>
      </w:r>
    </w:p>
    <w:p>
      <w:pPr>
        <w:pStyle w:val="Heading1"/>
      </w:pPr>
      <w:r>
        <w:t>2. Como funciona</w:t>
      </w:r>
    </w:p>
    <w:p>
      <w:pPr>
        <w:pStyle w:val="ListBullet"/>
      </w:pPr>
      <w:r>
        <w:t>Descobre: consulta Google Maps, Bing, DuckDuckGo, OpenStreetMap ou uma planilha sua.</w:t>
      </w:r>
    </w:p>
    <w:p>
      <w:pPr>
        <w:pStyle w:val="ListBullet"/>
      </w:pPr>
      <w:r>
        <w:t>Limpa: remove diretórios e redes sociais, junta duplicados e cruza os dados das fontes.</w:t>
      </w:r>
    </w:p>
    <w:p>
      <w:pPr>
        <w:pStyle w:val="ListBullet"/>
      </w:pPr>
      <w:r>
        <w:t>Audita: baixa cada site (respeitando robots.txt e com pausa entre requisições); se a página voltar vazia por ser feita em JavaScript, reabre em navegador real automaticamente.</w:t>
      </w:r>
    </w:p>
    <w:p>
      <w:pPr>
        <w:pStyle w:val="ListBullet"/>
      </w:pPr>
      <w:r>
        <w:t>Diagnostica: transforma cada problema em um achado com impacto e solução; a soma vira nota de 0 a 100.</w:t>
      </w:r>
    </w:p>
    <w:p>
      <w:pPr>
        <w:pStyle w:val="ListBullet"/>
      </w:pPr>
      <w:r>
        <w:t>Gera: escreve os arquivos HTML, Markdown, CSV e DOCX na pasta do relatório.</w:t>
      </w:r>
    </w:p>
    <w:p>
      <w:pPr>
        <w:pStyle w:val="Heading1"/>
      </w:pPr>
      <w:r>
        <w:t>3. O que você precisa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72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Necessidade</w:t>
            </w:r>
          </w:p>
        </w:tc>
        <w:tc>
          <w:tcPr>
            <w:tcW w:type="dxa" w:w="4608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Python 3.10+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obrigatório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Linguagem que roda a ferramenta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pip install -r requirements.txt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obrigatório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5 bibliotecas leves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Chave de API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NÃO precisa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Só se quiser a rota oficial do Google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Navegador Chromium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recomendado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Sites em JavaScript, capturas e Google Maps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Google Places API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opcional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Rota oficial e estável; tem franquia gratuita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Hospedagem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NÃO precisa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 resultado é arquivo estático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Banco de dados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NÃO precisa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Dados ficam em leads.csv e leads.json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Cartão de crédito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NÃO precisa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Só se ativar a Places API</w:t>
            </w:r>
          </w:p>
        </w:tc>
      </w:tr>
    </w:tbl>
    <w:p>
      <w:pPr>
        <w:pStyle w:val="Heading1"/>
      </w:pPr>
      <w:r>
        <w:t>4. Instalação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cd siteaudit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pip install -r requirements.txt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bash scripts/install_browser.sh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python3 -m siteaudit providers</w:t>
      </w:r>
    </w:p>
    <w:p>
      <w:pPr>
        <w:pStyle w:val="Heading1"/>
      </w:pPr>
      <w:r>
        <w:t>5. Comandos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17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18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Para quê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run --niche X --city Y --state UF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Pipeline completo: descobrir + auditar + relatório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discover ...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Só levantar os leads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audit --url https://site.com.br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Auditar um site específico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audit --file urls.txt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Auditar uma lista de URLs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report --from leads.json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Regerar o relatório sem nova coleta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serve --dir out/pasta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Abrir o relatório no navegador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providers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Listar as fontes de dados disponíveis</w:t>
            </w:r>
          </w:p>
        </w:tc>
      </w:tr>
    </w:tbl>
    <w:p>
      <w:r>
        <w:t>Exemplo completo: python3 -m siteaudit run --niche "prótese capilar" --city "Porto Alegre" --state RS --providers maps,bing,ddg --limit 20</w:t>
      </w:r>
    </w:p>
    <w:p>
      <w:pPr>
        <w:pStyle w:val="Heading1"/>
      </w:pPr>
      <w:r>
        <w:t>6. Como usar o resultado com o cliente</w:t>
      </w:r>
    </w:p>
    <w:p>
      <w:pPr>
        <w:pStyle w:val="ListBullet"/>
      </w:pPr>
      <w:r>
        <w:t>Filtre por 'Sem site' e aborde primeiro quem não tem presença digital.</w:t>
      </w:r>
    </w:p>
    <w:p>
      <w:pPr>
        <w:pStyle w:val="ListBullet"/>
      </w:pPr>
      <w:r>
        <w:t>Para quem tem site, abra o diagnóstico e mostre os ganhos rápidos.</w:t>
      </w:r>
    </w:p>
    <w:p>
      <w:pPr>
        <w:pStyle w:val="ListBullet"/>
      </w:pPr>
      <w:r>
        <w:t>Mostre a proposta (pasta propostas/): é a landing page nova com as cores e o WhatsApp do cliente.</w:t>
      </w:r>
    </w:p>
    <w:p>
      <w:pPr>
        <w:pStyle w:val="ListBullet"/>
      </w:pPr>
      <w:r>
        <w:t>Use o briefing (pasta briefings/) para mostrar método na reconstrução.</w:t>
      </w:r>
    </w:p>
    <w:p>
      <w:pPr>
        <w:pStyle w:val="ListBullet"/>
      </w:pPr>
      <w:r>
        <w:t>Exporte leads.csv para seu CRM e faça o follow-up.</w:t>
      </w:r>
    </w:p>
    <w:p>
      <w:pPr>
        <w:pStyle w:val="Heading1"/>
      </w:pPr>
      <w:r>
        <w:t>7.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17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518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Solução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HTML não abre / links não funcionam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Abra o relatorio-completo.html (arquivo único)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maps: lista não carregou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CAPTCHA ou IP bloqueado: use places, osm ou rode do seu computador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ddg: resposta bloqueada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Muitas consultas seguidas: aumente --delay ou use bing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libnspr4.so not found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Rode scripts/install_browser.sh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Nota muito baixa mas site carrega bem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Site em JavaScript: use --render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Muitos HTTP 403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 hospedagem bloqueia robôs; a ferramenta registra e segue</w:t>
            </w:r>
          </w:p>
        </w:tc>
      </w:tr>
    </w:tbl>
    <w:p>
      <w:pPr>
        <w:pStyle w:val="Heading1"/>
      </w:pPr>
      <w:r>
        <w:t>8. Cuidados</w:t>
      </w:r>
    </w:p>
    <w:p>
      <w:pPr>
        <w:pStyle w:val="ListBullet"/>
      </w:pPr>
      <w:r>
        <w:t>Raspar buscadores fere os termos do Google e do Bing — para uso comercial recorrente, prefira a Places API.</w:t>
      </w:r>
    </w:p>
    <w:p>
      <w:pPr>
        <w:pStyle w:val="ListBullet"/>
      </w:pPr>
      <w:r>
        <w:t>Telefone e e-mail são dados pessoais: trate conforme a LGPD.</w:t>
      </w:r>
    </w:p>
    <w:p>
      <w:pPr>
        <w:pStyle w:val="ListBullet"/>
      </w:pPr>
      <w:r>
        <w:t>A nota de performance é estimativa própria, não Lighthouse.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