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FACTURE</w:t>
      </w:r>
      <w:r/>
    </w:p>
    <w:p>
      <w:pPr>
        <w:pBdr/>
        <w:spacing/>
        <w:ind/>
        <w:rPr/>
      </w:pPr>
      <w:r>
        <w:t xml:space="preserve">Facture n° : F-2026 ECM 03 01        Date : 24/03/2026</w:t>
        <w:br/>
      </w:r>
      <w:r/>
    </w:p>
    <w:p>
      <w:pPr>
        <w:pBdr/>
        <w:spacing/>
        <w:ind/>
        <w:rPr/>
      </w:pPr>
      <w:r>
        <w:t xml:space="preserve">Émetteur :</w:t>
        <w:br/>
        <w:t xml:space="preserve">Association L’ÉCO DE LA CLIQUE</w:t>
        <w:br/>
        <w:t xml:space="preserve">836 route de Cruviers</w:t>
        <w:br/>
        <w:t xml:space="preserve">30360 Saint-Césaire-de-Gauzignan</w:t>
        <w:br/>
        <w:t xml:space="preserve">SIRET : 98905144600015</w:t>
        <w:br/>
        <w:t xml:space="preserve">Association loi 1901 – non assujettie à la TVA</w:t>
        <w:br/>
      </w:r>
      <w:r/>
    </w:p>
    <w:p>
      <w:pPr>
        <w:pBdr/>
        <w:spacing/>
        <w:ind/>
        <w:rPr/>
      </w:pPr>
      <w:r>
        <w:t xml:space="preserve">Destinataire :</w:t>
        <w:br/>
        <w:t xml:space="preserve">Ecomaison</w:t>
        <w:br/>
        <w:t xml:space="preserve">50 avenue Daumesnil</w:t>
        <w:br/>
        <w:t xml:space="preserve">75012 Paris</w:t>
        <w:br/>
      </w:r>
      <w:r/>
    </w:p>
    <w:p>
      <w:pPr>
        <w:pBdr/>
        <w:spacing/>
        <w:ind/>
        <w:rPr/>
      </w:pPr>
      <w:r>
        <w:t xml:space="preserve">Informations obligatoires :</w:t>
        <w:br/>
        <w:t xml:space="preserve">N° de compte : 0535813</w:t>
        <w:br/>
        <w:t xml:space="preserve">N° unique à reporter : 13251202431-01</w:t>
        <w:br/>
      </w:r>
      <w:r/>
    </w:p>
    <w:p>
      <w:pPr>
        <w:pBdr/>
        <w:spacing/>
        <w:ind/>
        <w:rPr/>
      </w:pPr>
      <w:r>
        <w:t xml:space="preserve">Objet :</w:t>
        <w:br/>
        <w:t xml:space="preserve">Soutien Ecomaison – Filière Éléments d’ameublement – T4 2025</w:t>
        <w:br/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Désignation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Montant HT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en entrée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61,05 €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réemploi / réutilisation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94,90 €</w:t>
            </w:r>
            <w:r/>
          </w:p>
        </w:tc>
      </w:tr>
    </w:tbl>
    <w:p>
      <w:pPr>
        <w:pBdr/>
        <w:spacing/>
        <w:ind/>
        <w:rPr/>
      </w:pPr>
      <w:r>
        <w:br/>
        <w:t xml:space="preserve">Total HT : 155,95 €</w:t>
        <w:br/>
        <w:t xml:space="preserve">TVA : 0,00 €</w:t>
        <w:br/>
        <w:t xml:space="preserve">TOTAL À PAYER : 155,95 € HT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eco de la clique</cp:lastModifiedBy>
  <cp:revision>2</cp:revision>
  <dcterms:created xsi:type="dcterms:W3CDTF">2013-12-23T23:15:00Z</dcterms:created>
  <dcterms:modified xsi:type="dcterms:W3CDTF">2026-03-24T17:08:40Z</dcterms:modified>
  <cp:category/>
</cp:coreProperties>
</file>