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6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3"/>
        <w:gridCol w:w="6637"/>
        <w:tblGridChange w:id="0">
          <w:tblGrid>
            <w:gridCol w:w="3623"/>
            <w:gridCol w:w="6637"/>
          </w:tblGrid>
        </w:tblGridChange>
      </w:tblGrid>
      <w:tr>
        <w:trPr>
          <w:trHeight w:val="377" w:hRule="atLeast"/>
        </w:trPr>
        <w:tc>
          <w:tcPr>
            <w:gridSpan w:val="2"/>
          </w:tcPr>
          <w:p w:rsidR="00000000" w:rsidDel="00000000" w:rsidP="00000000" w:rsidRDefault="00000000" w:rsidRPr="00000000" w14:paraId="0000000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Topic, Subject, Class, Date: </w:t>
            </w:r>
          </w:p>
          <w:p w:rsidR="00000000" w:rsidDel="00000000" w:rsidP="00000000" w:rsidRDefault="00000000" w:rsidRPr="00000000" w14:paraId="00000003">
            <w:pPr>
              <w:rPr>
                <w:rFonts w:ascii="Arial" w:cs="Arial" w:eastAsia="Arial" w:hAnsi="Arial"/>
                <w:b w:val="1"/>
                <w:strike w:val="1"/>
                <w:sz w:val="20"/>
                <w:szCs w:val="20"/>
              </w:rPr>
            </w:pPr>
            <w:r w:rsidDel="00000000" w:rsidR="00000000" w:rsidRPr="00000000">
              <w:rPr>
                <w:rFonts w:ascii="Arial" w:cs="Arial" w:eastAsia="Arial" w:hAnsi="Arial"/>
                <w:b w:val="1"/>
                <w:sz w:val="20"/>
                <w:szCs w:val="20"/>
                <w:rtl w:val="0"/>
              </w:rPr>
              <w:t xml:space="preserve">Cell Theory, Biology, 5th Grade Science   </w:t>
            </w:r>
            <w:r w:rsidDel="00000000" w:rsidR="00000000" w:rsidRPr="00000000">
              <w:rPr>
                <w:rtl w:val="0"/>
              </w:rPr>
            </w:r>
          </w:p>
        </w:tc>
      </w:tr>
      <w:tr>
        <w:trPr>
          <w:trHeight w:val="359" w:hRule="atLeast"/>
        </w:trPr>
        <w:tc>
          <w:tcPr>
            <w:gridSpan w:val="2"/>
          </w:tcPr>
          <w:p w:rsidR="00000000" w:rsidDel="00000000" w:rsidP="00000000" w:rsidRDefault="00000000" w:rsidRPr="00000000" w14:paraId="00000005">
            <w:pPr>
              <w:jc w:val="center"/>
              <w:rPr>
                <w:rFonts w:ascii="Arial" w:cs="Arial" w:eastAsia="Arial" w:hAnsi="Arial"/>
                <w:b w:val="1"/>
                <w:sz w:val="20"/>
                <w:szCs w:val="20"/>
              </w:rPr>
            </w:pPr>
            <w:r w:rsidDel="00000000" w:rsidR="00000000" w:rsidRPr="00000000">
              <w:rPr>
                <w:rFonts w:ascii="Arial" w:cs="Arial" w:eastAsia="Arial" w:hAnsi="Arial"/>
                <w:b w:val="1"/>
                <w:sz w:val="24"/>
                <w:szCs w:val="24"/>
                <w:rtl w:val="0"/>
              </w:rPr>
              <w:t xml:space="preserve">Planning Step 1: Lesson Curriculum: What are the Learning Goals for this lesson?</w:t>
            </w:r>
            <w:r w:rsidDel="00000000" w:rsidR="00000000" w:rsidRPr="00000000">
              <w:rPr>
                <w:rtl w:val="0"/>
              </w:rPr>
            </w:r>
          </w:p>
        </w:tc>
      </w:tr>
      <w:tr>
        <w:trPr>
          <w:trHeight w:val="1097" w:hRule="atLeast"/>
        </w:trPr>
        <w:tc>
          <w:tcPr/>
          <w:p w:rsidR="00000000" w:rsidDel="00000000" w:rsidP="00000000" w:rsidRDefault="00000000" w:rsidRPr="00000000" w14:paraId="0000000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Lesson Standards</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16"/>
                <w:szCs w:val="16"/>
                <w:rtl w:val="0"/>
              </w:rPr>
              <w:t xml:space="preserve">Always include a writing standard.</w:t>
            </w:r>
            <w:r w:rsidDel="00000000" w:rsidR="00000000" w:rsidRPr="00000000">
              <w:rPr>
                <w:rtl w:val="0"/>
              </w:rPr>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chitects Daughter" w:cs="Architects Daughter" w:eastAsia="Architects Daughter" w:hAnsi="Architects Daughter"/>
                <w:b w:val="1"/>
                <w:i w:val="0"/>
                <w:smallCaps w:val="0"/>
                <w:strike w:val="0"/>
                <w:color w:val="000000"/>
                <w:sz w:val="24"/>
                <w:szCs w:val="24"/>
                <w:u w:val="none"/>
                <w:shd w:fill="auto" w:val="clear"/>
                <w:vertAlign w:val="baseline"/>
                <w:rtl w:val="0"/>
              </w:rPr>
              <w:t xml:space="preserve">Standard(s):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S.5.B.1.1 Describe how the cell is the basic unit of structure and function for all living things.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Anchors: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S.5.B.1.1.1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that all organisms are composed of cells.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S.5.B.1.1.2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concept of the cell as the basic structural unit of all living things.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S.5.B.1.1.3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the structure and function of basic cell parts in organisms (i.e., plants and animals).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tc>
      </w:tr>
      <w:tr>
        <w:trPr>
          <w:trHeight w:val="1259" w:hRule="atLeast"/>
        </w:trPr>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Students Will Be Able To… (Do)</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Skills from standards including thinking (cognitive verbs).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not activities.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Sequence these goals in the order in which they should be learned.</w:t>
            </w:r>
            <w:r w:rsidDel="00000000" w:rsidR="00000000" w:rsidRPr="00000000">
              <w:rPr>
                <w:rtl w:val="0"/>
              </w:rPr>
            </w:r>
          </w:p>
        </w:tc>
        <w:tc>
          <w:tcPr/>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chitects Daughter" w:cs="Architects Daughter" w:eastAsia="Architects Daughter" w:hAnsi="Architects Daughter"/>
                <w:b w:val="0"/>
                <w:i w:val="0"/>
                <w:smallCaps w:val="0"/>
                <w:strike w:val="0"/>
                <w:color w:val="000000"/>
                <w:sz w:val="24"/>
                <w:szCs w:val="24"/>
                <w:u w:val="none"/>
                <w:shd w:fill="auto" w:val="clear"/>
                <w:vertAlign w:val="baseline"/>
              </w:rPr>
            </w:pPr>
            <w:r w:rsidDel="00000000" w:rsidR="00000000" w:rsidRPr="00000000">
              <w:rPr>
                <w:rFonts w:ascii="Architects Daughter" w:cs="Architects Daughter" w:eastAsia="Architects Daughter" w:hAnsi="Architects Daughter"/>
                <w:b w:val="0"/>
                <w:i w:val="0"/>
                <w:smallCaps w:val="0"/>
                <w:strike w:val="0"/>
                <w:color w:val="000000"/>
                <w:sz w:val="24"/>
                <w:szCs w:val="24"/>
                <w:u w:val="none"/>
                <w:shd w:fill="auto" w:val="clear"/>
                <w:vertAlign w:val="baseline"/>
                <w:rtl w:val="0"/>
              </w:rPr>
              <w:t xml:space="preserve">list the 3 components of the cell theory</w:t>
            </w:r>
          </w:p>
          <w:p w:rsidR="00000000" w:rsidDel="00000000" w:rsidP="00000000" w:rsidRDefault="00000000" w:rsidRPr="00000000" w14:paraId="0000001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chitects Daughter" w:cs="Architects Daughter" w:eastAsia="Architects Daughter" w:hAnsi="Architects Daughter"/>
                <w:b w:val="0"/>
                <w:i w:val="0"/>
                <w:smallCaps w:val="0"/>
                <w:strike w:val="0"/>
                <w:color w:val="000000"/>
                <w:sz w:val="24"/>
                <w:szCs w:val="24"/>
                <w:u w:val="none"/>
                <w:shd w:fill="auto" w:val="clear"/>
                <w:vertAlign w:val="baseline"/>
              </w:rPr>
            </w:pPr>
            <w:r w:rsidDel="00000000" w:rsidR="00000000" w:rsidRPr="00000000">
              <w:rPr>
                <w:rFonts w:ascii="Architects Daughter" w:cs="Architects Daughter" w:eastAsia="Architects Daughter" w:hAnsi="Architects Daughter"/>
                <w:b w:val="0"/>
                <w:i w:val="0"/>
                <w:smallCaps w:val="0"/>
                <w:strike w:val="0"/>
                <w:color w:val="000000"/>
                <w:sz w:val="24"/>
                <w:szCs w:val="24"/>
                <w:u w:val="none"/>
                <w:shd w:fill="auto" w:val="clear"/>
                <w:vertAlign w:val="baseline"/>
                <w:rtl w:val="0"/>
              </w:rPr>
              <w:t xml:space="preserve">Cells are the building blocks of all living things</w:t>
            </w:r>
          </w:p>
          <w:p w:rsidR="00000000" w:rsidDel="00000000" w:rsidP="00000000" w:rsidRDefault="00000000" w:rsidRPr="00000000" w14:paraId="0000001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chitects Daughter" w:cs="Architects Daughter" w:eastAsia="Architects Daughter" w:hAnsi="Architects Daughter"/>
                <w:b w:val="0"/>
                <w:i w:val="0"/>
                <w:smallCaps w:val="0"/>
                <w:strike w:val="0"/>
                <w:color w:val="000000"/>
                <w:sz w:val="24"/>
                <w:szCs w:val="24"/>
                <w:u w:val="none"/>
                <w:shd w:fill="auto" w:val="clear"/>
                <w:vertAlign w:val="baseline"/>
              </w:rPr>
            </w:pPr>
            <w:r w:rsidDel="00000000" w:rsidR="00000000" w:rsidRPr="00000000">
              <w:rPr>
                <w:rFonts w:ascii="Architects Daughter" w:cs="Architects Daughter" w:eastAsia="Architects Daughter" w:hAnsi="Architects Daughter"/>
                <w:b w:val="0"/>
                <w:i w:val="0"/>
                <w:smallCaps w:val="0"/>
                <w:strike w:val="0"/>
                <w:color w:val="000000"/>
                <w:sz w:val="24"/>
                <w:szCs w:val="24"/>
                <w:u w:val="none"/>
                <w:shd w:fill="auto" w:val="clear"/>
                <w:vertAlign w:val="baseline"/>
                <w:rtl w:val="0"/>
              </w:rPr>
              <w:t xml:space="preserve">All living things are made up of cells</w:t>
            </w:r>
          </w:p>
          <w:p w:rsidR="00000000" w:rsidDel="00000000" w:rsidP="00000000" w:rsidRDefault="00000000" w:rsidRPr="00000000" w14:paraId="0000001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chitects Daughter" w:cs="Architects Daughter" w:eastAsia="Architects Daughter" w:hAnsi="Architects Daughter"/>
                <w:b w:val="0"/>
                <w:i w:val="0"/>
                <w:smallCaps w:val="0"/>
                <w:strike w:val="0"/>
                <w:color w:val="000000"/>
                <w:sz w:val="24"/>
                <w:szCs w:val="24"/>
                <w:u w:val="none"/>
                <w:shd w:fill="auto" w:val="clear"/>
                <w:vertAlign w:val="baseline"/>
              </w:rPr>
            </w:pPr>
            <w:r w:rsidDel="00000000" w:rsidR="00000000" w:rsidRPr="00000000">
              <w:rPr>
                <w:rFonts w:ascii="Architects Daughter" w:cs="Architects Daughter" w:eastAsia="Architects Daughter" w:hAnsi="Architects Daughter"/>
                <w:b w:val="0"/>
                <w:i w:val="0"/>
                <w:smallCaps w:val="0"/>
                <w:strike w:val="0"/>
                <w:color w:val="000000"/>
                <w:sz w:val="24"/>
                <w:szCs w:val="24"/>
                <w:u w:val="none"/>
                <w:shd w:fill="auto" w:val="clear"/>
                <w:vertAlign w:val="baseline"/>
                <w:rtl w:val="0"/>
              </w:rPr>
              <w:t xml:space="preserve">all cells come from pre-existing cells</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chitects Daughter" w:cs="Architects Daughter" w:eastAsia="Architects Daughter" w:hAnsi="Architects Daughter"/>
                <w:b w:val="0"/>
                <w:i w:val="0"/>
                <w:smallCaps w:val="0"/>
                <w:strike w:val="0"/>
                <w:color w:val="000000"/>
                <w:sz w:val="24"/>
                <w:szCs w:val="24"/>
                <w:u w:val="none"/>
                <w:shd w:fill="auto" w:val="clear"/>
                <w:vertAlign w:val="baseline"/>
              </w:rPr>
            </w:pPr>
            <w:r w:rsidDel="00000000" w:rsidR="00000000" w:rsidRPr="00000000">
              <w:rPr>
                <w:rFonts w:ascii="Architects Daughter" w:cs="Architects Daughter" w:eastAsia="Architects Daughter" w:hAnsi="Architects Daughter"/>
                <w:b w:val="0"/>
                <w:i w:val="0"/>
                <w:smallCaps w:val="0"/>
                <w:strike w:val="0"/>
                <w:color w:val="000000"/>
                <w:sz w:val="24"/>
                <w:szCs w:val="24"/>
                <w:u w:val="none"/>
                <w:shd w:fill="auto" w:val="clear"/>
                <w:vertAlign w:val="baseline"/>
                <w:rtl w:val="0"/>
              </w:rPr>
              <w:t xml:space="preserve">list the major scientist and theie contributions to the development of the Cell theory</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chitects Daughter" w:cs="Architects Daughter" w:eastAsia="Architects Daughter" w:hAnsi="Architects Daughter"/>
                <w:b w:val="0"/>
                <w:i w:val="0"/>
                <w:smallCaps w:val="0"/>
                <w:strike w:val="0"/>
                <w:color w:val="000000"/>
                <w:sz w:val="24"/>
                <w:szCs w:val="24"/>
                <w:u w:val="none"/>
                <w:shd w:fill="auto" w:val="clear"/>
                <w:vertAlign w:val="baseline"/>
              </w:rPr>
            </w:pPr>
            <w:r w:rsidDel="00000000" w:rsidR="00000000" w:rsidRPr="00000000">
              <w:rPr>
                <w:rFonts w:ascii="Architects Daughter" w:cs="Architects Daughter" w:eastAsia="Architects Daughter" w:hAnsi="Architects Daughter"/>
                <w:b w:val="0"/>
                <w:i w:val="0"/>
                <w:smallCaps w:val="0"/>
                <w:strike w:val="0"/>
                <w:color w:val="000000"/>
                <w:sz w:val="24"/>
                <w:szCs w:val="24"/>
                <w:u w:val="none"/>
                <w:shd w:fill="auto" w:val="clear"/>
                <w:vertAlign w:val="baseline"/>
                <w:rtl w:val="0"/>
              </w:rPr>
              <w:t xml:space="preserve">identify similar parts of plant and animal cells</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chitects Daughter" w:cs="Architects Daughter" w:eastAsia="Architects Daughter" w:hAnsi="Architects Daughter"/>
                <w:b w:val="0"/>
                <w:i w:val="0"/>
                <w:smallCaps w:val="0"/>
                <w:strike w:val="0"/>
                <w:color w:val="000000"/>
                <w:sz w:val="24"/>
                <w:szCs w:val="24"/>
                <w:u w:val="none"/>
                <w:shd w:fill="auto" w:val="clear"/>
                <w:vertAlign w:val="baseline"/>
              </w:rPr>
            </w:pPr>
            <w:r w:rsidDel="00000000" w:rsidR="00000000" w:rsidRPr="00000000">
              <w:rPr>
                <w:rFonts w:ascii="Architects Daughter" w:cs="Architects Daughter" w:eastAsia="Architects Daughter" w:hAnsi="Architects Daughter"/>
                <w:b w:val="0"/>
                <w:i w:val="0"/>
                <w:smallCaps w:val="0"/>
                <w:strike w:val="0"/>
                <w:color w:val="000000"/>
                <w:sz w:val="24"/>
                <w:szCs w:val="24"/>
                <w:u w:val="none"/>
                <w:shd w:fill="auto" w:val="clear"/>
                <w:vertAlign w:val="baseline"/>
                <w:rtl w:val="0"/>
              </w:rPr>
              <w:t xml:space="preserve">identify differences in parts and appearance of animal and plant cell</w:t>
            </w:r>
          </w:p>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tc>
      </w:tr>
      <w:tr>
        <w:trPr>
          <w:trHeight w:val="971" w:hRule="atLeast"/>
        </w:trPr>
        <w:tc>
          <w:tcPr/>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Students Will Know</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16"/>
                <w:szCs w:val="16"/>
                <w:rtl w:val="0"/>
              </w:rPr>
              <w:t xml:space="preserve">Knowledge from standards such as vocabulary, facts, formulas.</w:t>
            </w: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r>
      <w:tr>
        <w:trPr>
          <w:trHeight w:val="710" w:hRule="atLeast"/>
        </w:trPr>
        <w:tc>
          <w:tcPr/>
          <w:p w:rsidR="00000000" w:rsidDel="00000000" w:rsidP="00000000" w:rsidRDefault="00000000" w:rsidRPr="00000000" w14:paraId="000000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Lesson Essential Question</w:t>
            </w:r>
          </w:p>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16"/>
                <w:szCs w:val="16"/>
                <w:rtl w:val="0"/>
              </w:rPr>
              <w:t xml:space="preserve">A question that communicates the Learning Goals.</w:t>
            </w:r>
            <w:r w:rsidDel="00000000" w:rsidR="00000000" w:rsidRPr="00000000">
              <w:rPr>
                <w:rtl w:val="0"/>
              </w:rPr>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compents of the cell theory?</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Who contributed to the development of the cell theory?</w:t>
            </w:r>
          </w:p>
        </w:tc>
      </w:tr>
      <w:tr>
        <w:trPr>
          <w:trHeight w:val="350" w:hRule="atLeast"/>
        </w:trPr>
        <w:tc>
          <w:tcPr>
            <w:gridSpan w:val="2"/>
          </w:tcPr>
          <w:p w:rsidR="00000000" w:rsidDel="00000000" w:rsidP="00000000" w:rsidRDefault="00000000" w:rsidRPr="00000000" w14:paraId="00000029">
            <w:pPr>
              <w:jc w:val="center"/>
              <w:rPr>
                <w:rFonts w:ascii="Arial" w:cs="Arial" w:eastAsia="Arial" w:hAnsi="Arial"/>
                <w:b w:val="1"/>
                <w:sz w:val="20"/>
                <w:szCs w:val="20"/>
              </w:rPr>
            </w:pPr>
            <w:r w:rsidDel="00000000" w:rsidR="00000000" w:rsidRPr="00000000">
              <w:rPr>
                <w:rFonts w:ascii="Arial" w:cs="Arial" w:eastAsia="Arial" w:hAnsi="Arial"/>
                <w:b w:val="1"/>
                <w:sz w:val="24"/>
                <w:szCs w:val="24"/>
                <w:rtl w:val="0"/>
              </w:rPr>
              <w:t xml:space="preserve">Planning Step 3: Lesson Instruction: How will students learn?</w:t>
            </w:r>
            <w:r w:rsidDel="00000000" w:rsidR="00000000" w:rsidRPr="00000000">
              <w:rPr>
                <w:rtl w:val="0"/>
              </w:rPr>
            </w:r>
          </w:p>
        </w:tc>
      </w:tr>
      <w:tr>
        <w:trPr>
          <w:trHeight w:val="2150" w:hRule="atLeast"/>
        </w:trPr>
        <w:tc>
          <w:tcPr>
            <w:vMerge w:val="restart"/>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Activating Strategy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Plan this after you plan your Learning Activities.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will you introduce the Lesson Essential Question? </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will you draw attention to important vocabulary in the Lesson Essential Question?</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will you build/link background knowledge?</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prerequisite content might students need to know before the lesson?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Which key vocabulary from the Learning Goals needs to be explicitly taught?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Are there other vocabulary words that you think need to be taught? </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Which vocabulary strategy will you use?</w:t>
            </w:r>
          </w:p>
          <w:p w:rsidR="00000000" w:rsidDel="00000000" w:rsidP="00000000" w:rsidRDefault="00000000" w:rsidRPr="00000000" w14:paraId="00000034">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Introduction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Have the students do a Think-Pair-Share to discuss the objective. One student will read the objective and the other student will respond with their understanding of the objective (topic).</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Activity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Tell students to observe the PP slide with 3 images of cork cells under a microscope. Don’t tell them anything about the images.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Activity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Have students observe the PowerPoint slide with the cork cells and ask them to write down three observations.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Tell them a scientist by the name of Robert Hooke was the first one to come up with a name for these observed “boxes.”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Ask them if anyone knows what they are called. (cells)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Ask them if they think these structures are found in plant or animals.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Tell them the material they are looking at is cork.</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Show them the next slide with the picture of Robert Hooke.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Tell them they will learn the cell theory, which is the law which governs all cells. Also, tell them they will learn about other important scientists who contributed to the cell theory as well as most cell functions.</w:t>
            </w:r>
          </w:p>
        </w:tc>
      </w:tr>
      <w:tr>
        <w:trPr>
          <w:trHeight w:val="2231" w:hRule="atLeast"/>
        </w:trPr>
        <w:tc>
          <w:tcPr>
            <w:vMerge w:val="continue"/>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4">
            <w:pPr>
              <w:rPr>
                <w:rFonts w:ascii="Arial" w:cs="Arial" w:eastAsia="Arial" w:hAnsi="Arial"/>
                <w:i w:val="1"/>
                <w:sz w:val="24"/>
                <w:szCs w:val="24"/>
                <w:highlight w:val="white"/>
              </w:rPr>
            </w:pPr>
            <w:r w:rsidDel="00000000" w:rsidR="00000000" w:rsidRPr="00000000">
              <w:rPr>
                <w:rFonts w:ascii="Arial" w:cs="Arial" w:eastAsia="Arial" w:hAnsi="Arial"/>
                <w:b w:val="1"/>
                <w:sz w:val="20"/>
                <w:szCs w:val="20"/>
                <w:highlight w:val="white"/>
                <w:rtl w:val="0"/>
              </w:rPr>
              <w:t xml:space="preserve">Key Vocabulary (for explicit instruction):</w:t>
            </w:r>
            <w:r w:rsidDel="00000000" w:rsidR="00000000" w:rsidRPr="00000000">
              <w:rPr>
                <w:rFonts w:ascii="Arial" w:cs="Arial" w:eastAsia="Arial" w:hAnsi="Arial"/>
                <w:i w:val="1"/>
                <w:sz w:val="20"/>
                <w:szCs w:val="20"/>
                <w:highlight w:val="white"/>
                <w:rtl w:val="0"/>
              </w:rPr>
              <w:t xml:space="preserve"> </w:t>
            </w:r>
            <w:r w:rsidDel="00000000" w:rsidR="00000000" w:rsidRPr="00000000">
              <w:rPr>
                <w:rtl w:val="0"/>
              </w:rPr>
            </w:r>
          </w:p>
          <w:p w:rsidR="00000000" w:rsidDel="00000000" w:rsidP="00000000" w:rsidRDefault="00000000" w:rsidRPr="00000000" w14:paraId="00000045">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6">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48">
            <w:pPr>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Vocabulary Strategy:</w:t>
            </w:r>
            <w:r w:rsidDel="00000000" w:rsidR="00000000" w:rsidRPr="00000000">
              <w:rPr>
                <w:rFonts w:ascii="Arial" w:cs="Arial" w:eastAsia="Arial" w:hAnsi="Arial"/>
                <w:i w:val="1"/>
                <w:sz w:val="20"/>
                <w:szCs w:val="20"/>
                <w:highlight w:val="white"/>
                <w:rtl w:val="0"/>
              </w:rPr>
              <w:t xml:space="preserve">  </w:t>
            </w:r>
            <w:r w:rsidDel="00000000" w:rsidR="00000000" w:rsidRPr="00000000">
              <w:rPr>
                <w:rtl w:val="0"/>
              </w:rPr>
            </w:r>
          </w:p>
          <w:p w:rsidR="00000000" w:rsidDel="00000000" w:rsidP="00000000" w:rsidRDefault="00000000" w:rsidRPr="00000000" w14:paraId="00000049">
            <w:pPr>
              <w:rPr>
                <w:rFonts w:ascii="Arial" w:cs="Arial" w:eastAsia="Arial" w:hAnsi="Arial"/>
                <w:sz w:val="20"/>
                <w:szCs w:val="20"/>
                <w:highlight w:val="white"/>
              </w:rPr>
            </w:pPr>
            <w:r w:rsidDel="00000000" w:rsidR="00000000" w:rsidRPr="00000000">
              <w:rPr>
                <w:rtl w:val="0"/>
              </w:rPr>
            </w:r>
          </w:p>
        </w:tc>
      </w:tr>
      <w:tr>
        <w:trPr>
          <w:trHeight w:val="3176" w:hRule="atLeast"/>
        </w:trPr>
        <w:tc>
          <w:tcPr/>
          <w:p w:rsidR="00000000" w:rsidDel="00000000" w:rsidP="00000000" w:rsidRDefault="00000000" w:rsidRPr="00000000" w14:paraId="0000004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Graphic Organizer </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will students store and organize information as they learn during this lesson?</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Base the organizer on the thinking in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Will Be Able To… (Do)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Learning Goals.</w:t>
            </w:r>
          </w:p>
          <w:p w:rsidR="00000000" w:rsidDel="00000000" w:rsidP="00000000" w:rsidRDefault="00000000" w:rsidRPr="00000000" w14:paraId="0000004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0">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2">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tc>
      </w:tr>
      <w:tr>
        <w:trPr>
          <w:trHeight w:val="3320" w:hRule="atLeast"/>
        </w:trPr>
        <w:tc>
          <w:tcPr>
            <w:shd w:fill="auto" w:val="clear"/>
          </w:tcPr>
          <w:p w:rsidR="00000000" w:rsidDel="00000000" w:rsidP="00000000" w:rsidRDefault="00000000" w:rsidRPr="00000000" w14:paraId="000000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Activity 1</w:t>
            </w:r>
          </w:p>
          <w:p w:rsidR="00000000" w:rsidDel="00000000" w:rsidP="00000000" w:rsidRDefault="00000000" w:rsidRPr="00000000" w14:paraId="00000056">
            <w:pPr>
              <w:rPr>
                <w:rFonts w:ascii="Arial" w:cs="Arial" w:eastAsia="Arial" w:hAnsi="Arial"/>
                <w:sz w:val="16"/>
                <w:szCs w:val="16"/>
              </w:rPr>
            </w:pPr>
            <w:r w:rsidDel="00000000" w:rsidR="00000000" w:rsidRPr="00000000">
              <w:rPr>
                <w:rFonts w:ascii="Arial" w:cs="Arial" w:eastAsia="Arial" w:hAnsi="Arial"/>
                <w:sz w:val="16"/>
                <w:szCs w:val="16"/>
                <w:rtl w:val="0"/>
              </w:rPr>
              <w:t xml:space="preserve">The Learning Goal(s) for this Learning Activity and Assessment Prompt:</w:t>
            </w:r>
          </w:p>
          <w:p w:rsidR="00000000" w:rsidDel="00000000" w:rsidP="00000000" w:rsidRDefault="00000000" w:rsidRPr="00000000" w14:paraId="00000057">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8">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9">
            <w:pPr>
              <w:rPr>
                <w:rFonts w:ascii="Arial" w:cs="Arial" w:eastAsia="Arial" w:hAnsi="Arial"/>
                <w:sz w:val="16"/>
                <w:szCs w:val="16"/>
              </w:rPr>
            </w:pPr>
            <w:r w:rsidDel="00000000" w:rsidR="00000000" w:rsidRPr="00000000">
              <w:rPr>
                <w:rFonts w:ascii="Arial" w:cs="Arial" w:eastAsia="Arial" w:hAnsi="Arial"/>
                <w:sz w:val="16"/>
                <w:szCs w:val="16"/>
                <w:rtl w:val="0"/>
              </w:rPr>
              <w:t xml:space="preserve">Consider:</w:t>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Content students need to learn</w:t>
            </w:r>
          </w:p>
          <w:p w:rsidR="00000000" w:rsidDel="00000000" w:rsidP="00000000" w:rsidRDefault="00000000" w:rsidRPr="00000000" w14:paraId="000000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Chunk activity:</w:t>
            </w:r>
          </w:p>
          <w:p w:rsidR="00000000" w:rsidDel="00000000" w:rsidP="00000000" w:rsidRDefault="00000000" w:rsidRPr="00000000" w14:paraId="0000005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Several opportunities for thinking, talking, writing to learn</w:t>
            </w:r>
          </w:p>
          <w:p w:rsidR="00000000" w:rsidDel="00000000" w:rsidP="00000000" w:rsidRDefault="00000000" w:rsidRPr="00000000" w14:paraId="0000005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Distributed summarizing and/or practice</w:t>
            </w:r>
          </w:p>
          <w:p w:rsidR="00000000" w:rsidDel="00000000" w:rsidP="00000000" w:rsidRDefault="00000000" w:rsidRPr="00000000" w14:paraId="0000005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Questions to ask</w:t>
            </w:r>
          </w:p>
          <w:p w:rsidR="00000000" w:rsidDel="00000000" w:rsidP="00000000" w:rsidRDefault="00000000" w:rsidRPr="00000000" w14:paraId="000000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Active engagement:</w:t>
            </w:r>
          </w:p>
          <w:p w:rsidR="00000000" w:rsidDel="00000000" w:rsidP="00000000" w:rsidRDefault="00000000" w:rsidRPr="00000000" w14:paraId="0000006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Collaborative Pairs, Numbered Heads, Think-Pair-Share, etc. </w:t>
            </w:r>
          </w:p>
          <w:p w:rsidR="00000000" w:rsidDel="00000000" w:rsidP="00000000" w:rsidRDefault="00000000" w:rsidRPr="00000000" w14:paraId="0000006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Variety</w:t>
            </w:r>
          </w:p>
          <w:p w:rsidR="00000000" w:rsidDel="00000000" w:rsidP="00000000" w:rsidRDefault="00000000" w:rsidRPr="00000000" w14:paraId="0000006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Movement</w:t>
            </w:r>
          </w:p>
        </w:tc>
        <w:tc>
          <w:tcPr/>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it!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group will read the passage and answer the questions from the task cards on the lab sheet in the Read It!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remember that the answers will come directly from the reading passage.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with multiple choice answers</w:t>
            </w:r>
          </w:p>
          <w:p w:rsidR="00000000" w:rsidDel="00000000" w:rsidP="00000000" w:rsidRDefault="00000000" w:rsidRPr="00000000" w14:paraId="000000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happened that allowed cells to be studied?</w:t>
            </w:r>
          </w:p>
          <w:p w:rsidR="00000000" w:rsidDel="00000000" w:rsidP="00000000" w:rsidRDefault="00000000" w:rsidRPr="00000000" w14:paraId="000000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Robert Hooke contribute to the cell theory?</w:t>
            </w:r>
          </w:p>
          <w:p w:rsidR="00000000" w:rsidDel="00000000" w:rsidP="00000000" w:rsidRDefault="00000000" w:rsidRPr="00000000" w14:paraId="000000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was Leeuwenhoek talking about when he used the term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animalcule”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this passage mainly about?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Watch it!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group will go to the website listed on task card #1</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task cards in order.</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will answer the questions from the task cards on the lab sheet in the Watch It! section of the lab sheet.</w:t>
            </w:r>
          </w:p>
          <w:p w:rsidR="00000000" w:rsidDel="00000000" w:rsidP="00000000" w:rsidRDefault="00000000" w:rsidRPr="00000000" w14:paraId="0000007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00"/>
                <w:sz w:val="24"/>
                <w:szCs w:val="24"/>
                <w:rtl w:val="0"/>
              </w:rPr>
              <w:t xml:space="preserve">YouTube </w:t>
            </w:r>
            <w:hyperlink r:id="rId7">
              <w:r w:rsidDel="00000000" w:rsidR="00000000" w:rsidRPr="00000000">
                <w:rPr>
                  <w:rFonts w:ascii="Times New Roman" w:cs="Times New Roman" w:eastAsia="Times New Roman" w:hAnsi="Times New Roman"/>
                  <w:color w:val="0563c1"/>
                  <w:sz w:val="24"/>
                  <w:szCs w:val="24"/>
                  <w:u w:val="single"/>
                  <w:rtl w:val="0"/>
                </w:rPr>
                <w:t xml:space="preserve">https://goo.gl/PnCixH</w:t>
              </w:r>
            </w:hyperlink>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bacteria first discovered?</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Robert Hooke come </w:t>
            </w:r>
            <w:r w:rsidDel="00000000" w:rsidR="00000000" w:rsidRPr="00000000">
              <w:rPr>
                <w:rFonts w:ascii="Arial" w:cs="Arial" w:eastAsia="Arial" w:hAnsi="Arial"/>
                <w:sz w:val="24"/>
                <w:szCs w:val="24"/>
                <w:rtl w:val="0"/>
              </w:rPr>
              <w:t xml:space="preserve">up with the term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cell”</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Rudolf Virchow contribute to the cell theory?</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it!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group will go to the website listed on task card #1</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task cards in order.</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will answer the questions from the task cards on the lab sheet in the Research It! section.</w:t>
            </w:r>
          </w:p>
          <w:p w:rsidR="00000000" w:rsidDel="00000000" w:rsidP="00000000" w:rsidRDefault="00000000" w:rsidRPr="00000000" w14:paraId="0000007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w:t>
            </w:r>
            <w:hyperlink r:id="rId8">
              <w:r w:rsidDel="00000000" w:rsidR="00000000" w:rsidRPr="00000000">
                <w:rPr>
                  <w:rFonts w:ascii="Times New Roman" w:cs="Times New Roman" w:eastAsia="Times New Roman" w:hAnsi="Times New Roman"/>
                  <w:color w:val="0563c1"/>
                  <w:sz w:val="24"/>
                  <w:szCs w:val="24"/>
                  <w:u w:val="single"/>
                  <w:rtl w:val="0"/>
                </w:rPr>
                <w:t xml:space="preserve">https://goo.gl/qZvbup</w:t>
              </w:r>
            </w:hyperlink>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Arial" w:cs="Arial" w:eastAsia="Arial" w:hAnsi="Arial"/>
                <w:sz w:val="24"/>
                <w:szCs w:val="24"/>
                <w:rtl w:val="0"/>
              </w:rPr>
              <w:t xml:space="preserve">What is Robert </w:t>
            </w:r>
            <w:r w:rsidDel="00000000" w:rsidR="00000000" w:rsidRPr="00000000">
              <w:rPr>
                <w:rFonts w:ascii="Times New Roman" w:cs="Times New Roman" w:eastAsia="Times New Roman" w:hAnsi="Times New Roman"/>
                <w:sz w:val="24"/>
                <w:szCs w:val="24"/>
                <w:rtl w:val="0"/>
              </w:rPr>
              <w:t xml:space="preserve">Hooke’smain contribution to science?</w:t>
            </w: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Arial" w:cs="Arial" w:eastAsia="Arial" w:hAnsi="Arial"/>
                <w:sz w:val="24"/>
                <w:szCs w:val="24"/>
                <w:rtl w:val="0"/>
              </w:rPr>
              <w:t xml:space="preserve">Summarize </w:t>
            </w:r>
            <w:r w:rsidDel="00000000" w:rsidR="00000000" w:rsidRPr="00000000">
              <w:rPr>
                <w:rFonts w:ascii="Times New Roman" w:cs="Times New Roman" w:eastAsia="Times New Roman" w:hAnsi="Times New Roman"/>
                <w:sz w:val="24"/>
                <w:szCs w:val="24"/>
                <w:rtl w:val="0"/>
              </w:rPr>
              <w:t xml:space="preserve">Leeuwenhoek’s</w:t>
            </w:r>
            <w:r w:rsidDel="00000000" w:rsidR="00000000" w:rsidRPr="00000000">
              <w:rPr>
                <w:rFonts w:ascii="Arial" w:cs="Arial" w:eastAsia="Arial" w:hAnsi="Arial"/>
                <w:sz w:val="24"/>
                <w:szCs w:val="24"/>
                <w:rtl w:val="0"/>
              </w:rPr>
              <w:t xml:space="preserve"> work </w:t>
            </w:r>
            <w:r w:rsidDel="00000000" w:rsidR="00000000" w:rsidRPr="00000000">
              <w:rPr>
                <w:rFonts w:ascii="Times New Roman" w:cs="Times New Roman" w:eastAsia="Times New Roman" w:hAnsi="Times New Roman"/>
                <w:sz w:val="24"/>
                <w:szCs w:val="24"/>
                <w:rtl w:val="0"/>
              </w:rPr>
              <w:t xml:space="preserve">regarding the cell theory.</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Describe Schwann and Schleiden’s</w:t>
            </w:r>
            <w:r w:rsidDel="00000000" w:rsidR="00000000" w:rsidRPr="00000000">
              <w:rPr>
                <w:rFonts w:ascii="Arial" w:cs="Arial" w:eastAsia="Arial" w:hAnsi="Arial"/>
                <w:sz w:val="24"/>
                <w:szCs w:val="24"/>
                <w:rtl w:val="0"/>
              </w:rPr>
              <w:t xml:space="preserve"> cell theory summary.</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Which part of Schwann and Schleiden’s</w:t>
            </w:r>
            <w:r w:rsidDel="00000000" w:rsidR="00000000" w:rsidRPr="00000000">
              <w:rPr>
                <w:rFonts w:ascii="Arial" w:cs="Arial" w:eastAsia="Arial" w:hAnsi="Arial"/>
                <w:sz w:val="24"/>
                <w:szCs w:val="24"/>
                <w:rtl w:val="0"/>
              </w:rPr>
              <w:t xml:space="preserve"> theory was proven </w:t>
            </w:r>
            <w:r w:rsidDel="00000000" w:rsidR="00000000" w:rsidRPr="00000000">
              <w:rPr>
                <w:rFonts w:ascii="Times New Roman" w:cs="Times New Roman" w:eastAsia="Times New Roman" w:hAnsi="Times New Roman"/>
                <w:sz w:val="24"/>
                <w:szCs w:val="24"/>
                <w:rtl w:val="0"/>
              </w:rPr>
              <w:t xml:space="preserve">incorrect?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Explore it!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member of the group will read the task cards in order. The group will be responsible for completing each of the tasks that are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read.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group will then write their conclusions down on the lab sheet in the Explore It! section.</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 your lab sheet copy the cell theory into the Explore It section.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List 2 items that have cells and 2 items without cells (do not use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previous from the cards).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Illustrate it!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group will draw a quick sketch on the lab sheet the shows they understand the concept that is being taught.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colored pencils and markers that are provided.</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directions for the sketch are provided on the task card at the table.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illustration that supports the cell theory.</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Cells are the building blocks of all living things.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 living things are made up of cells.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 cells come from pre-existing cells.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Organize it!</w:t>
            </w:r>
          </w:p>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tl w:val="0"/>
              </w:rPr>
              <w:t xml:space="preserve">Every student will write their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w:cs="Arial" w:eastAsia="Arial" w:hAnsi="Arial"/>
                <w:sz w:val="24"/>
                <w:szCs w:val="24"/>
                <w:rtl w:val="0"/>
              </w:rPr>
              <w:t xml:space="preserve">matches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w:cs="Arial" w:eastAsia="Arial" w:hAnsi="Arial"/>
                <w:sz w:val="24"/>
                <w:szCs w:val="24"/>
                <w:rtl w:val="0"/>
              </w:rPr>
              <w:t xml:space="preserve"> on the lab sheet in</w:t>
            </w:r>
          </w:p>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the Organize It! Section.</w:t>
            </w:r>
          </w:p>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Please mix up the cards again before the next group</w:t>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arrives at this station.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tc>
      </w:tr>
      <w:tr>
        <w:trPr>
          <w:trHeight w:val="1286" w:hRule="atLeast"/>
        </w:trPr>
        <w:tc>
          <w:tcPr>
            <w:shd w:fill="auto" w:val="clear"/>
          </w:tcPr>
          <w:p w:rsidR="00000000" w:rsidDel="00000000" w:rsidP="00000000" w:rsidRDefault="00000000" w:rsidRPr="00000000" w14:paraId="000000A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Assessment Prompt for </w:t>
            </w:r>
          </w:p>
          <w:p w:rsidR="00000000" w:rsidDel="00000000" w:rsidP="00000000" w:rsidRDefault="00000000" w:rsidRPr="00000000" w14:paraId="000000A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Activity 1</w:t>
            </w:r>
          </w:p>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16"/>
                <w:szCs w:val="16"/>
                <w:rtl w:val="0"/>
              </w:rPr>
              <w:t xml:space="preserve">Formative assessment of the Learning Goal(s).</w:t>
            </w:r>
            <w:r w:rsidDel="00000000" w:rsidR="00000000" w:rsidRPr="00000000">
              <w:rPr>
                <w:rtl w:val="0"/>
              </w:rPr>
            </w:r>
          </w:p>
        </w:tc>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it!</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each of the task card questions on the lab sheet in complete sentences.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2 Questions: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3 parts of the cell theory.</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believe so many scientists were involved in the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the cell theory?</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impact has the cell theory had on the modern day world in which we live?</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it!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will answer the questions from</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cards on the lab sheet in the Assess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section.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not a part of the cell theory?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Robert Hooke’s</w:t>
            </w:r>
            <w:r w:rsidDel="00000000" w:rsidR="00000000" w:rsidRPr="00000000">
              <w:rPr>
                <w:rFonts w:ascii="Arial" w:cs="Arial" w:eastAsia="Arial" w:hAnsi="Arial"/>
                <w:sz w:val="24"/>
                <w:szCs w:val="24"/>
                <w:rtl w:val="0"/>
              </w:rPr>
              <w:t xml:space="preserve"> contribution to </w:t>
            </w:r>
            <w:r w:rsidDel="00000000" w:rsidR="00000000" w:rsidRPr="00000000">
              <w:rPr>
                <w:rFonts w:ascii="Times New Roman" w:cs="Times New Roman" w:eastAsia="Times New Roman" w:hAnsi="Times New Roman"/>
                <w:sz w:val="24"/>
                <w:szCs w:val="24"/>
                <w:rtl w:val="0"/>
              </w:rPr>
              <w:t xml:space="preserve">cells?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benefit of the development of the cell theory?</w:t>
            </w:r>
          </w:p>
          <w:p w:rsidR="00000000" w:rsidDel="00000000" w:rsidP="00000000" w:rsidRDefault="00000000" w:rsidRPr="00000000" w14:paraId="000000B6">
            <w:pPr>
              <w:rPr>
                <w:rFonts w:ascii="Arial" w:cs="Arial" w:eastAsia="Arial" w:hAnsi="Arial"/>
                <w:sz w:val="28"/>
                <w:szCs w:val="28"/>
              </w:rPr>
            </w:pPr>
            <w:r w:rsidDel="00000000" w:rsidR="00000000" w:rsidRPr="00000000">
              <w:rPr>
                <w:rFonts w:ascii="Arial" w:cs="Arial" w:eastAsia="Arial" w:hAnsi="Arial"/>
                <w:sz w:val="24"/>
                <w:szCs w:val="24"/>
                <w:rtl w:val="0"/>
              </w:rPr>
              <w:t xml:space="preserve">What does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w:cs="Arial" w:eastAsia="Arial" w:hAnsi="Arial"/>
                <w:sz w:val="24"/>
                <w:szCs w:val="24"/>
                <w:rtl w:val="0"/>
              </w:rPr>
              <w:t xml:space="preserve">cells come from other cells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w:cs="Arial" w:eastAsia="Arial" w:hAnsi="Arial"/>
                <w:sz w:val="24"/>
                <w:szCs w:val="24"/>
                <w:rtl w:val="0"/>
              </w:rPr>
              <w:t xml:space="preserve"> mean?</w:t>
            </w:r>
            <w:r w:rsidDel="00000000" w:rsidR="00000000" w:rsidRPr="00000000">
              <w:rPr>
                <w:rtl w:val="0"/>
              </w:rPr>
            </w:r>
          </w:p>
        </w:tc>
      </w:tr>
      <w:tr>
        <w:trPr>
          <w:trHeight w:val="602" w:hRule="atLeast"/>
        </w:trPr>
        <w:tc>
          <w:tcPr/>
          <w:p w:rsidR="00000000" w:rsidDel="00000000" w:rsidP="00000000" w:rsidRDefault="00000000" w:rsidRPr="00000000" w14:paraId="000000B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Activity 2</w:t>
            </w:r>
          </w:p>
          <w:p w:rsidR="00000000" w:rsidDel="00000000" w:rsidP="00000000" w:rsidRDefault="00000000" w:rsidRPr="00000000" w14:paraId="000000B8">
            <w:pPr>
              <w:rPr>
                <w:rFonts w:ascii="Arial" w:cs="Arial" w:eastAsia="Arial" w:hAnsi="Arial"/>
                <w:sz w:val="16"/>
                <w:szCs w:val="16"/>
              </w:rPr>
            </w:pPr>
            <w:r w:rsidDel="00000000" w:rsidR="00000000" w:rsidRPr="00000000">
              <w:rPr>
                <w:rFonts w:ascii="Arial" w:cs="Arial" w:eastAsia="Arial" w:hAnsi="Arial"/>
                <w:sz w:val="16"/>
                <w:szCs w:val="16"/>
                <w:rtl w:val="0"/>
              </w:rPr>
              <w:t xml:space="preserve">The Learning Goal(s) for this Learning Activity and Assessment Prompt:</w:t>
            </w:r>
          </w:p>
          <w:p w:rsidR="00000000" w:rsidDel="00000000" w:rsidP="00000000" w:rsidRDefault="00000000" w:rsidRPr="00000000" w14:paraId="000000B9">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B">
            <w:pPr>
              <w:rPr>
                <w:rFonts w:ascii="Arial" w:cs="Arial" w:eastAsia="Arial" w:hAnsi="Arial"/>
                <w:sz w:val="16"/>
                <w:szCs w:val="16"/>
              </w:rPr>
            </w:pPr>
            <w:r w:rsidDel="00000000" w:rsidR="00000000" w:rsidRPr="00000000">
              <w:rPr>
                <w:rFonts w:ascii="Arial" w:cs="Arial" w:eastAsia="Arial" w:hAnsi="Arial"/>
                <w:sz w:val="16"/>
                <w:szCs w:val="16"/>
                <w:rtl w:val="0"/>
              </w:rPr>
              <w:t xml:space="preserve">Consider:</w:t>
            </w:r>
          </w:p>
          <w:p w:rsidR="00000000" w:rsidDel="00000000" w:rsidP="00000000" w:rsidRDefault="00000000" w:rsidRPr="00000000" w14:paraId="000000B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Content students need to learn</w:t>
            </w:r>
          </w:p>
          <w:p w:rsidR="00000000" w:rsidDel="00000000" w:rsidP="00000000" w:rsidRDefault="00000000" w:rsidRPr="00000000" w14:paraId="000000B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Chunk activity:</w:t>
            </w:r>
          </w:p>
          <w:p w:rsidR="00000000" w:rsidDel="00000000" w:rsidP="00000000" w:rsidRDefault="00000000" w:rsidRPr="00000000" w14:paraId="000000B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Several opportunities for thinking, talking, writing to learn</w:t>
            </w:r>
          </w:p>
          <w:p w:rsidR="00000000" w:rsidDel="00000000" w:rsidP="00000000" w:rsidRDefault="00000000" w:rsidRPr="00000000" w14:paraId="000000B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Distributed summarizing and/or practice</w:t>
            </w:r>
          </w:p>
          <w:p w:rsidR="00000000" w:rsidDel="00000000" w:rsidP="00000000" w:rsidRDefault="00000000" w:rsidRPr="00000000" w14:paraId="000000C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Questions to ask</w:t>
            </w:r>
          </w:p>
          <w:p w:rsidR="00000000" w:rsidDel="00000000" w:rsidP="00000000" w:rsidRDefault="00000000" w:rsidRPr="00000000" w14:paraId="000000C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Active engagement:</w:t>
            </w:r>
          </w:p>
          <w:p w:rsidR="00000000" w:rsidDel="00000000" w:rsidP="00000000" w:rsidRDefault="00000000" w:rsidRPr="00000000" w14:paraId="000000C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Collaborative Pairs, Numbered Heads, Think-Pair-Share, etc. </w:t>
            </w:r>
          </w:p>
          <w:p w:rsidR="00000000" w:rsidDel="00000000" w:rsidP="00000000" w:rsidRDefault="00000000" w:rsidRPr="00000000" w14:paraId="000000C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Variety</w:t>
            </w:r>
          </w:p>
          <w:p w:rsidR="00000000" w:rsidDel="00000000" w:rsidP="00000000" w:rsidRDefault="00000000" w:rsidRPr="00000000" w14:paraId="000000C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Movement</w:t>
            </w:r>
          </w:p>
        </w:tc>
        <w:tc>
          <w:tcPr/>
          <w:p w:rsidR="00000000" w:rsidDel="00000000" w:rsidP="00000000" w:rsidRDefault="00000000" w:rsidRPr="00000000" w14:paraId="000000C5">
            <w:pPr>
              <w:rPr>
                <w:rFonts w:ascii="Arial" w:cs="Arial" w:eastAsia="Arial" w:hAnsi="Arial"/>
                <w:sz w:val="20"/>
                <w:szCs w:val="20"/>
              </w:rPr>
            </w:pPr>
            <w:r w:rsidDel="00000000" w:rsidR="00000000" w:rsidRPr="00000000">
              <w:rPr>
                <w:rtl w:val="0"/>
              </w:rPr>
            </w:r>
          </w:p>
        </w:tc>
      </w:tr>
      <w:tr>
        <w:trPr>
          <w:trHeight w:val="536" w:hRule="atLeast"/>
        </w:trPr>
        <w:tc>
          <w:tcPr/>
          <w:p w:rsidR="00000000" w:rsidDel="00000000" w:rsidP="00000000" w:rsidRDefault="00000000" w:rsidRPr="00000000" w14:paraId="000000C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Assessment Prompt for </w:t>
            </w:r>
          </w:p>
          <w:p w:rsidR="00000000" w:rsidDel="00000000" w:rsidP="00000000" w:rsidRDefault="00000000" w:rsidRPr="00000000" w14:paraId="000000C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Activity 2</w:t>
            </w:r>
          </w:p>
          <w:p w:rsidR="00000000" w:rsidDel="00000000" w:rsidP="00000000" w:rsidRDefault="00000000" w:rsidRPr="00000000" w14:paraId="000000C8">
            <w:pPr>
              <w:rPr>
                <w:rFonts w:ascii="Arial" w:cs="Arial" w:eastAsia="Arial" w:hAnsi="Arial"/>
                <w:b w:val="1"/>
                <w:sz w:val="20"/>
                <w:szCs w:val="20"/>
              </w:rPr>
            </w:pPr>
            <w:r w:rsidDel="00000000" w:rsidR="00000000" w:rsidRPr="00000000">
              <w:rPr>
                <w:rFonts w:ascii="Arial" w:cs="Arial" w:eastAsia="Arial" w:hAnsi="Arial"/>
                <w:sz w:val="16"/>
                <w:szCs w:val="16"/>
                <w:rtl w:val="0"/>
              </w:rPr>
              <w:t xml:space="preserve">Formative assessment of the Learning Goal(s).</w:t>
            </w:r>
            <w:r w:rsidDel="00000000" w:rsidR="00000000" w:rsidRPr="00000000">
              <w:rPr>
                <w:rtl w:val="0"/>
              </w:rPr>
            </w:r>
          </w:p>
        </w:tc>
        <w:tc>
          <w:tcPr/>
          <w:p w:rsidR="00000000" w:rsidDel="00000000" w:rsidP="00000000" w:rsidRDefault="00000000" w:rsidRPr="00000000" w14:paraId="000000C9">
            <w:pPr>
              <w:rPr>
                <w:rFonts w:ascii="Arial" w:cs="Arial" w:eastAsia="Arial" w:hAnsi="Arial"/>
                <w:sz w:val="20"/>
                <w:szCs w:val="20"/>
              </w:rPr>
            </w:pPr>
            <w:r w:rsidDel="00000000" w:rsidR="00000000" w:rsidRPr="00000000">
              <w:rPr>
                <w:rtl w:val="0"/>
              </w:rPr>
            </w:r>
          </w:p>
        </w:tc>
      </w:tr>
      <w:tr>
        <w:trPr>
          <w:trHeight w:val="975" w:hRule="atLeast"/>
        </w:trPr>
        <w:tc>
          <w:tcPr/>
          <w:p w:rsidR="00000000" w:rsidDel="00000000" w:rsidP="00000000" w:rsidRDefault="00000000" w:rsidRPr="00000000" w14:paraId="000000C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Activity 3</w:t>
            </w:r>
          </w:p>
          <w:p w:rsidR="00000000" w:rsidDel="00000000" w:rsidP="00000000" w:rsidRDefault="00000000" w:rsidRPr="00000000" w14:paraId="000000CB">
            <w:pPr>
              <w:rPr>
                <w:rFonts w:ascii="Arial" w:cs="Arial" w:eastAsia="Arial" w:hAnsi="Arial"/>
                <w:sz w:val="16"/>
                <w:szCs w:val="16"/>
              </w:rPr>
            </w:pPr>
            <w:r w:rsidDel="00000000" w:rsidR="00000000" w:rsidRPr="00000000">
              <w:rPr>
                <w:rFonts w:ascii="Arial" w:cs="Arial" w:eastAsia="Arial" w:hAnsi="Arial"/>
                <w:sz w:val="16"/>
                <w:szCs w:val="16"/>
                <w:rtl w:val="0"/>
              </w:rPr>
              <w:t xml:space="preserve">The Learning Goal(s) for this Learning Activity and Assessment Prompt:</w:t>
            </w:r>
          </w:p>
          <w:p w:rsidR="00000000" w:rsidDel="00000000" w:rsidP="00000000" w:rsidRDefault="00000000" w:rsidRPr="00000000" w14:paraId="000000CC">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E">
            <w:pPr>
              <w:rPr>
                <w:rFonts w:ascii="Arial" w:cs="Arial" w:eastAsia="Arial" w:hAnsi="Arial"/>
                <w:sz w:val="16"/>
                <w:szCs w:val="16"/>
              </w:rPr>
            </w:pPr>
            <w:r w:rsidDel="00000000" w:rsidR="00000000" w:rsidRPr="00000000">
              <w:rPr>
                <w:rFonts w:ascii="Arial" w:cs="Arial" w:eastAsia="Arial" w:hAnsi="Arial"/>
                <w:sz w:val="16"/>
                <w:szCs w:val="16"/>
                <w:rtl w:val="0"/>
              </w:rPr>
              <w:t xml:space="preserve">Consider:</w:t>
            </w:r>
          </w:p>
          <w:p w:rsidR="00000000" w:rsidDel="00000000" w:rsidP="00000000" w:rsidRDefault="00000000" w:rsidRPr="00000000" w14:paraId="000000C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Content students need to learn</w:t>
            </w:r>
          </w:p>
          <w:p w:rsidR="00000000" w:rsidDel="00000000" w:rsidP="00000000" w:rsidRDefault="00000000" w:rsidRPr="00000000" w14:paraId="000000D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Chunk activity:</w:t>
            </w:r>
          </w:p>
          <w:p w:rsidR="00000000" w:rsidDel="00000000" w:rsidP="00000000" w:rsidRDefault="00000000" w:rsidRPr="00000000" w14:paraId="000000D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Several opportunities for thinking, talking, writing to learn</w:t>
            </w:r>
          </w:p>
          <w:p w:rsidR="00000000" w:rsidDel="00000000" w:rsidP="00000000" w:rsidRDefault="00000000" w:rsidRPr="00000000" w14:paraId="000000D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Distributed summarizing and/or practice</w:t>
            </w:r>
          </w:p>
          <w:p w:rsidR="00000000" w:rsidDel="00000000" w:rsidP="00000000" w:rsidRDefault="00000000" w:rsidRPr="00000000" w14:paraId="000000D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Questions to ask</w:t>
            </w:r>
          </w:p>
          <w:p w:rsidR="00000000" w:rsidDel="00000000" w:rsidP="00000000" w:rsidRDefault="00000000" w:rsidRPr="00000000" w14:paraId="000000D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Active engagement:</w:t>
            </w:r>
          </w:p>
          <w:p w:rsidR="00000000" w:rsidDel="00000000" w:rsidP="00000000" w:rsidRDefault="00000000" w:rsidRPr="00000000" w14:paraId="000000D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Collaborative Pairs, Numbered Heads, Think-Pair-Share, etc. </w:t>
            </w:r>
          </w:p>
          <w:p w:rsidR="00000000" w:rsidDel="00000000" w:rsidP="00000000" w:rsidRDefault="00000000" w:rsidRPr="00000000" w14:paraId="000000D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Variety</w:t>
            </w:r>
          </w:p>
          <w:p w:rsidR="00000000" w:rsidDel="00000000" w:rsidP="00000000" w:rsidRDefault="00000000" w:rsidRPr="00000000" w14:paraId="000000D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32"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Movement</w:t>
            </w:r>
          </w:p>
        </w:tc>
        <w:tc>
          <w:tcPr/>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tc>
      </w:tr>
      <w:tr>
        <w:trPr>
          <w:trHeight w:val="926" w:hRule="atLeast"/>
        </w:trPr>
        <w:tc>
          <w:tcPr/>
          <w:p w:rsidR="00000000" w:rsidDel="00000000" w:rsidP="00000000" w:rsidRDefault="00000000" w:rsidRPr="00000000" w14:paraId="000000D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Assessment Prompt for </w:t>
            </w:r>
          </w:p>
          <w:p w:rsidR="00000000" w:rsidDel="00000000" w:rsidP="00000000" w:rsidRDefault="00000000" w:rsidRPr="00000000" w14:paraId="000000D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Activity 3</w:t>
            </w:r>
          </w:p>
          <w:p w:rsidR="00000000" w:rsidDel="00000000" w:rsidP="00000000" w:rsidRDefault="00000000" w:rsidRPr="00000000" w14:paraId="000000DB">
            <w:pPr>
              <w:rPr>
                <w:rFonts w:ascii="Arial" w:cs="Arial" w:eastAsia="Arial" w:hAnsi="Arial"/>
                <w:b w:val="1"/>
                <w:sz w:val="20"/>
                <w:szCs w:val="20"/>
              </w:rPr>
            </w:pPr>
            <w:r w:rsidDel="00000000" w:rsidR="00000000" w:rsidRPr="00000000">
              <w:rPr>
                <w:rFonts w:ascii="Arial" w:cs="Arial" w:eastAsia="Arial" w:hAnsi="Arial"/>
                <w:sz w:val="16"/>
                <w:szCs w:val="16"/>
                <w:rtl w:val="0"/>
              </w:rPr>
              <w:t xml:space="preserve">Formative assessment of the Learning Goal(s).</w:t>
            </w:r>
            <w:r w:rsidDel="00000000" w:rsidR="00000000" w:rsidRPr="00000000">
              <w:rPr>
                <w:rtl w:val="0"/>
              </w:rPr>
            </w:r>
          </w:p>
        </w:tc>
        <w:tc>
          <w:tcPr/>
          <w:p w:rsidR="00000000" w:rsidDel="00000000" w:rsidP="00000000" w:rsidRDefault="00000000" w:rsidRPr="00000000" w14:paraId="000000DC">
            <w:pPr>
              <w:rPr>
                <w:rFonts w:ascii="Arial" w:cs="Arial" w:eastAsia="Arial" w:hAnsi="Arial"/>
                <w:sz w:val="20"/>
                <w:szCs w:val="20"/>
              </w:rPr>
            </w:pPr>
            <w:r w:rsidDel="00000000" w:rsidR="00000000" w:rsidRPr="00000000">
              <w:rPr>
                <w:rtl w:val="0"/>
              </w:rPr>
            </w:r>
          </w:p>
        </w:tc>
      </w:tr>
      <w:tr>
        <w:trPr>
          <w:trHeight w:val="260" w:hRule="atLeast"/>
        </w:trPr>
        <w:tc>
          <w:tcPr>
            <w:gridSpan w:val="2"/>
          </w:tcPr>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color w:val="808080"/>
                <w:sz w:val="18"/>
                <w:szCs w:val="18"/>
                <w:rtl w:val="0"/>
              </w:rPr>
              <w:t xml:space="preserve">+Add 1-2 additional Learning Activities if needed</w:t>
            </w:r>
            <w:r w:rsidDel="00000000" w:rsidR="00000000" w:rsidRPr="00000000">
              <w:rPr>
                <w:rtl w:val="0"/>
              </w:rPr>
            </w:r>
          </w:p>
        </w:tc>
      </w:tr>
      <w:tr>
        <w:trPr>
          <w:trHeight w:val="620" w:hRule="atLeast"/>
        </w:trPr>
        <w:tc>
          <w:tcPr>
            <w:gridSpan w:val="2"/>
          </w:tcPr>
          <w:p w:rsidR="00000000" w:rsidDel="00000000" w:rsidP="00000000" w:rsidRDefault="00000000" w:rsidRPr="00000000" w14:paraId="000000D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Planning Step 2: Lesson Assessment: How will students demonstrate </w:t>
              <w:br w:type="textWrapping"/>
              <w:t xml:space="preserve">understanding of the Learning Goals for this lesson?</w:t>
            </w:r>
          </w:p>
        </w:tc>
      </w:tr>
      <w:tr>
        <w:trPr>
          <w:trHeight w:val="4031" w:hRule="atLeast"/>
        </w:trPr>
        <w:tc>
          <w:tcPr/>
          <w:p w:rsidR="00000000" w:rsidDel="00000000" w:rsidP="00000000" w:rsidRDefault="00000000" w:rsidRPr="00000000" w14:paraId="000000E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Assignment</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Plan this before planning Lesson Instruction.</w:t>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will students demonstrate their knowledge of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Will Know</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Learning Goals and the skills in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Will Be Able To… (Do)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Learning Goals?</w:t>
            </w:r>
            <w:r w:rsidDel="00000000" w:rsidR="00000000" w:rsidRPr="00000000">
              <w:rPr>
                <w:rtl w:val="0"/>
              </w:rPr>
            </w:r>
          </w:p>
        </w:tc>
        <w:tc>
          <w:tcPr/>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sz w:val="20"/>
                <w:szCs w:val="20"/>
                <w:rtl w:val="0"/>
              </w:rPr>
              <w:t xml:space="preserve">Unit assessment 10 multiple choice questions and 1 Collins type 2 question.</w:t>
            </w:r>
          </w:p>
        </w:tc>
      </w:tr>
    </w:tbl>
    <w:p w:rsidR="00000000" w:rsidDel="00000000" w:rsidP="00000000" w:rsidRDefault="00000000" w:rsidRPr="00000000" w14:paraId="000000E5">
      <w:pPr>
        <w:spacing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6">
      <w:pPr>
        <w:spacing w:line="360" w:lineRule="auto"/>
        <w:rPr>
          <w:rFonts w:ascii="Arial" w:cs="Arial" w:eastAsia="Arial" w:hAnsi="Arial"/>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E7">
      <w:pPr>
        <w:spacing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8">
      <w:pPr>
        <w:spacing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9">
      <w:pPr>
        <w:spacing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A">
      <w:pPr>
        <w:rPr>
          <w:rFonts w:ascii="Arial" w:cs="Arial" w:eastAsia="Arial" w:hAnsi="Arial"/>
          <w:b w:val="1"/>
          <w:sz w:val="28"/>
          <w:szCs w:val="28"/>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rchitects Daughter">
    <w:embedRegular w:fontKey="{00000000-0000-0000-0000-000000000000}" r:id="rId1"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-392429</wp:posOffset>
          </wp:positionH>
          <wp:positionV relativeFrom="paragraph">
            <wp:posOffset>-17589</wp:posOffset>
          </wp:positionV>
          <wp:extent cx="1910080" cy="364746"/>
          <wp:effectExtent b="0" l="0" r="0" t="0"/>
          <wp:wrapNone/>
          <wp:docPr descr="2011-LF-Logo-Black" id="2957" name="image1.png"/>
          <a:graphic>
            <a:graphicData uri="http://schemas.openxmlformats.org/drawingml/2006/picture">
              <pic:pic>
                <pic:nvPicPr>
                  <pic:cNvPr descr="2011-LF-Logo-Black" id="0" name="image1.png"/>
                  <pic:cNvPicPr preferRelativeResize="0"/>
                </pic:nvPicPr>
                <pic:blipFill>
                  <a:blip r:embed="rId1"/>
                  <a:srcRect b="0" l="0" r="0" t="0"/>
                  <a:stretch>
                    <a:fillRect/>
                  </a:stretch>
                </pic:blipFill>
                <pic:spPr>
                  <a:xfrm>
                    <a:off x="0" y="0"/>
                    <a:ext cx="1910080" cy="364746"/>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1917700</wp:posOffset>
              </wp:positionH>
              <wp:positionV relativeFrom="paragraph">
                <wp:posOffset>20321</wp:posOffset>
              </wp:positionV>
              <wp:extent cx="4116705" cy="276225"/>
              <wp:effectExtent b="0" l="0" r="0" t="0"/>
              <wp:wrapNone/>
              <wp:docPr id="2956" name=""/>
              <a:graphic>
                <a:graphicData uri="http://schemas.microsoft.com/office/word/2010/wordprocessingShape">
                  <wps:wsp>
                    <wps:cNvSpPr/>
                    <wps:cNvPr id="2" name="Shape 2"/>
                    <wps:spPr>
                      <a:xfrm>
                        <a:off x="3292410" y="3646650"/>
                        <a:ext cx="4107180" cy="2667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4"/>
                              <w:vertAlign w:val="baseline"/>
                            </w:rPr>
                            <w:t xml:space="preserve">The High Performance </w:t>
                          </w:r>
                          <w:r w:rsidDel="00000000" w:rsidR="00000000" w:rsidRPr="00000000">
                            <w:rPr>
                              <w:rFonts w:ascii="Arial" w:cs="Arial" w:eastAsia="Arial" w:hAnsi="Arial"/>
                              <w:b w:val="1"/>
                              <w:i w:val="0"/>
                              <w:smallCaps w:val="1"/>
                              <w:strike w:val="0"/>
                              <w:color w:val="000000"/>
                              <w:sz w:val="24"/>
                              <w:vertAlign w:val="baseline"/>
                            </w:rPr>
                            <w:t xml:space="preserve">Learning-Focused</w:t>
                          </w:r>
                          <w:r w:rsidDel="00000000" w:rsidR="00000000" w:rsidRPr="00000000">
                            <w:rPr>
                              <w:rFonts w:ascii="Arial" w:cs="Arial" w:eastAsia="Arial" w:hAnsi="Arial"/>
                              <w:b w:val="1"/>
                              <w:i w:val="0"/>
                              <w:smallCaps w:val="0"/>
                              <w:strike w:val="0"/>
                              <w:color w:val="000000"/>
                              <w:sz w:val="24"/>
                              <w:vertAlign w:val="baseline"/>
                            </w:rPr>
                            <w:t xml:space="preserve"> Lesson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1917700</wp:posOffset>
              </wp:positionH>
              <wp:positionV relativeFrom="paragraph">
                <wp:posOffset>20321</wp:posOffset>
              </wp:positionV>
              <wp:extent cx="4116705" cy="276225"/>
              <wp:effectExtent b="0" l="0" r="0" t="0"/>
              <wp:wrapNone/>
              <wp:docPr id="295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116705" cy="276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504" w:hanging="360"/>
      </w:pPr>
      <w:rPr>
        <w:rFonts w:ascii="Noto Sans Symbols" w:cs="Noto Sans Symbols" w:eastAsia="Noto Sans Symbols" w:hAnsi="Noto Sans Symbols"/>
      </w:rPr>
    </w:lvl>
    <w:lvl w:ilvl="1">
      <w:start w:val="1"/>
      <w:numFmt w:val="bullet"/>
      <w:lvlText w:val="o"/>
      <w:lvlJc w:val="left"/>
      <w:pPr>
        <w:ind w:left="1224" w:hanging="360"/>
      </w:pPr>
      <w:rPr>
        <w:rFonts w:ascii="Courier New" w:cs="Courier New" w:eastAsia="Courier New" w:hAnsi="Courier New"/>
      </w:rPr>
    </w:lvl>
    <w:lvl w:ilvl="2">
      <w:start w:val="1"/>
      <w:numFmt w:val="bullet"/>
      <w:lvlText w:val="▪"/>
      <w:lvlJc w:val="left"/>
      <w:pPr>
        <w:ind w:left="1944" w:hanging="360"/>
      </w:pPr>
      <w:rPr>
        <w:rFonts w:ascii="Noto Sans Symbols" w:cs="Noto Sans Symbols" w:eastAsia="Noto Sans Symbols" w:hAnsi="Noto Sans Symbols"/>
      </w:rPr>
    </w:lvl>
    <w:lvl w:ilvl="3">
      <w:start w:val="1"/>
      <w:numFmt w:val="bullet"/>
      <w:lvlText w:val="●"/>
      <w:lvlJc w:val="left"/>
      <w:pPr>
        <w:ind w:left="2664" w:hanging="360"/>
      </w:pPr>
      <w:rPr>
        <w:rFonts w:ascii="Noto Sans Symbols" w:cs="Noto Sans Symbols" w:eastAsia="Noto Sans Symbols" w:hAnsi="Noto Sans Symbols"/>
      </w:rPr>
    </w:lvl>
    <w:lvl w:ilvl="4">
      <w:start w:val="1"/>
      <w:numFmt w:val="bullet"/>
      <w:lvlText w:val="o"/>
      <w:lvlJc w:val="left"/>
      <w:pPr>
        <w:ind w:left="3384" w:hanging="360"/>
      </w:pPr>
      <w:rPr>
        <w:rFonts w:ascii="Courier New" w:cs="Courier New" w:eastAsia="Courier New" w:hAnsi="Courier New"/>
      </w:rPr>
    </w:lvl>
    <w:lvl w:ilvl="5">
      <w:start w:val="1"/>
      <w:numFmt w:val="bullet"/>
      <w:lvlText w:val="▪"/>
      <w:lvlJc w:val="left"/>
      <w:pPr>
        <w:ind w:left="4104" w:hanging="360"/>
      </w:pPr>
      <w:rPr>
        <w:rFonts w:ascii="Noto Sans Symbols" w:cs="Noto Sans Symbols" w:eastAsia="Noto Sans Symbols" w:hAnsi="Noto Sans Symbols"/>
      </w:rPr>
    </w:lvl>
    <w:lvl w:ilvl="6">
      <w:start w:val="1"/>
      <w:numFmt w:val="bullet"/>
      <w:lvlText w:val="●"/>
      <w:lvlJc w:val="left"/>
      <w:pPr>
        <w:ind w:left="4824" w:hanging="360"/>
      </w:pPr>
      <w:rPr>
        <w:rFonts w:ascii="Noto Sans Symbols" w:cs="Noto Sans Symbols" w:eastAsia="Noto Sans Symbols" w:hAnsi="Noto Sans Symbols"/>
      </w:rPr>
    </w:lvl>
    <w:lvl w:ilvl="7">
      <w:start w:val="1"/>
      <w:numFmt w:val="bullet"/>
      <w:lvlText w:val="o"/>
      <w:lvlJc w:val="left"/>
      <w:pPr>
        <w:ind w:left="5544" w:hanging="360"/>
      </w:pPr>
      <w:rPr>
        <w:rFonts w:ascii="Courier New" w:cs="Courier New" w:eastAsia="Courier New" w:hAnsi="Courier New"/>
      </w:rPr>
    </w:lvl>
    <w:lvl w:ilvl="8">
      <w:start w:val="1"/>
      <w:numFmt w:val="bullet"/>
      <w:lvlText w:val="▪"/>
      <w:lvlJc w:val="left"/>
      <w:pPr>
        <w:ind w:left="6264"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504" w:hanging="360"/>
      </w:pPr>
      <w:rPr>
        <w:rFonts w:ascii="Noto Sans Symbols" w:cs="Noto Sans Symbols" w:eastAsia="Noto Sans Symbols" w:hAnsi="Noto Sans Symbols"/>
        <w:sz w:val="16"/>
        <w:szCs w:val="16"/>
      </w:rPr>
    </w:lvl>
    <w:lvl w:ilvl="1">
      <w:start w:val="1"/>
      <w:numFmt w:val="bullet"/>
      <w:lvlText w:val="o"/>
      <w:lvlJc w:val="left"/>
      <w:pPr>
        <w:ind w:left="1224" w:hanging="360"/>
      </w:pPr>
      <w:rPr>
        <w:rFonts w:ascii="Courier New" w:cs="Courier New" w:eastAsia="Courier New" w:hAnsi="Courier New"/>
      </w:rPr>
    </w:lvl>
    <w:lvl w:ilvl="2">
      <w:start w:val="1"/>
      <w:numFmt w:val="bullet"/>
      <w:lvlText w:val="▪"/>
      <w:lvlJc w:val="left"/>
      <w:pPr>
        <w:ind w:left="1944" w:hanging="360"/>
      </w:pPr>
      <w:rPr>
        <w:rFonts w:ascii="Noto Sans Symbols" w:cs="Noto Sans Symbols" w:eastAsia="Noto Sans Symbols" w:hAnsi="Noto Sans Symbols"/>
      </w:rPr>
    </w:lvl>
    <w:lvl w:ilvl="3">
      <w:start w:val="1"/>
      <w:numFmt w:val="bullet"/>
      <w:lvlText w:val="●"/>
      <w:lvlJc w:val="left"/>
      <w:pPr>
        <w:ind w:left="2664" w:hanging="360"/>
      </w:pPr>
      <w:rPr>
        <w:rFonts w:ascii="Noto Sans Symbols" w:cs="Noto Sans Symbols" w:eastAsia="Noto Sans Symbols" w:hAnsi="Noto Sans Symbols"/>
      </w:rPr>
    </w:lvl>
    <w:lvl w:ilvl="4">
      <w:start w:val="1"/>
      <w:numFmt w:val="bullet"/>
      <w:lvlText w:val="o"/>
      <w:lvlJc w:val="left"/>
      <w:pPr>
        <w:ind w:left="3384" w:hanging="360"/>
      </w:pPr>
      <w:rPr>
        <w:rFonts w:ascii="Courier New" w:cs="Courier New" w:eastAsia="Courier New" w:hAnsi="Courier New"/>
      </w:rPr>
    </w:lvl>
    <w:lvl w:ilvl="5">
      <w:start w:val="1"/>
      <w:numFmt w:val="bullet"/>
      <w:lvlText w:val="▪"/>
      <w:lvlJc w:val="left"/>
      <w:pPr>
        <w:ind w:left="4104" w:hanging="360"/>
      </w:pPr>
      <w:rPr>
        <w:rFonts w:ascii="Noto Sans Symbols" w:cs="Noto Sans Symbols" w:eastAsia="Noto Sans Symbols" w:hAnsi="Noto Sans Symbols"/>
      </w:rPr>
    </w:lvl>
    <w:lvl w:ilvl="6">
      <w:start w:val="1"/>
      <w:numFmt w:val="bullet"/>
      <w:lvlText w:val="●"/>
      <w:lvlJc w:val="left"/>
      <w:pPr>
        <w:ind w:left="4824" w:hanging="360"/>
      </w:pPr>
      <w:rPr>
        <w:rFonts w:ascii="Noto Sans Symbols" w:cs="Noto Sans Symbols" w:eastAsia="Noto Sans Symbols" w:hAnsi="Noto Sans Symbols"/>
      </w:rPr>
    </w:lvl>
    <w:lvl w:ilvl="7">
      <w:start w:val="1"/>
      <w:numFmt w:val="bullet"/>
      <w:lvlText w:val="o"/>
      <w:lvlJc w:val="left"/>
      <w:pPr>
        <w:ind w:left="5544" w:hanging="360"/>
      </w:pPr>
      <w:rPr>
        <w:rFonts w:ascii="Courier New" w:cs="Courier New" w:eastAsia="Courier New" w:hAnsi="Courier New"/>
      </w:rPr>
    </w:lvl>
    <w:lvl w:ilvl="8">
      <w:start w:val="1"/>
      <w:numFmt w:val="bullet"/>
      <w:lvlText w:val="▪"/>
      <w:lvlJc w:val="left"/>
      <w:pPr>
        <w:ind w:left="6264"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92247"/>
    <w:pPr>
      <w:spacing w:after="0" w:line="240"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9224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92247"/>
    <w:pPr>
      <w:ind w:left="720"/>
      <w:contextualSpacing w:val="1"/>
    </w:pPr>
  </w:style>
  <w:style w:type="paragraph" w:styleId="Header">
    <w:name w:val="header"/>
    <w:basedOn w:val="Normal"/>
    <w:link w:val="HeaderChar"/>
    <w:uiPriority w:val="99"/>
    <w:unhideWhenUsed w:val="1"/>
    <w:rsid w:val="00492247"/>
    <w:pPr>
      <w:tabs>
        <w:tab w:val="center" w:pos="4680"/>
        <w:tab w:val="right" w:pos="9360"/>
      </w:tabs>
    </w:pPr>
  </w:style>
  <w:style w:type="character" w:styleId="HeaderChar" w:customStyle="1">
    <w:name w:val="Header Char"/>
    <w:basedOn w:val="DefaultParagraphFont"/>
    <w:link w:val="Header"/>
    <w:uiPriority w:val="99"/>
    <w:rsid w:val="00492247"/>
  </w:style>
  <w:style w:type="paragraph" w:styleId="Footer">
    <w:name w:val="footer"/>
    <w:basedOn w:val="Normal"/>
    <w:link w:val="FooterChar"/>
    <w:uiPriority w:val="99"/>
    <w:unhideWhenUsed w:val="1"/>
    <w:rsid w:val="00492247"/>
    <w:pPr>
      <w:tabs>
        <w:tab w:val="center" w:pos="4680"/>
        <w:tab w:val="right" w:pos="9360"/>
      </w:tabs>
    </w:pPr>
  </w:style>
  <w:style w:type="character" w:styleId="FooterChar" w:customStyle="1">
    <w:name w:val="Footer Char"/>
    <w:basedOn w:val="DefaultParagraphFont"/>
    <w:link w:val="Footer"/>
    <w:uiPriority w:val="99"/>
    <w:rsid w:val="00492247"/>
  </w:style>
  <w:style w:type="paragraph" w:styleId="NormalWeb">
    <w:name w:val="Normal (Web)"/>
    <w:basedOn w:val="Normal"/>
    <w:uiPriority w:val="99"/>
    <w:semiHidden w:val="1"/>
    <w:unhideWhenUsed w:val="1"/>
    <w:rsid w:val="006E2F04"/>
    <w:pPr>
      <w:spacing w:after="100" w:afterAutospacing="1" w:before="100" w:beforeAutospacing="1"/>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F27969"/>
    <w:rPr>
      <w:color w:val="0563c1" w:themeColor="hyperlink"/>
      <w:u w:val="single"/>
    </w:rPr>
  </w:style>
  <w:style w:type="character" w:styleId="UnresolvedMention">
    <w:name w:val="Unresolved Mention"/>
    <w:basedOn w:val="DefaultParagraphFont"/>
    <w:uiPriority w:val="99"/>
    <w:semiHidden w:val="1"/>
    <w:unhideWhenUsed w:val="1"/>
    <w:rsid w:val="00F27969"/>
    <w:rPr>
      <w:color w:val="605e5c"/>
      <w:shd w:color="auto" w:fill="e1dfdd" w:val="clear"/>
    </w:rPr>
  </w:style>
  <w:style w:type="character" w:styleId="FollowedHyperlink">
    <w:name w:val="FollowedHyperlink"/>
    <w:basedOn w:val="DefaultParagraphFont"/>
    <w:uiPriority w:val="99"/>
    <w:semiHidden w:val="1"/>
    <w:unhideWhenUsed w:val="1"/>
    <w:rsid w:val="00F27969"/>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oo.gl/PnCixH" TargetMode="External"/><Relationship Id="rId8" Type="http://schemas.openxmlformats.org/officeDocument/2006/relationships/hyperlink" Target="https://goo.gl/qZvb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A3SStY0IIdnhsNZn5n/o1lpQ==">AMUW2mUX8VpvfuaeG2fCEt/ZEIFRW7LBGnWMjkkXQ4iWUdtgeLiroKa/8LUfCF0PD9l+S2wFMsM84ijS76Dq3szb/w7VopDrWbBIws431UPMzq78tKnSPuoSr5joQlVh9rLXWDy+TaMf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2019-01-29T23:14:00Z</dcterms:created>
  <dc:creator>Learning-Focused</dc:creator>
</cp:coreProperties>
</file>