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CC65C4" w14:textId="1341283E" w:rsidR="00C1526D" w:rsidRDefault="005D741B">
      <w:pPr>
        <w:pStyle w:val="Title"/>
        <w:contextualSpacing w:val="0"/>
        <w:jc w:val="center"/>
        <w:rPr>
          <w:b/>
          <w:sz w:val="22"/>
          <w:szCs w:val="22"/>
          <w:lang w:eastAsia="ko-KR"/>
        </w:rPr>
      </w:pPr>
      <w:bookmarkStart w:id="0" w:name="h.oph6a88bfuqs" w:colFirst="0" w:colLast="0"/>
      <w:bookmarkEnd w:id="0"/>
      <w:r>
        <w:rPr>
          <w:b/>
          <w:sz w:val="22"/>
          <w:szCs w:val="22"/>
        </w:rPr>
        <w:t xml:space="preserve">JASA ACS Reproducibility Initiative - Author Contributions Checklist Form </w:t>
      </w:r>
    </w:p>
    <w:p w14:paraId="04B7F09F" w14:textId="77777777" w:rsidR="00B90A23" w:rsidRPr="00B90A23" w:rsidRDefault="00B90A23" w:rsidP="00B90A23">
      <w:pPr>
        <w:pStyle w:val="Normal1"/>
        <w:rPr>
          <w:lang w:eastAsia="ko-KR"/>
        </w:rPr>
      </w:pPr>
    </w:p>
    <w:p w14:paraId="4C47F284" w14:textId="65B35F6C" w:rsidR="00BD3774" w:rsidRDefault="003C1DCA" w:rsidP="003C1DCA">
      <w:pPr>
        <w:pStyle w:val="Heading2"/>
        <w:contextualSpacing w:val="0"/>
        <w:rPr>
          <w:lang w:eastAsia="ko-KR"/>
        </w:rPr>
      </w:pPr>
      <w:r>
        <w:t>Data</w:t>
      </w:r>
    </w:p>
    <w:p w14:paraId="1F96BC43" w14:textId="77777777" w:rsidR="00B90A23" w:rsidRPr="00B90A23" w:rsidRDefault="00B90A23" w:rsidP="00B90A23">
      <w:pPr>
        <w:pStyle w:val="Normal1"/>
        <w:rPr>
          <w:lang w:eastAsia="ko-KR"/>
        </w:rPr>
      </w:pPr>
    </w:p>
    <w:p w14:paraId="7A53DDA8" w14:textId="30198B65" w:rsidR="00010C4C" w:rsidRDefault="00B6438C">
      <w:pPr>
        <w:pStyle w:val="Normal1"/>
        <w:rPr>
          <w:b/>
        </w:rPr>
      </w:pPr>
      <w:r>
        <w:rPr>
          <w:b/>
        </w:rPr>
        <w:t xml:space="preserve">Abstract </w:t>
      </w:r>
    </w:p>
    <w:p w14:paraId="0303B1AA" w14:textId="77777777" w:rsidR="008F38EA" w:rsidRPr="008F38EA" w:rsidRDefault="008F38EA" w:rsidP="00952424">
      <w:pPr>
        <w:pStyle w:val="Normal1"/>
        <w:jc w:val="both"/>
        <w:rPr>
          <w:lang w:eastAsia="ko-KR"/>
        </w:rPr>
      </w:pPr>
      <w:r w:rsidRPr="008F38EA">
        <w:rPr>
          <w:lang w:eastAsia="ko-KR"/>
        </w:rPr>
        <w:t>We applied our method to multi-omic datasets from the 7 TCGA tumor types, lung</w:t>
      </w:r>
    </w:p>
    <w:p w14:paraId="3FC36E8C" w14:textId="6B36ADEF" w:rsidR="008F38EA" w:rsidRPr="008F38EA" w:rsidRDefault="008F38EA" w:rsidP="00952424">
      <w:pPr>
        <w:pStyle w:val="Normal1"/>
        <w:jc w:val="both"/>
        <w:rPr>
          <w:lang w:eastAsia="ko-KR"/>
        </w:rPr>
      </w:pPr>
      <w:r>
        <w:rPr>
          <w:lang w:eastAsia="ko-KR"/>
        </w:rPr>
        <w:t>adenocarcinoma (LUAD</w:t>
      </w:r>
      <w:r w:rsidRPr="008F38EA">
        <w:rPr>
          <w:lang w:eastAsia="ko-KR"/>
        </w:rPr>
        <w:t>), lung squa</w:t>
      </w:r>
      <w:r>
        <w:rPr>
          <w:lang w:eastAsia="ko-KR"/>
        </w:rPr>
        <w:t>mous cell carcinoma (LUSC</w:t>
      </w:r>
      <w:r w:rsidRPr="008F38EA">
        <w:rPr>
          <w:lang w:eastAsia="ko-KR"/>
        </w:rPr>
        <w:t>), colon</w:t>
      </w:r>
    </w:p>
    <w:p w14:paraId="4774B5A5" w14:textId="05E27E1F" w:rsidR="008F38EA" w:rsidRPr="008F38EA" w:rsidRDefault="008F38EA" w:rsidP="00952424">
      <w:pPr>
        <w:pStyle w:val="Normal1"/>
        <w:jc w:val="both"/>
        <w:rPr>
          <w:lang w:eastAsia="ko-KR"/>
        </w:rPr>
      </w:pPr>
      <w:r>
        <w:rPr>
          <w:lang w:eastAsia="ko-KR"/>
        </w:rPr>
        <w:t>adenocarcinoma (COAD</w:t>
      </w:r>
      <w:r w:rsidRPr="008F38EA">
        <w:rPr>
          <w:lang w:eastAsia="ko-KR"/>
        </w:rPr>
        <w:t>), rectum adenocarcinoma (R</w:t>
      </w:r>
      <w:r>
        <w:rPr>
          <w:lang w:eastAsia="ko-KR"/>
        </w:rPr>
        <w:t>EAD</w:t>
      </w:r>
      <w:r w:rsidRPr="008F38EA">
        <w:rPr>
          <w:lang w:eastAsia="ko-KR"/>
        </w:rPr>
        <w:t>), uterine corpus</w:t>
      </w:r>
    </w:p>
    <w:p w14:paraId="6369620A" w14:textId="18C47E0D" w:rsidR="008F38EA" w:rsidRPr="008F38EA" w:rsidRDefault="008F38EA" w:rsidP="00952424">
      <w:pPr>
        <w:pStyle w:val="Normal1"/>
        <w:jc w:val="both"/>
        <w:rPr>
          <w:lang w:eastAsia="ko-KR"/>
        </w:rPr>
      </w:pPr>
      <w:r w:rsidRPr="008F38EA">
        <w:rPr>
          <w:lang w:eastAsia="ko-KR"/>
        </w:rPr>
        <w:t>en</w:t>
      </w:r>
      <w:r>
        <w:rPr>
          <w:lang w:eastAsia="ko-KR"/>
        </w:rPr>
        <w:t>dometrial carcinoma (UCEC</w:t>
      </w:r>
      <w:r w:rsidRPr="008F38EA">
        <w:rPr>
          <w:lang w:eastAsia="ko-KR"/>
        </w:rPr>
        <w:t>), ovarian sero</w:t>
      </w:r>
      <w:r>
        <w:rPr>
          <w:lang w:eastAsia="ko-KR"/>
        </w:rPr>
        <w:t>us cystadenocarcinoma (OV</w:t>
      </w:r>
      <w:r w:rsidRPr="008F38EA">
        <w:rPr>
          <w:lang w:eastAsia="ko-KR"/>
        </w:rPr>
        <w:t>),</w:t>
      </w:r>
    </w:p>
    <w:p w14:paraId="5CE31770" w14:textId="217750C7" w:rsidR="008F38EA" w:rsidRPr="008F38EA" w:rsidRDefault="008F38EA" w:rsidP="00952424">
      <w:pPr>
        <w:pStyle w:val="Normal1"/>
        <w:jc w:val="both"/>
        <w:rPr>
          <w:lang w:eastAsia="ko-KR"/>
        </w:rPr>
      </w:pPr>
      <w:r w:rsidRPr="008F38EA">
        <w:rPr>
          <w:lang w:eastAsia="ko-KR"/>
        </w:rPr>
        <w:t>and skin</w:t>
      </w:r>
      <w:r>
        <w:rPr>
          <w:lang w:eastAsia="ko-KR"/>
        </w:rPr>
        <w:t xml:space="preserve"> cutaneous melanoma (SKCM</w:t>
      </w:r>
      <w:r w:rsidRPr="008F38EA">
        <w:rPr>
          <w:lang w:eastAsia="ko-KR"/>
        </w:rPr>
        <w:t>). For each of the tumor types, we included</w:t>
      </w:r>
    </w:p>
    <w:p w14:paraId="0F06FC8E" w14:textId="77777777" w:rsidR="008F38EA" w:rsidRPr="008F38EA" w:rsidRDefault="008F38EA" w:rsidP="00952424">
      <w:pPr>
        <w:pStyle w:val="Normal1"/>
        <w:jc w:val="both"/>
        <w:rPr>
          <w:lang w:eastAsia="ko-KR"/>
        </w:rPr>
      </w:pPr>
      <w:r w:rsidRPr="008F38EA">
        <w:rPr>
          <w:lang w:eastAsia="ko-KR"/>
        </w:rPr>
        <w:t>multi-platform data, DNA methylation, copy number alteration, mRNA expression data,</w:t>
      </w:r>
    </w:p>
    <w:p w14:paraId="1A139766" w14:textId="77777777" w:rsidR="008F38EA" w:rsidRPr="008F38EA" w:rsidRDefault="008F38EA" w:rsidP="00952424">
      <w:pPr>
        <w:pStyle w:val="Normal1"/>
        <w:jc w:val="both"/>
        <w:rPr>
          <w:lang w:eastAsia="ko-KR"/>
        </w:rPr>
      </w:pPr>
      <w:r w:rsidRPr="008F38EA">
        <w:rPr>
          <w:lang w:eastAsia="ko-KR"/>
        </w:rPr>
        <w:t>and reverse phase protein array (RPPA)-based proteomic data.</w:t>
      </w:r>
    </w:p>
    <w:p w14:paraId="31C81AE4" w14:textId="77777777" w:rsidR="003C1DCA" w:rsidRDefault="003C1DCA" w:rsidP="003C1DCA">
      <w:pPr>
        <w:pStyle w:val="Normal1"/>
        <w:rPr>
          <w:lang w:eastAsia="ko-KR"/>
        </w:rPr>
      </w:pPr>
    </w:p>
    <w:p w14:paraId="74C1082A" w14:textId="77777777" w:rsidR="00B90A23" w:rsidRDefault="00B90A23" w:rsidP="003C1DCA">
      <w:pPr>
        <w:pStyle w:val="Normal1"/>
        <w:rPr>
          <w:lang w:eastAsia="ko-KR"/>
        </w:rPr>
      </w:pPr>
    </w:p>
    <w:p w14:paraId="6560E063" w14:textId="6D4A65A4" w:rsidR="00C1526D" w:rsidRDefault="00B6438C">
      <w:pPr>
        <w:pStyle w:val="Normal1"/>
      </w:pPr>
      <w:r>
        <w:rPr>
          <w:b/>
        </w:rPr>
        <w:t xml:space="preserve">Availability </w:t>
      </w:r>
    </w:p>
    <w:p w14:paraId="2C632B72" w14:textId="38CA788C" w:rsidR="00B90A23" w:rsidRDefault="00991C7C">
      <w:pPr>
        <w:pStyle w:val="Normal1"/>
        <w:rPr>
          <w:lang w:eastAsia="ko-KR"/>
        </w:rPr>
      </w:pPr>
      <w:r>
        <w:rPr>
          <w:lang w:eastAsia="ko-KR"/>
        </w:rPr>
        <w:t>We downloaded, assembled, and processed public The Cancer Genome Atlas (TCGA) data</w:t>
      </w:r>
      <w:r w:rsidR="000F02D5">
        <w:rPr>
          <w:lang w:eastAsia="ko-KR"/>
        </w:rPr>
        <w:t xml:space="preserve"> (</w:t>
      </w:r>
      <w:hyperlink r:id="rId6" w:history="1">
        <w:r w:rsidR="00111E2E" w:rsidRPr="00460951">
          <w:rPr>
            <w:rStyle w:val="Hyperlink"/>
            <w:lang w:eastAsia="ko-KR"/>
          </w:rPr>
          <w:t>https://portal.gdc.cancer.gov)</w:t>
        </w:r>
      </w:hyperlink>
      <w:r>
        <w:rPr>
          <w:lang w:eastAsia="ko-KR"/>
        </w:rPr>
        <w:t>.</w:t>
      </w:r>
    </w:p>
    <w:p w14:paraId="4103F29B" w14:textId="77777777" w:rsidR="009E1EFB" w:rsidRDefault="009E1EFB">
      <w:pPr>
        <w:pStyle w:val="Normal1"/>
        <w:rPr>
          <w:lang w:eastAsia="ko-KR"/>
        </w:rPr>
      </w:pPr>
    </w:p>
    <w:p w14:paraId="03EA740F" w14:textId="714A266B" w:rsidR="00010C4C" w:rsidRDefault="005D741B">
      <w:pPr>
        <w:pStyle w:val="Normal1"/>
        <w:rPr>
          <w:b/>
          <w:lang w:eastAsia="ko-KR"/>
        </w:rPr>
      </w:pPr>
      <w:r>
        <w:rPr>
          <w:b/>
        </w:rPr>
        <w:t>Descripti</w:t>
      </w:r>
      <w:r w:rsidR="00B6438C">
        <w:rPr>
          <w:b/>
        </w:rPr>
        <w:t xml:space="preserve">on </w:t>
      </w:r>
    </w:p>
    <w:p w14:paraId="297E8CE5" w14:textId="11FE4899" w:rsidR="00D11EB8" w:rsidRDefault="00952424" w:rsidP="00F51440">
      <w:pPr>
        <w:pStyle w:val="p1"/>
        <w:rPr>
          <w:rFonts w:ascii="Arial" w:hAnsi="Arial" w:cs="Arial"/>
          <w:sz w:val="22"/>
          <w:szCs w:val="22"/>
        </w:rPr>
      </w:pPr>
      <w:r w:rsidRPr="00CE61B6">
        <w:rPr>
          <w:rFonts w:ascii="Arial" w:hAnsi="Arial" w:cs="Arial"/>
          <w:sz w:val="22"/>
          <w:szCs w:val="22"/>
        </w:rPr>
        <w:t>Using TCGA-assembler</w:t>
      </w:r>
      <w:r w:rsidR="00E01F27">
        <w:rPr>
          <w:rFonts w:ascii="Arial" w:hAnsi="Arial" w:cs="Arial"/>
          <w:sz w:val="22"/>
          <w:szCs w:val="22"/>
        </w:rPr>
        <w:t xml:space="preserve"> R package</w:t>
      </w:r>
      <w:r w:rsidR="008D5D40" w:rsidRPr="00CE61B6">
        <w:rPr>
          <w:rFonts w:ascii="Arial" w:hAnsi="Arial" w:cs="Arial"/>
          <w:sz w:val="22"/>
          <w:szCs w:val="22"/>
        </w:rPr>
        <w:t xml:space="preserve">, we downloaded </w:t>
      </w:r>
      <w:r w:rsidRPr="00CE61B6">
        <w:rPr>
          <w:rFonts w:ascii="Arial" w:hAnsi="Arial" w:cs="Arial"/>
          <w:sz w:val="22"/>
          <w:szCs w:val="22"/>
        </w:rPr>
        <w:t>molecular profiling data, DNA methylation, Copy number variation, mRNA expression, and RPPA</w:t>
      </w:r>
      <w:r w:rsidR="008D5D40" w:rsidRPr="00CE61B6">
        <w:rPr>
          <w:rFonts w:ascii="Arial" w:hAnsi="Arial" w:cs="Arial"/>
          <w:sz w:val="22"/>
          <w:szCs w:val="22"/>
        </w:rPr>
        <w:t>-based protein expression</w:t>
      </w:r>
      <w:r w:rsidRPr="00CE61B6">
        <w:rPr>
          <w:rFonts w:ascii="Arial" w:hAnsi="Arial" w:cs="Arial"/>
          <w:sz w:val="22"/>
          <w:szCs w:val="22"/>
        </w:rPr>
        <w:t xml:space="preserve"> d</w:t>
      </w:r>
      <w:r w:rsidR="008D5D40" w:rsidRPr="00CE61B6">
        <w:rPr>
          <w:rFonts w:ascii="Arial" w:hAnsi="Arial" w:cs="Arial"/>
          <w:sz w:val="22"/>
          <w:szCs w:val="22"/>
        </w:rPr>
        <w:t xml:space="preserve">ata </w:t>
      </w:r>
      <w:r w:rsidRPr="00CE61B6">
        <w:rPr>
          <w:rFonts w:ascii="Arial" w:hAnsi="Arial" w:cs="Arial"/>
          <w:sz w:val="22"/>
          <w:szCs w:val="22"/>
        </w:rPr>
        <w:t xml:space="preserve">from TCGA Data Coordinating Center </w:t>
      </w:r>
      <w:r w:rsidR="008D5D40" w:rsidRPr="00CE61B6">
        <w:rPr>
          <w:rFonts w:ascii="Arial" w:hAnsi="Arial" w:cs="Arial"/>
          <w:sz w:val="22"/>
          <w:szCs w:val="22"/>
        </w:rPr>
        <w:t xml:space="preserve">for the matched TCGA </w:t>
      </w:r>
      <w:r w:rsidRPr="00CE61B6">
        <w:rPr>
          <w:rFonts w:ascii="Arial" w:hAnsi="Arial" w:cs="Arial"/>
          <w:sz w:val="22"/>
          <w:szCs w:val="22"/>
        </w:rPr>
        <w:t xml:space="preserve">samples. </w:t>
      </w:r>
      <w:r w:rsidR="00F51440">
        <w:rPr>
          <w:rFonts w:ascii="Arial" w:hAnsi="Arial" w:cs="Arial"/>
          <w:sz w:val="22"/>
          <w:szCs w:val="22"/>
        </w:rPr>
        <w:t>Then we matched the sample ids across platforms</w:t>
      </w:r>
      <w:r w:rsidR="00313F0E">
        <w:rPr>
          <w:rFonts w:ascii="Arial" w:hAnsi="Arial" w:cs="Arial"/>
          <w:sz w:val="22"/>
          <w:szCs w:val="22"/>
        </w:rPr>
        <w:t xml:space="preserve"> and selected genes/proteins that are included in the key signaling pathways described in pathway information file.</w:t>
      </w:r>
      <w:r w:rsidR="00D11EB8">
        <w:rPr>
          <w:rFonts w:ascii="Arial" w:hAnsi="Arial" w:cs="Arial"/>
          <w:sz w:val="22"/>
          <w:szCs w:val="22"/>
        </w:rPr>
        <w:t xml:space="preserve"> The pathway file StringV10_ppi_pathway.Rdata in the Data folder includes pathway information in the “pathwaydat” object: the data frame has pathway names (first column), protein names (second column) and the matched gene names (third column). </w:t>
      </w:r>
      <w:r w:rsidR="00F51440">
        <w:rPr>
          <w:rFonts w:ascii="Arial" w:hAnsi="Arial" w:cs="Arial"/>
          <w:sz w:val="22"/>
          <w:szCs w:val="22"/>
        </w:rPr>
        <w:t>The data folder includes R datasets of the multi-omic data with matched samples. Each of the TCGA_tumor type</w:t>
      </w:r>
      <w:r w:rsidR="00F51440" w:rsidRPr="00F51440">
        <w:rPr>
          <w:rFonts w:ascii="Arial" w:hAnsi="Arial" w:cs="Arial"/>
          <w:sz w:val="22"/>
          <w:szCs w:val="22"/>
        </w:rPr>
        <w:t>_CNA_Methylation_mRNA_RPPA</w:t>
      </w:r>
      <w:r w:rsidR="003265D8">
        <w:rPr>
          <w:rFonts w:ascii="Arial" w:hAnsi="Arial" w:cs="Arial"/>
          <w:sz w:val="22"/>
          <w:szCs w:val="22"/>
        </w:rPr>
        <w:t>.rda files include 4</w:t>
      </w:r>
      <w:r w:rsidR="00F51440">
        <w:rPr>
          <w:rFonts w:ascii="Arial" w:hAnsi="Arial" w:cs="Arial"/>
          <w:sz w:val="22"/>
          <w:szCs w:val="22"/>
        </w:rPr>
        <w:t xml:space="preserve"> objects, CNA, methylation, mRNA, RPPA that are data frames (genes/proteins in columns</w:t>
      </w:r>
      <w:r w:rsidR="00017C5E">
        <w:rPr>
          <w:rFonts w:ascii="Arial" w:hAnsi="Arial" w:cs="Arial"/>
          <w:sz w:val="22"/>
          <w:szCs w:val="22"/>
        </w:rPr>
        <w:t xml:space="preserve"> and samples are in rows</w:t>
      </w:r>
      <w:r w:rsidR="00F51440">
        <w:rPr>
          <w:rFonts w:ascii="Arial" w:hAnsi="Arial" w:cs="Arial"/>
          <w:sz w:val="22"/>
          <w:szCs w:val="22"/>
        </w:rPr>
        <w:t>)</w:t>
      </w:r>
      <w:r w:rsidR="00017C5E">
        <w:rPr>
          <w:rFonts w:ascii="Arial" w:hAnsi="Arial" w:cs="Arial"/>
          <w:sz w:val="22"/>
          <w:szCs w:val="22"/>
        </w:rPr>
        <w:t xml:space="preserve">. The rows of those data objects are ordered by the sample ids in the samples object. </w:t>
      </w:r>
      <w:r w:rsidR="00CB380F">
        <w:rPr>
          <w:rFonts w:ascii="Arial" w:hAnsi="Arial" w:cs="Arial"/>
          <w:sz w:val="22"/>
          <w:szCs w:val="22"/>
        </w:rPr>
        <w:t>We also included tab-del</w:t>
      </w:r>
      <w:r w:rsidR="00FC3932">
        <w:rPr>
          <w:rFonts w:ascii="Arial" w:hAnsi="Arial" w:cs="Arial"/>
          <w:sz w:val="22"/>
          <w:szCs w:val="22"/>
        </w:rPr>
        <w:t>imi</w:t>
      </w:r>
      <w:r w:rsidR="00CB380F">
        <w:rPr>
          <w:rFonts w:ascii="Arial" w:hAnsi="Arial" w:cs="Arial"/>
          <w:sz w:val="22"/>
          <w:szCs w:val="22"/>
        </w:rPr>
        <w:t>ted txt files for all p</w:t>
      </w:r>
      <w:r w:rsidR="00857905">
        <w:rPr>
          <w:rFonts w:ascii="Arial" w:hAnsi="Arial" w:cs="Arial"/>
          <w:sz w:val="22"/>
          <w:szCs w:val="22"/>
        </w:rPr>
        <w:t>latforms and cancer types, named</w:t>
      </w:r>
      <w:r w:rsidR="00CB380F">
        <w:rPr>
          <w:rFonts w:ascii="Arial" w:hAnsi="Arial" w:cs="Arial"/>
          <w:sz w:val="22"/>
          <w:szCs w:val="22"/>
        </w:rPr>
        <w:t xml:space="preserve"> as platform_cancer.txt files in the Data folder.</w:t>
      </w:r>
    </w:p>
    <w:p w14:paraId="40019E8F" w14:textId="77777777" w:rsidR="00F51440" w:rsidRPr="00952424" w:rsidRDefault="00F51440" w:rsidP="00F51440">
      <w:pPr>
        <w:pStyle w:val="p1"/>
        <w:rPr>
          <w:rFonts w:ascii="Arial" w:hAnsi="Arial" w:cs="Arial"/>
          <w:sz w:val="24"/>
          <w:szCs w:val="24"/>
          <w:lang w:eastAsia="en-US"/>
        </w:rPr>
      </w:pPr>
    </w:p>
    <w:p w14:paraId="69A9380D" w14:textId="1BD82B28" w:rsidR="00FF748C" w:rsidRDefault="005D741B" w:rsidP="00FF748C">
      <w:pPr>
        <w:pStyle w:val="Heading2"/>
        <w:contextualSpacing w:val="0"/>
        <w:rPr>
          <w:lang w:eastAsia="ko-KR"/>
        </w:rPr>
      </w:pPr>
      <w:bookmarkStart w:id="1" w:name="h.ahm44f8rl66" w:colFirst="0" w:colLast="0"/>
      <w:bookmarkEnd w:id="1"/>
      <w:r>
        <w:t>Code</w:t>
      </w:r>
    </w:p>
    <w:p w14:paraId="4EFC6E9A" w14:textId="77777777" w:rsidR="00FF748C" w:rsidRPr="00FF748C" w:rsidRDefault="00FF748C" w:rsidP="00FF748C">
      <w:pPr>
        <w:pStyle w:val="Normal1"/>
        <w:rPr>
          <w:lang w:eastAsia="ko-KR"/>
        </w:rPr>
      </w:pPr>
    </w:p>
    <w:p w14:paraId="4324FEFB" w14:textId="77777777" w:rsidR="00601280" w:rsidRDefault="00B6438C">
      <w:pPr>
        <w:pStyle w:val="Normal1"/>
      </w:pPr>
      <w:r>
        <w:rPr>
          <w:b/>
        </w:rPr>
        <w:t xml:space="preserve">Abstract </w:t>
      </w:r>
    </w:p>
    <w:p w14:paraId="22A6415A" w14:textId="7DBD7E24" w:rsidR="00C1526D" w:rsidRDefault="00601280">
      <w:pPr>
        <w:pStyle w:val="Normal1"/>
      </w:pPr>
      <w:r>
        <w:t>For multi-layered Gaussian graphical models</w:t>
      </w:r>
      <w:r w:rsidR="00492822">
        <w:t xml:space="preserve"> from multiple genomic platforms, we propose Bayesian node-wise selection (BANS) framework. </w:t>
      </w:r>
    </w:p>
    <w:p w14:paraId="28EF9142" w14:textId="77777777" w:rsidR="00EF37A3" w:rsidRDefault="00EF37A3">
      <w:pPr>
        <w:pStyle w:val="Normal1"/>
      </w:pPr>
    </w:p>
    <w:p w14:paraId="5F25CDC5" w14:textId="5802F49B" w:rsidR="00C1526D" w:rsidRDefault="005D741B">
      <w:pPr>
        <w:pStyle w:val="Normal1"/>
        <w:rPr>
          <w:b/>
        </w:rPr>
      </w:pPr>
      <w:r>
        <w:rPr>
          <w:b/>
        </w:rPr>
        <w:t xml:space="preserve">Description </w:t>
      </w:r>
    </w:p>
    <w:p w14:paraId="58E09A0C" w14:textId="7FF9A361" w:rsidR="003E27F7" w:rsidRPr="003E27F7" w:rsidRDefault="003E27F7">
      <w:pPr>
        <w:pStyle w:val="Normal1"/>
        <w:rPr>
          <w:lang w:eastAsia="ko-KR"/>
        </w:rPr>
      </w:pPr>
      <w:r>
        <w:rPr>
          <w:lang w:eastAsia="ko-KR"/>
        </w:rPr>
        <w:t xml:space="preserve">The BANS R codes with an example data are at </w:t>
      </w:r>
      <w:hyperlink r:id="rId7" w:history="1">
        <w:r w:rsidRPr="00FE73A2">
          <w:rPr>
            <w:rStyle w:val="Hyperlink"/>
            <w:lang w:eastAsia="ko-KR"/>
          </w:rPr>
          <w:t>https://github.com/MinJinHa/BANS</w:t>
        </w:r>
      </w:hyperlink>
      <w:r>
        <w:rPr>
          <w:lang w:eastAsia="ko-KR"/>
        </w:rPr>
        <w:t>. BANS can be test</w:t>
      </w:r>
      <w:r w:rsidR="0017471E">
        <w:rPr>
          <w:lang w:eastAsia="ko-KR"/>
        </w:rPr>
        <w:t>ed</w:t>
      </w:r>
      <w:r>
        <w:rPr>
          <w:lang w:eastAsia="ko-KR"/>
        </w:rPr>
        <w:t xml:space="preserve"> through the readme file. </w:t>
      </w:r>
    </w:p>
    <w:p w14:paraId="780BE1A4" w14:textId="26FDB368" w:rsidR="00B94DB2" w:rsidRDefault="00BF3D61">
      <w:pPr>
        <w:pStyle w:val="Normal1"/>
      </w:pPr>
      <w:r>
        <w:lastRenderedPageBreak/>
        <w:t xml:space="preserve">All the R functions for the BANS framework are included in </w:t>
      </w:r>
      <w:r w:rsidR="00687862">
        <w:t xml:space="preserve">the chaingraph.R file in the </w:t>
      </w:r>
      <w:r>
        <w:t>Rpackage folder</w:t>
      </w:r>
      <w:r w:rsidR="0017471E">
        <w:t xml:space="preserve"> in this Supplementary files</w:t>
      </w:r>
      <w:r>
        <w:t xml:space="preserve">. </w:t>
      </w:r>
      <w:r w:rsidR="00B94DB2">
        <w:t xml:space="preserve">The estimation of a mlGGM with q layers can be achieved from </w:t>
      </w:r>
      <w:r w:rsidR="00CD64F0">
        <w:t>one GGM model for the first layer and q-1 two-layer</w:t>
      </w:r>
      <w:r w:rsidR="009B0A45">
        <w:t>ed mlGGMs and each of them is</w:t>
      </w:r>
      <w:r w:rsidR="00785810">
        <w:t xml:space="preserve"> estimated from BANS method. Our BANS framework consists of two parts for graphical structure estimation and structured estimation of signs of the dependencies between and within layers. The main function for structure estimation</w:t>
      </w:r>
      <w:r w:rsidR="009B0A45">
        <w:t xml:space="preserve"> and the structured</w:t>
      </w:r>
      <w:r w:rsidR="00785810">
        <w:t xml:space="preserve"> estimation</w:t>
      </w:r>
      <w:r w:rsidR="009B0A45">
        <w:t xml:space="preserve"> of the signs</w:t>
      </w:r>
      <w:r w:rsidR="00785810">
        <w:t xml:space="preserve"> are ch.chaingraph and ch.chaingraph.str functions, respectively. </w:t>
      </w:r>
      <w:r w:rsidR="00B94DB2">
        <w:t xml:space="preserve">  </w:t>
      </w:r>
    </w:p>
    <w:p w14:paraId="0EF538EC" w14:textId="77777777" w:rsidR="00BF3D61" w:rsidRPr="00BF3D61" w:rsidRDefault="00BF3D61">
      <w:pPr>
        <w:pStyle w:val="Normal1"/>
      </w:pPr>
    </w:p>
    <w:p w14:paraId="2DBCB2A6" w14:textId="360AD10F" w:rsidR="00C1526D" w:rsidRDefault="005D741B">
      <w:pPr>
        <w:pStyle w:val="Normal1"/>
        <w:rPr>
          <w:b/>
        </w:rPr>
      </w:pPr>
      <w:r>
        <w:rPr>
          <w:b/>
        </w:rPr>
        <w:t>Optional Info</w:t>
      </w:r>
      <w:r w:rsidR="00FE2663">
        <w:rPr>
          <w:b/>
        </w:rPr>
        <w:t xml:space="preserve">rmation </w:t>
      </w:r>
    </w:p>
    <w:p w14:paraId="06AE3A10" w14:textId="77777777" w:rsidR="009B0A45" w:rsidRDefault="009B0A45">
      <w:pPr>
        <w:pStyle w:val="Normal1"/>
        <w:rPr>
          <w:b/>
        </w:rPr>
      </w:pPr>
    </w:p>
    <w:p w14:paraId="6B7A3F19" w14:textId="4BD38969" w:rsidR="00AD0076" w:rsidRPr="00AD0076" w:rsidRDefault="00AD0076">
      <w:pPr>
        <w:pStyle w:val="Normal1"/>
      </w:pPr>
      <w:r w:rsidRPr="00AD0076">
        <w:t>Usage</w:t>
      </w:r>
    </w:p>
    <w:p w14:paraId="77BFE2C0" w14:textId="4447BB6F" w:rsidR="00197B14" w:rsidRPr="00197B14" w:rsidRDefault="00197B14" w:rsidP="00197B14">
      <w:pPr>
        <w:pStyle w:val="Normal1"/>
        <w:numPr>
          <w:ilvl w:val="0"/>
          <w:numId w:val="5"/>
        </w:numPr>
        <w:rPr>
          <w:b/>
        </w:rPr>
      </w:pPr>
      <w:r>
        <w:t xml:space="preserve">ch.chaingraph </w:t>
      </w:r>
    </w:p>
    <w:p w14:paraId="7BC4B459" w14:textId="19DD56EB" w:rsidR="00197B14" w:rsidRPr="00D92744" w:rsidRDefault="00197B14" w:rsidP="00197B14">
      <w:pPr>
        <w:pStyle w:val="Normal1"/>
        <w:numPr>
          <w:ilvl w:val="0"/>
          <w:numId w:val="6"/>
        </w:numPr>
        <w:rPr>
          <w:b/>
        </w:rPr>
      </w:pPr>
      <w:r>
        <w:t xml:space="preserve">Title: </w:t>
      </w:r>
      <w:r w:rsidR="00D92744">
        <w:t xml:space="preserve">Node-wise selection for (Two-layered) Gaussian graphical model </w:t>
      </w:r>
      <w:r w:rsidR="00C30521">
        <w:t>with symmetric constraint on precision matrix (run jointly for a layer)</w:t>
      </w:r>
    </w:p>
    <w:p w14:paraId="44164CD2" w14:textId="62AEB8AB" w:rsidR="00D92744" w:rsidRPr="00D92744" w:rsidRDefault="00D92744" w:rsidP="00197B14">
      <w:pPr>
        <w:pStyle w:val="Normal1"/>
        <w:numPr>
          <w:ilvl w:val="0"/>
          <w:numId w:val="6"/>
        </w:numPr>
        <w:rPr>
          <w:b/>
        </w:rPr>
      </w:pPr>
      <w:r>
        <w:t>Input</w:t>
      </w:r>
    </w:p>
    <w:p w14:paraId="3F698AD3" w14:textId="314CF844" w:rsidR="00D92744" w:rsidRDefault="00685FF5" w:rsidP="00D92744">
      <w:pPr>
        <w:pStyle w:val="Normal1"/>
        <w:ind w:left="1440"/>
      </w:pPr>
      <w:r>
        <w:t xml:space="preserve">- </w:t>
      </w:r>
      <w:r w:rsidR="00D92744">
        <w:t xml:space="preserve">v.ch: </w:t>
      </w:r>
      <w:r w:rsidR="00AD0076">
        <w:t>a vector for indices of</w:t>
      </w:r>
      <w:r w:rsidR="00D92744">
        <w:t xml:space="preserve"> the target layer</w:t>
      </w:r>
    </w:p>
    <w:p w14:paraId="034517BC" w14:textId="70DD0D43" w:rsidR="00D92744" w:rsidRDefault="00685FF5" w:rsidP="00D92744">
      <w:pPr>
        <w:pStyle w:val="Normal1"/>
        <w:ind w:left="1440"/>
      </w:pPr>
      <w:r>
        <w:t xml:space="preserve">- </w:t>
      </w:r>
      <w:r w:rsidR="00D92744">
        <w:t xml:space="preserve">v.pa: </w:t>
      </w:r>
      <w:r w:rsidR="00AD0076">
        <w:t>a vector for indices of</w:t>
      </w:r>
      <w:r w:rsidR="00D92744">
        <w:t xml:space="preserve"> the parent layer</w:t>
      </w:r>
    </w:p>
    <w:p w14:paraId="268DFD44" w14:textId="6B52A4E5" w:rsidR="00D92744" w:rsidRDefault="00685FF5" w:rsidP="00D92744">
      <w:pPr>
        <w:pStyle w:val="Normal1"/>
        <w:ind w:left="1440"/>
      </w:pPr>
      <w:r>
        <w:t xml:space="preserve">- </w:t>
      </w:r>
      <w:r w:rsidR="00D92744">
        <w:t xml:space="preserve">Y: nxp matrix that includes genomic measurements for p genes/proteins </w:t>
      </w:r>
      <w:r w:rsidR="00AD0076">
        <w:t>and n number of samples</w:t>
      </w:r>
    </w:p>
    <w:p w14:paraId="24A20A45" w14:textId="5C8CD236" w:rsidR="00AD0076" w:rsidRDefault="00685FF5" w:rsidP="00D92744">
      <w:pPr>
        <w:pStyle w:val="Normal1"/>
        <w:ind w:left="1440"/>
      </w:pPr>
      <w:r>
        <w:t xml:space="preserve">- </w:t>
      </w:r>
      <w:r w:rsidR="00AD0076">
        <w:t>eta.prob: P(eta=1)</w:t>
      </w:r>
    </w:p>
    <w:p w14:paraId="22AAC802" w14:textId="2169468C" w:rsidR="009C1AF7" w:rsidRDefault="00685FF5" w:rsidP="00D92744">
      <w:pPr>
        <w:pStyle w:val="Normal1"/>
        <w:ind w:left="1440"/>
      </w:pPr>
      <w:r>
        <w:t xml:space="preserve">- </w:t>
      </w:r>
      <w:r w:rsidR="009C1AF7">
        <w:t>gamma.prob: P(gamma=1)</w:t>
      </w:r>
    </w:p>
    <w:p w14:paraId="02D7DEB1" w14:textId="5EC43609" w:rsidR="009C1AF7" w:rsidRDefault="00685FF5" w:rsidP="00D92744">
      <w:pPr>
        <w:pStyle w:val="Normal1"/>
        <w:ind w:left="1440"/>
      </w:pPr>
      <w:r>
        <w:t xml:space="preserve">- </w:t>
      </w:r>
      <w:r w:rsidR="009C1AF7">
        <w:t>lambda and delta: hyper-parameters for variances and the undirected edges</w:t>
      </w:r>
    </w:p>
    <w:p w14:paraId="142F5830" w14:textId="2859D48F" w:rsidR="009C1AF7" w:rsidRDefault="00685FF5" w:rsidP="00D92744">
      <w:pPr>
        <w:pStyle w:val="Normal1"/>
        <w:ind w:left="1440"/>
      </w:pPr>
      <w:r>
        <w:t xml:space="preserve">- </w:t>
      </w:r>
      <w:r w:rsidR="009C1AF7">
        <w:t>burnin.S: length of MCMC for burn-in</w:t>
      </w:r>
    </w:p>
    <w:p w14:paraId="5B8B017D" w14:textId="193C2AE6" w:rsidR="009C1AF7" w:rsidRDefault="00685FF5" w:rsidP="00D92744">
      <w:pPr>
        <w:pStyle w:val="Normal1"/>
        <w:ind w:left="1440"/>
      </w:pPr>
      <w:r>
        <w:t xml:space="preserve">- </w:t>
      </w:r>
      <w:r w:rsidR="009C1AF7">
        <w:t>inf.S: length of MCMC for inference</w:t>
      </w:r>
    </w:p>
    <w:p w14:paraId="37B8B4FE" w14:textId="52B3937E" w:rsidR="00AD0076" w:rsidRDefault="00D20AAD" w:rsidP="00D20AAD">
      <w:pPr>
        <w:pStyle w:val="Normal1"/>
        <w:numPr>
          <w:ilvl w:val="0"/>
          <w:numId w:val="6"/>
        </w:numPr>
      </w:pPr>
      <w:r>
        <w:t>Ouput</w:t>
      </w:r>
    </w:p>
    <w:p w14:paraId="1409FA1A" w14:textId="108D302B" w:rsidR="00685FF5" w:rsidRDefault="00685FF5" w:rsidP="00685FF5">
      <w:pPr>
        <w:pStyle w:val="Normal1"/>
        <w:numPr>
          <w:ilvl w:val="1"/>
          <w:numId w:val="6"/>
        </w:numPr>
      </w:pPr>
      <w:r>
        <w:t xml:space="preserve">Gamma: </w:t>
      </w:r>
      <w:r w:rsidR="00D20AAD">
        <w:t xml:space="preserve"> </w:t>
      </w:r>
      <w:r w:rsidR="00D8366A">
        <w:t xml:space="preserve">|v.ch| x |v.pa| </w:t>
      </w:r>
      <w:r w:rsidR="00C30521">
        <w:t>x inf.S</w:t>
      </w:r>
      <w:r>
        <w:t xml:space="preserve"> dimensional array for between layer structure</w:t>
      </w:r>
    </w:p>
    <w:p w14:paraId="67FE2042" w14:textId="3E2FCB0B" w:rsidR="00685FF5" w:rsidRDefault="00685FF5" w:rsidP="00685FF5">
      <w:pPr>
        <w:pStyle w:val="Normal1"/>
        <w:numPr>
          <w:ilvl w:val="1"/>
          <w:numId w:val="6"/>
        </w:numPr>
      </w:pPr>
      <w:r>
        <w:t>e</w:t>
      </w:r>
      <w:r w:rsidR="00C30521">
        <w:t>ta: |v.ch| x |v.ch| x inf.S</w:t>
      </w:r>
      <w:r>
        <w:t xml:space="preserve"> dimensional array for within layer structure</w:t>
      </w:r>
    </w:p>
    <w:p w14:paraId="07F6A077" w14:textId="294D014D" w:rsidR="00AA4822" w:rsidRDefault="00C30521" w:rsidP="00685FF5">
      <w:pPr>
        <w:pStyle w:val="Normal1"/>
        <w:numPr>
          <w:ilvl w:val="1"/>
          <w:numId w:val="6"/>
        </w:numPr>
      </w:pPr>
      <w:r>
        <w:t>A: |v.ch| x |v.ch| x inf.S</w:t>
      </w:r>
      <w:r w:rsidR="00AA4822">
        <w:t xml:space="preserve"> dimensional array for regression coefficients corresponding to edges within layer</w:t>
      </w:r>
    </w:p>
    <w:p w14:paraId="3B9A38AE" w14:textId="21BB25BB" w:rsidR="00AA4822" w:rsidRDefault="00AA4822" w:rsidP="00685FF5">
      <w:pPr>
        <w:pStyle w:val="Normal1"/>
        <w:numPr>
          <w:ilvl w:val="1"/>
          <w:numId w:val="6"/>
        </w:numPr>
      </w:pPr>
      <w:r>
        <w:t>B:</w:t>
      </w:r>
      <w:r w:rsidRPr="00AA4822">
        <w:t xml:space="preserve"> </w:t>
      </w:r>
      <w:r>
        <w:t>|v</w:t>
      </w:r>
      <w:r w:rsidR="00C30521">
        <w:t>.ch| x |v.pa| x inf.S</w:t>
      </w:r>
      <w:r>
        <w:t xml:space="preserve"> dimensional array for regression coefficients corresponding to edges between layers.</w:t>
      </w:r>
    </w:p>
    <w:p w14:paraId="10458B3A" w14:textId="3F03153D" w:rsidR="00AA4822" w:rsidRDefault="00C30521" w:rsidP="00685FF5">
      <w:pPr>
        <w:pStyle w:val="Normal1"/>
        <w:numPr>
          <w:ilvl w:val="1"/>
          <w:numId w:val="6"/>
        </w:numPr>
      </w:pPr>
      <w:r>
        <w:t>kappa: inf.S</w:t>
      </w:r>
      <w:r w:rsidR="00AA4822">
        <w:t xml:space="preserve"> x |v.ch| matrix for the inverse variance</w:t>
      </w:r>
    </w:p>
    <w:p w14:paraId="7643155C" w14:textId="77777777" w:rsidR="00C30521" w:rsidRPr="00C30521" w:rsidRDefault="00C30521" w:rsidP="00CC6143">
      <w:pPr>
        <w:pStyle w:val="Normal1"/>
        <w:numPr>
          <w:ilvl w:val="0"/>
          <w:numId w:val="5"/>
        </w:numPr>
        <w:rPr>
          <w:b/>
        </w:rPr>
      </w:pPr>
      <w:r>
        <w:t>v.chaingraph</w:t>
      </w:r>
    </w:p>
    <w:p w14:paraId="26F10C41" w14:textId="2B6F6437" w:rsidR="00C30521" w:rsidRPr="00C30521" w:rsidRDefault="00C30521" w:rsidP="00C30521">
      <w:pPr>
        <w:pStyle w:val="Normal1"/>
        <w:numPr>
          <w:ilvl w:val="0"/>
          <w:numId w:val="6"/>
        </w:numPr>
        <w:rPr>
          <w:b/>
        </w:rPr>
      </w:pPr>
      <w:r>
        <w:t xml:space="preserve">Title: </w:t>
      </w:r>
      <w:r w:rsidR="00CC6143">
        <w:t xml:space="preserve"> </w:t>
      </w:r>
      <w:r>
        <w:t>Node-wise selection for (Two-layered) Gaussian graphical model with no symmetric constraint on precision matrix (run for a single node)</w:t>
      </w:r>
    </w:p>
    <w:p w14:paraId="1BF89B6D" w14:textId="3E1C8CE5" w:rsidR="00C30521" w:rsidRPr="00C30521" w:rsidRDefault="00C30521" w:rsidP="00C30521">
      <w:pPr>
        <w:pStyle w:val="Normal1"/>
        <w:numPr>
          <w:ilvl w:val="0"/>
          <w:numId w:val="6"/>
        </w:numPr>
        <w:rPr>
          <w:b/>
        </w:rPr>
      </w:pPr>
      <w:r>
        <w:t>Input</w:t>
      </w:r>
    </w:p>
    <w:p w14:paraId="5A4611B6" w14:textId="370A7604" w:rsidR="00C30521" w:rsidRPr="00C30521" w:rsidRDefault="00C30521" w:rsidP="00C30521">
      <w:pPr>
        <w:pStyle w:val="Normal1"/>
        <w:numPr>
          <w:ilvl w:val="1"/>
          <w:numId w:val="6"/>
        </w:numPr>
        <w:rPr>
          <w:b/>
        </w:rPr>
      </w:pPr>
      <w:r>
        <w:t>v: a</w:t>
      </w:r>
      <w:r w:rsidR="00A86E67">
        <w:t>n</w:t>
      </w:r>
      <w:r>
        <w:t xml:space="preserve"> integer for a target indice for node-wise regression</w:t>
      </w:r>
    </w:p>
    <w:p w14:paraId="451DE5E4" w14:textId="77777777" w:rsidR="00C30521" w:rsidRPr="00C30521" w:rsidRDefault="00C30521" w:rsidP="00C30521">
      <w:pPr>
        <w:pStyle w:val="Normal1"/>
        <w:numPr>
          <w:ilvl w:val="1"/>
          <w:numId w:val="6"/>
        </w:numPr>
        <w:rPr>
          <w:b/>
        </w:rPr>
      </w:pPr>
      <w:r>
        <w:t>chlist: list for node numbers for layers</w:t>
      </w:r>
    </w:p>
    <w:p w14:paraId="2E30D45F" w14:textId="77777777" w:rsidR="00C30521" w:rsidRPr="00C30521" w:rsidRDefault="00C30521" w:rsidP="00C30521">
      <w:pPr>
        <w:pStyle w:val="Normal1"/>
        <w:numPr>
          <w:ilvl w:val="1"/>
          <w:numId w:val="6"/>
        </w:numPr>
        <w:rPr>
          <w:b/>
        </w:rPr>
      </w:pPr>
      <w:r>
        <w:t>palist: list for node number for parent layers</w:t>
      </w:r>
    </w:p>
    <w:p w14:paraId="50EBE562" w14:textId="77777777" w:rsidR="00C30521" w:rsidRDefault="00C30521" w:rsidP="00C30521">
      <w:pPr>
        <w:pStyle w:val="Normal1"/>
        <w:ind w:left="1440"/>
      </w:pPr>
      <w:r>
        <w:t>- Y: nxp matrix that includes genomic measurements for p genes/proteins and n number of samples</w:t>
      </w:r>
    </w:p>
    <w:p w14:paraId="5675ABEC" w14:textId="77777777" w:rsidR="00C30521" w:rsidRDefault="00C30521" w:rsidP="00C30521">
      <w:pPr>
        <w:pStyle w:val="Normal1"/>
        <w:ind w:left="1440"/>
      </w:pPr>
      <w:r>
        <w:t>- eta.prob: P(eta=1)</w:t>
      </w:r>
    </w:p>
    <w:p w14:paraId="61187873" w14:textId="77777777" w:rsidR="00C30521" w:rsidRDefault="00C30521" w:rsidP="00C30521">
      <w:pPr>
        <w:pStyle w:val="Normal1"/>
        <w:ind w:left="1440"/>
      </w:pPr>
      <w:r>
        <w:t>- gamma.prob: P(gamma=1)</w:t>
      </w:r>
    </w:p>
    <w:p w14:paraId="7C5F85FB" w14:textId="77777777" w:rsidR="00C30521" w:rsidRDefault="00C30521" w:rsidP="00C30521">
      <w:pPr>
        <w:pStyle w:val="Normal1"/>
        <w:ind w:left="1440"/>
      </w:pPr>
      <w:r>
        <w:t>- lambda and delta: hyper-parameters for variances and the undirected edges</w:t>
      </w:r>
    </w:p>
    <w:p w14:paraId="77A3D61B" w14:textId="77777777" w:rsidR="00C30521" w:rsidRDefault="00C30521" w:rsidP="00C30521">
      <w:pPr>
        <w:pStyle w:val="Normal1"/>
        <w:ind w:left="1440"/>
      </w:pPr>
      <w:r>
        <w:lastRenderedPageBreak/>
        <w:t>- burnin.S: length of MCMC for burn-in</w:t>
      </w:r>
    </w:p>
    <w:p w14:paraId="24727816" w14:textId="45CF6E00" w:rsidR="00C30521" w:rsidRDefault="00C30521" w:rsidP="00C30521">
      <w:pPr>
        <w:pStyle w:val="Normal1"/>
        <w:ind w:left="1440"/>
      </w:pPr>
      <w:r>
        <w:t>- inf.S: length of MCMC for inference</w:t>
      </w:r>
    </w:p>
    <w:p w14:paraId="60E8276D" w14:textId="77777777" w:rsidR="00A62DA8" w:rsidRDefault="00A62DA8" w:rsidP="00A62DA8">
      <w:pPr>
        <w:pStyle w:val="Normal1"/>
        <w:numPr>
          <w:ilvl w:val="0"/>
          <w:numId w:val="6"/>
        </w:numPr>
      </w:pPr>
      <w:r>
        <w:t>Ouput</w:t>
      </w:r>
    </w:p>
    <w:p w14:paraId="453D7DBA" w14:textId="77777777" w:rsidR="00A62DA8" w:rsidRDefault="00A62DA8" w:rsidP="00A62DA8">
      <w:pPr>
        <w:pStyle w:val="Normal1"/>
        <w:numPr>
          <w:ilvl w:val="1"/>
          <w:numId w:val="6"/>
        </w:numPr>
      </w:pPr>
      <w:r>
        <w:t>Gamma:  |v.ch| x |v.pa| x inf.S dimensional array for between layer structure</w:t>
      </w:r>
    </w:p>
    <w:p w14:paraId="630D2F72" w14:textId="4E2C95D9" w:rsidR="00A62DA8" w:rsidRDefault="00A62DA8" w:rsidP="00A62DA8">
      <w:pPr>
        <w:pStyle w:val="Normal1"/>
        <w:numPr>
          <w:ilvl w:val="1"/>
          <w:numId w:val="6"/>
        </w:numPr>
      </w:pPr>
      <w:r>
        <w:t>e</w:t>
      </w:r>
      <w:r w:rsidR="00441862">
        <w:t>ta: inf.S x |v.ch| dimensional matrix</w:t>
      </w:r>
      <w:r>
        <w:t xml:space="preserve"> for </w:t>
      </w:r>
      <w:r w:rsidR="008F581C">
        <w:t>undirected edges connected to v</w:t>
      </w:r>
    </w:p>
    <w:p w14:paraId="0BE21151" w14:textId="40EE272C" w:rsidR="00A62DA8" w:rsidRDefault="008F581C" w:rsidP="00A62DA8">
      <w:pPr>
        <w:pStyle w:val="Normal1"/>
        <w:numPr>
          <w:ilvl w:val="1"/>
          <w:numId w:val="6"/>
        </w:numPr>
      </w:pPr>
      <w:r>
        <w:t>A:</w:t>
      </w:r>
      <w:r w:rsidR="00A62DA8">
        <w:t xml:space="preserve"> inf.S</w:t>
      </w:r>
      <w:r>
        <w:t xml:space="preserve"> x |v.ch| dimensional matrix</w:t>
      </w:r>
      <w:r w:rsidR="00A62DA8">
        <w:t xml:space="preserve"> for regression coefficients cor</w:t>
      </w:r>
      <w:r>
        <w:t>responding to undirected edges connected to v</w:t>
      </w:r>
    </w:p>
    <w:p w14:paraId="7ABF0F4A" w14:textId="77777777" w:rsidR="00A62DA8" w:rsidRDefault="00A62DA8" w:rsidP="00A62DA8">
      <w:pPr>
        <w:pStyle w:val="Normal1"/>
        <w:numPr>
          <w:ilvl w:val="1"/>
          <w:numId w:val="6"/>
        </w:numPr>
      </w:pPr>
      <w:r>
        <w:t>B:</w:t>
      </w:r>
      <w:r w:rsidRPr="00AA4822">
        <w:t xml:space="preserve"> </w:t>
      </w:r>
      <w:r>
        <w:t>|v.ch| x |v.pa| x inf.S dimensional array for regression coefficients corresponding to edges between layers.</w:t>
      </w:r>
    </w:p>
    <w:p w14:paraId="0EBA72F0" w14:textId="77777777" w:rsidR="00A62DA8" w:rsidRDefault="00A62DA8" w:rsidP="00A62DA8">
      <w:pPr>
        <w:pStyle w:val="Normal1"/>
        <w:numPr>
          <w:ilvl w:val="1"/>
          <w:numId w:val="6"/>
        </w:numPr>
      </w:pPr>
      <w:r>
        <w:t>kappa: inf.S x |v.ch| matrix for the inverse variance</w:t>
      </w:r>
    </w:p>
    <w:p w14:paraId="7AFF736D" w14:textId="3BD5704C" w:rsidR="00CC6143" w:rsidRPr="008F581C" w:rsidRDefault="00CC6143" w:rsidP="008F581C">
      <w:pPr>
        <w:pStyle w:val="Normal1"/>
        <w:rPr>
          <w:b/>
        </w:rPr>
      </w:pPr>
    </w:p>
    <w:p w14:paraId="798F832C" w14:textId="1DC3F580" w:rsidR="009C1AF7" w:rsidRPr="00197B14" w:rsidRDefault="009C1AF7" w:rsidP="009C1AF7">
      <w:pPr>
        <w:pStyle w:val="Normal1"/>
        <w:numPr>
          <w:ilvl w:val="0"/>
          <w:numId w:val="5"/>
        </w:numPr>
        <w:rPr>
          <w:b/>
        </w:rPr>
      </w:pPr>
      <w:r>
        <w:t xml:space="preserve">ch.chaingraph.str </w:t>
      </w:r>
    </w:p>
    <w:p w14:paraId="11A81EB5" w14:textId="08EC0259" w:rsidR="009C1AF7" w:rsidRPr="00D92744" w:rsidRDefault="009C1AF7" w:rsidP="009C1AF7">
      <w:pPr>
        <w:pStyle w:val="Normal1"/>
        <w:numPr>
          <w:ilvl w:val="0"/>
          <w:numId w:val="6"/>
        </w:numPr>
        <w:rPr>
          <w:b/>
        </w:rPr>
      </w:pPr>
      <w:r>
        <w:t xml:space="preserve">Title: Structured estimation for (Two-layered) Gaussian graphical model </w:t>
      </w:r>
    </w:p>
    <w:p w14:paraId="79AEB2A2" w14:textId="77777777" w:rsidR="009C1AF7" w:rsidRPr="00D92744" w:rsidRDefault="009C1AF7" w:rsidP="009C1AF7">
      <w:pPr>
        <w:pStyle w:val="Normal1"/>
        <w:numPr>
          <w:ilvl w:val="0"/>
          <w:numId w:val="6"/>
        </w:numPr>
        <w:rPr>
          <w:b/>
        </w:rPr>
      </w:pPr>
      <w:r>
        <w:t>Input</w:t>
      </w:r>
    </w:p>
    <w:p w14:paraId="3E07E97D" w14:textId="009B1BA1" w:rsidR="009C1AF7" w:rsidRDefault="00AA4822" w:rsidP="009C1AF7">
      <w:pPr>
        <w:pStyle w:val="Normal1"/>
        <w:ind w:left="1440"/>
      </w:pPr>
      <w:r>
        <w:t xml:space="preserve">- </w:t>
      </w:r>
      <w:r w:rsidR="009C1AF7">
        <w:t>v.ch: a vector for indices of the target layer</w:t>
      </w:r>
    </w:p>
    <w:p w14:paraId="509524F8" w14:textId="102B9473" w:rsidR="009C1AF7" w:rsidRDefault="00AA4822" w:rsidP="009C1AF7">
      <w:pPr>
        <w:pStyle w:val="Normal1"/>
        <w:ind w:left="1440"/>
      </w:pPr>
      <w:r>
        <w:t xml:space="preserve">- </w:t>
      </w:r>
      <w:r w:rsidR="009C1AF7">
        <w:t>v.pa: a vector for indices of the parent layer</w:t>
      </w:r>
    </w:p>
    <w:p w14:paraId="04B81FA8" w14:textId="33A8F6BB" w:rsidR="009C1AF7" w:rsidRDefault="00AA4822" w:rsidP="009C1AF7">
      <w:pPr>
        <w:pStyle w:val="Normal1"/>
        <w:ind w:left="1440"/>
      </w:pPr>
      <w:r>
        <w:t xml:space="preserve">- </w:t>
      </w:r>
      <w:r w:rsidR="009C1AF7">
        <w:t>Y: nxp matrix that includes genomic measurements for p genes/proteins and n number of samples</w:t>
      </w:r>
    </w:p>
    <w:p w14:paraId="1F00271A" w14:textId="740E3561" w:rsidR="004920FC" w:rsidRDefault="00AA4822" w:rsidP="009C1AF7">
      <w:pPr>
        <w:pStyle w:val="Normal1"/>
        <w:ind w:left="1440"/>
      </w:pPr>
      <w:r>
        <w:t xml:space="preserve">- </w:t>
      </w:r>
      <w:r w:rsidR="004920FC">
        <w:t>G: Adjacency matrix for the mlGGM across p variables.</w:t>
      </w:r>
    </w:p>
    <w:p w14:paraId="0229B028" w14:textId="6022B516" w:rsidR="009C1AF7" w:rsidRDefault="00AA4822" w:rsidP="009C1AF7">
      <w:pPr>
        <w:pStyle w:val="Normal1"/>
        <w:ind w:left="1440"/>
      </w:pPr>
      <w:r>
        <w:t xml:space="preserve">- </w:t>
      </w:r>
      <w:r w:rsidR="009C1AF7">
        <w:t>lambda and delta: hyper-parameters for variances and the undirected edges</w:t>
      </w:r>
    </w:p>
    <w:p w14:paraId="1457A8D4" w14:textId="2E89E7BB" w:rsidR="009C1AF7" w:rsidRDefault="00AA4822" w:rsidP="009C1AF7">
      <w:pPr>
        <w:pStyle w:val="Normal1"/>
        <w:ind w:left="1440"/>
      </w:pPr>
      <w:r>
        <w:t xml:space="preserve">- </w:t>
      </w:r>
      <w:r w:rsidR="009C1AF7">
        <w:t>burnin.S: length of MCMC for burn-in</w:t>
      </w:r>
    </w:p>
    <w:p w14:paraId="01F48CA3" w14:textId="7B8BC97F" w:rsidR="009C1AF7" w:rsidRDefault="00AA4822" w:rsidP="009C1AF7">
      <w:pPr>
        <w:pStyle w:val="Normal1"/>
        <w:ind w:left="1440"/>
      </w:pPr>
      <w:r>
        <w:t xml:space="preserve">- </w:t>
      </w:r>
      <w:r w:rsidR="009C1AF7">
        <w:t>inf.S: length of MCMC for inference</w:t>
      </w:r>
    </w:p>
    <w:p w14:paraId="0311BB3A" w14:textId="77777777" w:rsidR="00AA4822" w:rsidRDefault="00AA4822" w:rsidP="00AA4822">
      <w:pPr>
        <w:pStyle w:val="Normal1"/>
        <w:numPr>
          <w:ilvl w:val="0"/>
          <w:numId w:val="6"/>
        </w:numPr>
      </w:pPr>
      <w:r>
        <w:t>Ouput</w:t>
      </w:r>
    </w:p>
    <w:p w14:paraId="4AFE65B5" w14:textId="4B0630BD" w:rsidR="00AA4822" w:rsidRDefault="00C30521" w:rsidP="00AA4822">
      <w:pPr>
        <w:pStyle w:val="Normal1"/>
        <w:numPr>
          <w:ilvl w:val="1"/>
          <w:numId w:val="6"/>
        </w:numPr>
      </w:pPr>
      <w:r>
        <w:t>A: |v.ch| x |v.ch| x inf.S</w:t>
      </w:r>
      <w:r w:rsidR="00AA4822">
        <w:t xml:space="preserve"> dimensional array for regression coefficients corresponding to edges within layer</w:t>
      </w:r>
    </w:p>
    <w:p w14:paraId="1C90B755" w14:textId="78F47AB0" w:rsidR="00AA4822" w:rsidRDefault="00AA4822" w:rsidP="00AA4822">
      <w:pPr>
        <w:pStyle w:val="Normal1"/>
        <w:numPr>
          <w:ilvl w:val="1"/>
          <w:numId w:val="6"/>
        </w:numPr>
      </w:pPr>
      <w:r>
        <w:t>B:</w:t>
      </w:r>
      <w:r w:rsidRPr="00AA4822">
        <w:t xml:space="preserve"> </w:t>
      </w:r>
      <w:r w:rsidR="00C30521">
        <w:t>|v.ch| x |v.pa| x inf.S</w:t>
      </w:r>
      <w:r>
        <w:t xml:space="preserve"> dimensional array for regression coefficients corresponding to edges between layers.</w:t>
      </w:r>
    </w:p>
    <w:p w14:paraId="76D604E7" w14:textId="460F97A4" w:rsidR="00AA4822" w:rsidRDefault="00C30521" w:rsidP="00AA4822">
      <w:pPr>
        <w:pStyle w:val="Normal1"/>
        <w:numPr>
          <w:ilvl w:val="1"/>
          <w:numId w:val="6"/>
        </w:numPr>
      </w:pPr>
      <w:r>
        <w:t>kappa: inf.S</w:t>
      </w:r>
      <w:r w:rsidR="00AA4822">
        <w:t xml:space="preserve"> x |v.ch| matrix for the inverse variance</w:t>
      </w:r>
    </w:p>
    <w:p w14:paraId="6A197455" w14:textId="77777777" w:rsidR="0028688C" w:rsidRDefault="0028688C" w:rsidP="0028688C">
      <w:pPr>
        <w:pStyle w:val="Normal1"/>
      </w:pPr>
    </w:p>
    <w:p w14:paraId="6D90DB4F" w14:textId="7F3EEDDA" w:rsidR="0028688C" w:rsidRDefault="0028688C" w:rsidP="0028688C">
      <w:pPr>
        <w:pStyle w:val="Normal1"/>
      </w:pPr>
      <w:r>
        <w:t>Dependencies</w:t>
      </w:r>
    </w:p>
    <w:p w14:paraId="254DFE9F" w14:textId="439A6A79" w:rsidR="00EC4DB1" w:rsidRDefault="0028688C" w:rsidP="00EC4DB1">
      <w:pPr>
        <w:pStyle w:val="Normal1"/>
      </w:pPr>
      <w:r>
        <w:tab/>
        <w:t xml:space="preserve">The BANS </w:t>
      </w:r>
      <w:r w:rsidR="00EC4DB1">
        <w:t xml:space="preserve">R packages and other </w:t>
      </w:r>
      <w:r>
        <w:t>R codes requires several R packages</w:t>
      </w:r>
      <w:r w:rsidR="00EC4DB1">
        <w:t xml:space="preserve"> under</w:t>
      </w:r>
    </w:p>
    <w:p w14:paraId="590CA0A4" w14:textId="03114063" w:rsidR="0028688C" w:rsidRDefault="00140DB6" w:rsidP="00EC4DB1">
      <w:pPr>
        <w:pStyle w:val="Normal1"/>
        <w:ind w:left="720"/>
      </w:pPr>
      <w:r>
        <w:t>R version 3.6.0</w:t>
      </w:r>
      <w:r w:rsidR="0028688C">
        <w:t>:</w:t>
      </w:r>
    </w:p>
    <w:p w14:paraId="5F2959C3" w14:textId="465AF387" w:rsidR="0028688C" w:rsidRPr="0028688C" w:rsidRDefault="0028688C" w:rsidP="00BB4CFD">
      <w:pPr>
        <w:pStyle w:val="Normal1"/>
        <w:ind w:left="720"/>
      </w:pPr>
      <w:r w:rsidRPr="0028688C">
        <w:t>library(Matrix)</w:t>
      </w:r>
      <w:r w:rsidR="00BB4CFD">
        <w:t xml:space="preserve"> (</w:t>
      </w:r>
      <w:r w:rsidR="00BB4CFD" w:rsidRPr="00BB4CFD">
        <w:t>Matrix_1.2-17</w:t>
      </w:r>
      <w:r w:rsidR="00BB4CFD">
        <w:t>)</w:t>
      </w:r>
    </w:p>
    <w:p w14:paraId="50657D42" w14:textId="465153B1" w:rsidR="0028688C" w:rsidRPr="0028688C" w:rsidRDefault="0028688C" w:rsidP="00BB4CFD">
      <w:pPr>
        <w:pStyle w:val="Normal1"/>
        <w:ind w:left="720"/>
      </w:pPr>
      <w:r w:rsidRPr="0028688C">
        <w:t>library(MASS)</w:t>
      </w:r>
      <w:r w:rsidR="00BB4CFD">
        <w:t xml:space="preserve"> (</w:t>
      </w:r>
      <w:r w:rsidR="00BB4CFD" w:rsidRPr="00BB4CFD">
        <w:t>MASS_7.3-51.4 </w:t>
      </w:r>
      <w:r w:rsidR="00BB4CFD">
        <w:t>)</w:t>
      </w:r>
    </w:p>
    <w:p w14:paraId="60832AA3" w14:textId="17A23AD3" w:rsidR="0028688C" w:rsidRPr="0028688C" w:rsidRDefault="0028688C" w:rsidP="00BB4CFD">
      <w:pPr>
        <w:pStyle w:val="Normal1"/>
        <w:ind w:left="720"/>
      </w:pPr>
      <w:r w:rsidRPr="0028688C">
        <w:t>library(rms)</w:t>
      </w:r>
      <w:r w:rsidR="00BB4CFD">
        <w:t xml:space="preserve"> (</w:t>
      </w:r>
      <w:r w:rsidR="00BB4CFD" w:rsidRPr="00BB4CFD">
        <w:t>rms_5.1-3.1</w:t>
      </w:r>
      <w:r w:rsidR="00BB4CFD">
        <w:t>)</w:t>
      </w:r>
    </w:p>
    <w:p w14:paraId="23078B01" w14:textId="7EE320D7" w:rsidR="0028688C" w:rsidRPr="0028688C" w:rsidRDefault="0028688C" w:rsidP="00BB4CFD">
      <w:pPr>
        <w:pStyle w:val="Normal1"/>
        <w:ind w:left="720"/>
      </w:pPr>
      <w:r w:rsidRPr="0028688C">
        <w:t>library(Rcpp)</w:t>
      </w:r>
      <w:r w:rsidR="00BB4CFD">
        <w:t xml:space="preserve"> (</w:t>
      </w:r>
      <w:r w:rsidR="00BB4CFD" w:rsidRPr="00BB4CFD">
        <w:t>Rcpp_1.0.1</w:t>
      </w:r>
      <w:r w:rsidR="00BB4CFD">
        <w:t>)</w:t>
      </w:r>
    </w:p>
    <w:p w14:paraId="736C6C64" w14:textId="34770544" w:rsidR="0028688C" w:rsidRPr="0028688C" w:rsidRDefault="0028688C" w:rsidP="00BB4CFD">
      <w:pPr>
        <w:pStyle w:val="Normal1"/>
        <w:ind w:left="720"/>
      </w:pPr>
      <w:r w:rsidRPr="0028688C">
        <w:t>library(RcppArmadillo)</w:t>
      </w:r>
      <w:r w:rsidR="00BB4CFD">
        <w:t xml:space="preserve"> (</w:t>
      </w:r>
      <w:r w:rsidR="00BB4CFD" w:rsidRPr="00BB4CFD">
        <w:t>RcppArmadillo_0.9.500.2.0</w:t>
      </w:r>
      <w:r w:rsidR="00BB4CFD">
        <w:t>)</w:t>
      </w:r>
    </w:p>
    <w:p w14:paraId="21874007" w14:textId="3EED4753" w:rsidR="0028688C" w:rsidRPr="0028688C" w:rsidRDefault="0028688C" w:rsidP="00BB4CFD">
      <w:pPr>
        <w:pStyle w:val="Normal1"/>
        <w:ind w:left="720"/>
      </w:pPr>
      <w:r w:rsidRPr="0028688C">
        <w:t>library(RcppEigen)</w:t>
      </w:r>
      <w:r w:rsidR="00BB4CFD">
        <w:t xml:space="preserve"> (</w:t>
      </w:r>
      <w:r w:rsidR="00BB4CFD" w:rsidRPr="00BB4CFD">
        <w:t>RcppEigen_0.3.3.5.0</w:t>
      </w:r>
      <w:r w:rsidR="00BB4CFD">
        <w:t>)</w:t>
      </w:r>
    </w:p>
    <w:p w14:paraId="68926FC9" w14:textId="54ED8A8B" w:rsidR="00BA173A" w:rsidRDefault="0028688C" w:rsidP="0028688C">
      <w:pPr>
        <w:pStyle w:val="Heading2"/>
        <w:contextualSpacing w:val="0"/>
      </w:pPr>
      <w:bookmarkStart w:id="2" w:name="h.bn0k2vepcyd1" w:colFirst="0" w:colLast="0"/>
      <w:bookmarkEnd w:id="2"/>
      <w:r>
        <w:t>Instru</w:t>
      </w:r>
      <w:r w:rsidR="005D741B">
        <w:t>ctions for Use</w:t>
      </w:r>
    </w:p>
    <w:p w14:paraId="644C9C6A" w14:textId="77777777" w:rsidR="0028688C" w:rsidRPr="0028688C" w:rsidRDefault="0028688C" w:rsidP="0028688C">
      <w:pPr>
        <w:pStyle w:val="Normal1"/>
      </w:pPr>
    </w:p>
    <w:p w14:paraId="0CA72A94" w14:textId="4C58CA53" w:rsidR="00AF7E72" w:rsidRDefault="00760562">
      <w:pPr>
        <w:pStyle w:val="Normal1"/>
        <w:rPr>
          <w:b/>
        </w:rPr>
      </w:pPr>
      <w:r>
        <w:rPr>
          <w:b/>
        </w:rPr>
        <w:t>Reproducibility</w:t>
      </w:r>
    </w:p>
    <w:p w14:paraId="06088EA0" w14:textId="6E694DF1" w:rsidR="00916350" w:rsidRDefault="00916350" w:rsidP="00916350">
      <w:pPr>
        <w:pStyle w:val="Normal1"/>
        <w:rPr>
          <w:rFonts w:ascii="Times New Roman" w:hAnsi="Times New Roman" w:cs="Times New Roman"/>
          <w:sz w:val="24"/>
          <w:szCs w:val="24"/>
        </w:rPr>
      </w:pPr>
    </w:p>
    <w:p w14:paraId="17F9A8EF" w14:textId="0C954963" w:rsidR="006E2C4F" w:rsidRDefault="00AD383F" w:rsidP="00AD383F">
      <w:pPr>
        <w:pStyle w:val="Normal1"/>
        <w:numPr>
          <w:ilvl w:val="0"/>
          <w:numId w:val="7"/>
        </w:numPr>
        <w:rPr>
          <w:rFonts w:ascii="Times New Roman" w:hAnsi="Times New Roman" w:cs="Times New Roman"/>
          <w:sz w:val="24"/>
          <w:szCs w:val="24"/>
          <w:lang w:eastAsia="ko-KR"/>
        </w:rPr>
      </w:pPr>
      <w:r>
        <w:rPr>
          <w:rFonts w:ascii="Times New Roman" w:hAnsi="Times New Roman" w:cs="Times New Roman"/>
          <w:sz w:val="24"/>
          <w:szCs w:val="24"/>
        </w:rPr>
        <w:lastRenderedPageBreak/>
        <w:t>Simulation</w:t>
      </w:r>
    </w:p>
    <w:p w14:paraId="7DFF79CB" w14:textId="77777777" w:rsidR="00544525" w:rsidRDefault="00544525" w:rsidP="00544525">
      <w:pPr>
        <w:pStyle w:val="Normal1"/>
        <w:ind w:left="720"/>
        <w:rPr>
          <w:rFonts w:ascii="Times New Roman" w:hAnsi="Times New Roman" w:cs="Times New Roman"/>
          <w:sz w:val="24"/>
          <w:szCs w:val="24"/>
          <w:lang w:eastAsia="ko-KR"/>
        </w:rPr>
      </w:pPr>
    </w:p>
    <w:p w14:paraId="13B47265" w14:textId="20CC704D" w:rsidR="00AD383F" w:rsidRDefault="00544525" w:rsidP="00544525">
      <w:pPr>
        <w:pStyle w:val="Normal1"/>
        <w:numPr>
          <w:ilvl w:val="0"/>
          <w:numId w:val="6"/>
        </w:numPr>
        <w:rPr>
          <w:rFonts w:ascii="Times New Roman" w:hAnsi="Times New Roman" w:cs="Times New Roman"/>
          <w:sz w:val="24"/>
          <w:szCs w:val="24"/>
          <w:lang w:eastAsia="ko-KR"/>
        </w:rPr>
      </w:pPr>
      <w:r>
        <w:rPr>
          <w:rFonts w:ascii="Times New Roman" w:hAnsi="Times New Roman" w:cs="Times New Roman"/>
          <w:sz w:val="24"/>
          <w:szCs w:val="24"/>
        </w:rPr>
        <w:t xml:space="preserve">Table 1 and Figure 3 </w:t>
      </w:r>
    </w:p>
    <w:p w14:paraId="7EA1D099" w14:textId="146A1C1F" w:rsidR="00544525" w:rsidRDefault="00544525" w:rsidP="00544525">
      <w:pPr>
        <w:pStyle w:val="Normal1"/>
        <w:ind w:left="1080"/>
        <w:rPr>
          <w:rFonts w:ascii="Times New Roman" w:hAnsi="Times New Roman" w:cs="Times New Roman"/>
          <w:sz w:val="24"/>
          <w:szCs w:val="24"/>
        </w:rPr>
      </w:pPr>
      <w:r>
        <w:rPr>
          <w:rFonts w:ascii="Times New Roman" w:hAnsi="Times New Roman" w:cs="Times New Roman"/>
          <w:sz w:val="24"/>
          <w:szCs w:val="24"/>
        </w:rPr>
        <w:t xml:space="preserve">We compared the performance of BANS method with other joint estimation approaches, MRCE and CAPME. The simulation results in Table 1 and Figure 3 are generated from </w:t>
      </w:r>
      <w:r w:rsidR="00EB6EDE">
        <w:rPr>
          <w:rFonts w:ascii="Times New Roman" w:hAnsi="Times New Roman" w:cs="Times New Roman"/>
          <w:sz w:val="24"/>
          <w:szCs w:val="24"/>
        </w:rPr>
        <w:t>simul_BANS</w:t>
      </w:r>
      <w:r>
        <w:rPr>
          <w:rFonts w:ascii="Times New Roman" w:hAnsi="Times New Roman" w:cs="Times New Roman"/>
          <w:sz w:val="24"/>
          <w:szCs w:val="24"/>
        </w:rPr>
        <w:t xml:space="preserve">.R for BANS, </w:t>
      </w:r>
      <w:r w:rsidRPr="00544525">
        <w:rPr>
          <w:rFonts w:ascii="Times New Roman" w:hAnsi="Times New Roman" w:cs="Times New Roman"/>
          <w:sz w:val="24"/>
          <w:szCs w:val="24"/>
        </w:rPr>
        <w:t>simul_p200q10</w:t>
      </w:r>
      <w:r>
        <w:rPr>
          <w:rFonts w:ascii="Times New Roman" w:hAnsi="Times New Roman" w:cs="Times New Roman"/>
          <w:sz w:val="24"/>
          <w:szCs w:val="24"/>
        </w:rPr>
        <w:t xml:space="preserve">_mrce.R for MRCE, and </w:t>
      </w:r>
      <w:r w:rsidRPr="00544525">
        <w:rPr>
          <w:rFonts w:ascii="Times New Roman" w:hAnsi="Times New Roman" w:cs="Times New Roman"/>
          <w:sz w:val="24"/>
          <w:szCs w:val="24"/>
        </w:rPr>
        <w:t>simul_p200q10</w:t>
      </w:r>
      <w:r>
        <w:rPr>
          <w:rFonts w:ascii="Times New Roman" w:hAnsi="Times New Roman" w:cs="Times New Roman"/>
          <w:sz w:val="24"/>
          <w:szCs w:val="24"/>
        </w:rPr>
        <w:t>_capme.R for CAPME in the Rcode/Simulation folder of this Supplementary materials.</w:t>
      </w:r>
    </w:p>
    <w:p w14:paraId="4CF051AA" w14:textId="77777777" w:rsidR="00544525" w:rsidRDefault="00544525" w:rsidP="00544525">
      <w:pPr>
        <w:pStyle w:val="Normal1"/>
        <w:ind w:left="1080"/>
        <w:rPr>
          <w:rFonts w:ascii="Times New Roman" w:hAnsi="Times New Roman" w:cs="Times New Roman"/>
          <w:sz w:val="24"/>
          <w:szCs w:val="24"/>
        </w:rPr>
      </w:pPr>
    </w:p>
    <w:p w14:paraId="510136FA" w14:textId="7BE43CDA" w:rsidR="00544525" w:rsidRDefault="00544525" w:rsidP="00544525">
      <w:pPr>
        <w:pStyle w:val="Normal1"/>
        <w:numPr>
          <w:ilvl w:val="0"/>
          <w:numId w:val="6"/>
        </w:numPr>
        <w:rPr>
          <w:rFonts w:ascii="Times New Roman" w:hAnsi="Times New Roman" w:cs="Times New Roman"/>
          <w:sz w:val="24"/>
          <w:szCs w:val="24"/>
          <w:lang w:eastAsia="ko-KR"/>
        </w:rPr>
      </w:pPr>
      <w:r>
        <w:rPr>
          <w:rFonts w:ascii="Times New Roman" w:hAnsi="Times New Roman" w:cs="Times New Roman"/>
          <w:sz w:val="24"/>
          <w:szCs w:val="24"/>
        </w:rPr>
        <w:t>Figure 4</w:t>
      </w:r>
    </w:p>
    <w:p w14:paraId="3600EB7B" w14:textId="22D0E9DA" w:rsidR="00C1001B" w:rsidRDefault="005C4295" w:rsidP="005C4295">
      <w:pPr>
        <w:pStyle w:val="Normal1"/>
        <w:ind w:left="1080"/>
        <w:rPr>
          <w:rFonts w:ascii="Times New Roman" w:hAnsi="Times New Roman" w:cs="Times New Roman"/>
          <w:sz w:val="24"/>
          <w:szCs w:val="24"/>
        </w:rPr>
      </w:pPr>
      <w:r>
        <w:rPr>
          <w:rFonts w:ascii="Times New Roman" w:hAnsi="Times New Roman" w:cs="Times New Roman"/>
          <w:sz w:val="24"/>
          <w:szCs w:val="24"/>
        </w:rPr>
        <w:t>We also numerically evaluate the sign consistency of the estimated partial correlations for undirected edges within layers, and estimated coefficients for directed edges between layers using our structured sampling approach. The ROC curves in Figure 4 are based on the results from</w:t>
      </w:r>
      <w:r w:rsidR="00C1001B">
        <w:rPr>
          <w:rFonts w:ascii="Times New Roman" w:hAnsi="Times New Roman" w:cs="Times New Roman"/>
          <w:sz w:val="24"/>
          <w:szCs w:val="24"/>
        </w:rPr>
        <w:t xml:space="preserve"> </w:t>
      </w:r>
      <w:r w:rsidR="00D60F19" w:rsidRPr="00D60F19">
        <w:rPr>
          <w:rFonts w:ascii="Times New Roman" w:hAnsi="Times New Roman" w:cs="Times New Roman"/>
          <w:sz w:val="24"/>
          <w:szCs w:val="24"/>
        </w:rPr>
        <w:t>simul_</w:t>
      </w:r>
      <w:r w:rsidR="00EC4A6F">
        <w:rPr>
          <w:rFonts w:ascii="Times New Roman" w:hAnsi="Times New Roman" w:cs="Times New Roman"/>
          <w:sz w:val="24"/>
          <w:szCs w:val="24"/>
        </w:rPr>
        <w:t>BANS</w:t>
      </w:r>
      <w:r w:rsidR="00D60F19">
        <w:rPr>
          <w:rFonts w:ascii="Times New Roman" w:hAnsi="Times New Roman" w:cs="Times New Roman"/>
          <w:sz w:val="24"/>
          <w:szCs w:val="24"/>
        </w:rPr>
        <w:t>.R</w:t>
      </w:r>
      <w:r w:rsidR="00506031">
        <w:rPr>
          <w:rFonts w:ascii="Times New Roman" w:hAnsi="Times New Roman" w:cs="Times New Roman"/>
          <w:sz w:val="24"/>
          <w:szCs w:val="24"/>
        </w:rPr>
        <w:t xml:space="preserve"> for structure estimation, </w:t>
      </w:r>
      <w:r w:rsidR="00D60F19">
        <w:rPr>
          <w:rFonts w:ascii="Times New Roman" w:hAnsi="Times New Roman" w:cs="Times New Roman"/>
          <w:sz w:val="24"/>
          <w:szCs w:val="24"/>
        </w:rPr>
        <w:t xml:space="preserve">and </w:t>
      </w:r>
      <w:r w:rsidR="00EC4A6F">
        <w:rPr>
          <w:rFonts w:ascii="Times New Roman" w:hAnsi="Times New Roman" w:cs="Times New Roman"/>
          <w:sz w:val="24"/>
          <w:szCs w:val="24"/>
        </w:rPr>
        <w:t>simul_BANS</w:t>
      </w:r>
      <w:r w:rsidR="00506031">
        <w:rPr>
          <w:rFonts w:ascii="Times New Roman" w:hAnsi="Times New Roman" w:cs="Times New Roman"/>
          <w:sz w:val="24"/>
          <w:szCs w:val="24"/>
        </w:rPr>
        <w:t>_str.R for the structured estimations of signs</w:t>
      </w:r>
      <w:r w:rsidR="00EC4A6F">
        <w:rPr>
          <w:rFonts w:ascii="Times New Roman" w:hAnsi="Times New Roman" w:cs="Times New Roman"/>
          <w:sz w:val="24"/>
          <w:szCs w:val="24"/>
        </w:rPr>
        <w:t xml:space="preserve"> in the Rcode/Simulation folder of this Supplementary materials</w:t>
      </w:r>
      <w:r w:rsidR="00506031">
        <w:rPr>
          <w:rFonts w:ascii="Times New Roman" w:hAnsi="Times New Roman" w:cs="Times New Roman"/>
          <w:sz w:val="24"/>
          <w:szCs w:val="24"/>
        </w:rPr>
        <w:t>.</w:t>
      </w:r>
    </w:p>
    <w:p w14:paraId="1AFC08EC" w14:textId="77777777" w:rsidR="00506031" w:rsidRDefault="00506031" w:rsidP="005C4295">
      <w:pPr>
        <w:pStyle w:val="Normal1"/>
        <w:ind w:left="1080"/>
        <w:rPr>
          <w:rFonts w:ascii="Times New Roman" w:hAnsi="Times New Roman" w:cs="Times New Roman"/>
          <w:sz w:val="24"/>
          <w:szCs w:val="24"/>
        </w:rPr>
      </w:pPr>
    </w:p>
    <w:p w14:paraId="2A5DE986" w14:textId="3C7621D0" w:rsidR="00506031" w:rsidRDefault="00506031" w:rsidP="00506031">
      <w:pPr>
        <w:pStyle w:val="Normal1"/>
        <w:numPr>
          <w:ilvl w:val="0"/>
          <w:numId w:val="7"/>
        </w:numPr>
        <w:rPr>
          <w:rFonts w:ascii="Times New Roman" w:hAnsi="Times New Roman" w:cs="Times New Roman"/>
          <w:sz w:val="24"/>
          <w:szCs w:val="24"/>
        </w:rPr>
      </w:pPr>
      <w:r>
        <w:rPr>
          <w:rFonts w:ascii="Times New Roman" w:hAnsi="Times New Roman" w:cs="Times New Roman"/>
          <w:sz w:val="24"/>
          <w:szCs w:val="24"/>
        </w:rPr>
        <w:t>Application</w:t>
      </w:r>
    </w:p>
    <w:p w14:paraId="04DB4EEE" w14:textId="73F4C4ED" w:rsidR="00C1001B" w:rsidRDefault="00506031" w:rsidP="005C4295">
      <w:pPr>
        <w:pStyle w:val="Normal1"/>
        <w:ind w:left="1080"/>
        <w:rPr>
          <w:rFonts w:ascii="Times New Roman" w:hAnsi="Times New Roman" w:cs="Times New Roman"/>
          <w:sz w:val="24"/>
          <w:szCs w:val="24"/>
        </w:rPr>
      </w:pPr>
      <w:r>
        <w:rPr>
          <w:rFonts w:ascii="Times New Roman" w:hAnsi="Times New Roman" w:cs="Times New Roman"/>
          <w:sz w:val="24"/>
          <w:szCs w:val="24"/>
        </w:rPr>
        <w:t xml:space="preserve">In the real data application, </w:t>
      </w:r>
      <w:r w:rsidR="00114E2F">
        <w:rPr>
          <w:rFonts w:ascii="Times New Roman" w:hAnsi="Times New Roman" w:cs="Times New Roman"/>
          <w:sz w:val="24"/>
          <w:szCs w:val="24"/>
        </w:rPr>
        <w:t xml:space="preserve">we applied BANS to 7 cancer types (see Data description section). </w:t>
      </w:r>
      <w:r w:rsidR="00261E98">
        <w:rPr>
          <w:rFonts w:ascii="Times New Roman" w:hAnsi="Times New Roman" w:cs="Times New Roman"/>
          <w:sz w:val="24"/>
          <w:szCs w:val="24"/>
        </w:rPr>
        <w:t>All R codes that were used to</w:t>
      </w:r>
      <w:r w:rsidR="00F64F0D">
        <w:rPr>
          <w:rFonts w:ascii="Times New Roman" w:hAnsi="Times New Roman" w:cs="Times New Roman"/>
          <w:sz w:val="24"/>
          <w:szCs w:val="24"/>
        </w:rPr>
        <w:t xml:space="preserve"> make inference on </w:t>
      </w:r>
      <w:r w:rsidR="00261E98">
        <w:rPr>
          <w:rFonts w:ascii="Times New Roman" w:hAnsi="Times New Roman" w:cs="Times New Roman"/>
          <w:sz w:val="24"/>
          <w:szCs w:val="24"/>
        </w:rPr>
        <w:t xml:space="preserve">the signed graph structures are included in </w:t>
      </w:r>
      <w:r w:rsidR="009206A4">
        <w:rPr>
          <w:rFonts w:ascii="Times New Roman" w:hAnsi="Times New Roman" w:cs="Times New Roman"/>
          <w:sz w:val="24"/>
          <w:szCs w:val="24"/>
        </w:rPr>
        <w:t xml:space="preserve">Rcode/Application folder: fitting_tumor type.R and </w:t>
      </w:r>
      <w:r w:rsidR="00261E98">
        <w:rPr>
          <w:rFonts w:ascii="Times New Roman" w:hAnsi="Times New Roman" w:cs="Times New Roman"/>
          <w:sz w:val="24"/>
          <w:szCs w:val="24"/>
        </w:rPr>
        <w:t>fitting_tumor type</w:t>
      </w:r>
      <w:r w:rsidR="00261E98" w:rsidRPr="00261E98">
        <w:rPr>
          <w:rFonts w:ascii="Times New Roman" w:hAnsi="Times New Roman" w:cs="Times New Roman"/>
          <w:sz w:val="24"/>
          <w:szCs w:val="24"/>
        </w:rPr>
        <w:t>_str</w:t>
      </w:r>
      <w:r w:rsidR="00261E98">
        <w:rPr>
          <w:rFonts w:ascii="Times New Roman" w:hAnsi="Times New Roman" w:cs="Times New Roman"/>
          <w:sz w:val="24"/>
          <w:szCs w:val="24"/>
        </w:rPr>
        <w:t>.R for tumor type=COAD, LUAD, LUSC, OV, READ, SKCM, and UCEC.</w:t>
      </w:r>
    </w:p>
    <w:p w14:paraId="058A39F5" w14:textId="77777777" w:rsidR="00261E98" w:rsidRDefault="00261E98" w:rsidP="005C4295">
      <w:pPr>
        <w:pStyle w:val="Normal1"/>
        <w:ind w:left="1080"/>
        <w:rPr>
          <w:rFonts w:ascii="Times New Roman" w:hAnsi="Times New Roman" w:cs="Times New Roman"/>
          <w:sz w:val="24"/>
          <w:szCs w:val="24"/>
        </w:rPr>
      </w:pPr>
    </w:p>
    <w:p w14:paraId="6CF915E9" w14:textId="67F10B3F" w:rsidR="00261E98" w:rsidRDefault="004278BB" w:rsidP="00261E98">
      <w:pPr>
        <w:pStyle w:val="Normal1"/>
        <w:numPr>
          <w:ilvl w:val="0"/>
          <w:numId w:val="6"/>
        </w:numPr>
        <w:rPr>
          <w:rFonts w:ascii="Times New Roman" w:hAnsi="Times New Roman" w:cs="Times New Roman"/>
          <w:sz w:val="24"/>
          <w:szCs w:val="24"/>
        </w:rPr>
      </w:pPr>
      <w:r>
        <w:rPr>
          <w:rFonts w:ascii="Times New Roman" w:hAnsi="Times New Roman" w:cs="Times New Roman"/>
          <w:sz w:val="24"/>
          <w:szCs w:val="24"/>
        </w:rPr>
        <w:t>Figure 6 and Figure 7</w:t>
      </w:r>
    </w:p>
    <w:p w14:paraId="22DE22DB" w14:textId="6C2F5B81" w:rsidR="00261E98" w:rsidRDefault="007B1EB3" w:rsidP="00261E98">
      <w:pPr>
        <w:pStyle w:val="Normal1"/>
        <w:ind w:left="1080"/>
        <w:rPr>
          <w:rFonts w:ascii="Times New Roman" w:hAnsi="Times New Roman" w:cs="Times New Roman"/>
          <w:sz w:val="24"/>
          <w:szCs w:val="24"/>
        </w:rPr>
      </w:pPr>
      <w:r>
        <w:rPr>
          <w:rFonts w:ascii="Times New Roman" w:hAnsi="Times New Roman" w:cs="Times New Roman"/>
          <w:sz w:val="24"/>
          <w:szCs w:val="24"/>
        </w:rPr>
        <w:t>UpS</w:t>
      </w:r>
      <w:r w:rsidR="00261E98">
        <w:rPr>
          <w:rFonts w:ascii="Times New Roman" w:hAnsi="Times New Roman" w:cs="Times New Roman"/>
          <w:sz w:val="24"/>
          <w:szCs w:val="24"/>
        </w:rPr>
        <w:t xml:space="preserve">et plots are produced for each of the platform-level relations. </w:t>
      </w:r>
      <w:r>
        <w:rPr>
          <w:rFonts w:ascii="Times New Roman" w:hAnsi="Times New Roman" w:cs="Times New Roman"/>
          <w:sz w:val="24"/>
          <w:szCs w:val="24"/>
        </w:rPr>
        <w:t>Those UpSet plots ar</w:t>
      </w:r>
      <w:r w:rsidR="003D68C8">
        <w:rPr>
          <w:rFonts w:ascii="Times New Roman" w:hAnsi="Times New Roman" w:cs="Times New Roman"/>
          <w:sz w:val="24"/>
          <w:szCs w:val="24"/>
        </w:rPr>
        <w:t>e produced based on the R code, Rcode/Application/UpSetR.R by calling the estimated edge set information in results/edgeattr_tumor type.txt files for tumor type=</w:t>
      </w:r>
      <w:r w:rsidR="003D68C8" w:rsidRPr="003D68C8">
        <w:rPr>
          <w:rFonts w:ascii="Times New Roman" w:hAnsi="Times New Roman" w:cs="Times New Roman"/>
          <w:sz w:val="24"/>
          <w:szCs w:val="24"/>
        </w:rPr>
        <w:t xml:space="preserve"> </w:t>
      </w:r>
      <w:r w:rsidR="003D68C8">
        <w:rPr>
          <w:rFonts w:ascii="Times New Roman" w:hAnsi="Times New Roman" w:cs="Times New Roman"/>
          <w:sz w:val="24"/>
          <w:szCs w:val="24"/>
        </w:rPr>
        <w:t>COAD, LUAD, LUSC, OV, READ, SKCM, and UCEC. The edge attribute files for each cancer includes nodes in the first two columns, edge type in the third column, posterior inclusion probabilities in the fourth column, signs of the edges in the sixth column, and the pathway memberships in the last column.</w:t>
      </w:r>
    </w:p>
    <w:p w14:paraId="25496C7F" w14:textId="77777777" w:rsidR="004278BB" w:rsidRDefault="004278BB" w:rsidP="00261E98">
      <w:pPr>
        <w:pStyle w:val="Normal1"/>
        <w:ind w:left="1080"/>
        <w:rPr>
          <w:rFonts w:ascii="Times New Roman" w:hAnsi="Times New Roman" w:cs="Times New Roman"/>
          <w:sz w:val="24"/>
          <w:szCs w:val="24"/>
        </w:rPr>
      </w:pPr>
    </w:p>
    <w:p w14:paraId="71ECE891" w14:textId="0CD3FA3D" w:rsidR="004278BB" w:rsidRDefault="004278BB" w:rsidP="004278BB">
      <w:pPr>
        <w:pStyle w:val="Normal1"/>
        <w:numPr>
          <w:ilvl w:val="0"/>
          <w:numId w:val="6"/>
        </w:numPr>
        <w:rPr>
          <w:rFonts w:ascii="Times New Roman" w:hAnsi="Times New Roman" w:cs="Times New Roman"/>
          <w:sz w:val="24"/>
          <w:szCs w:val="24"/>
        </w:rPr>
      </w:pPr>
      <w:r>
        <w:rPr>
          <w:rFonts w:ascii="Times New Roman" w:hAnsi="Times New Roman" w:cs="Times New Roman"/>
          <w:sz w:val="24"/>
          <w:szCs w:val="24"/>
        </w:rPr>
        <w:t>Figure 8</w:t>
      </w:r>
    </w:p>
    <w:p w14:paraId="7720A313" w14:textId="589379F6" w:rsidR="0099441E" w:rsidRDefault="0099441E" w:rsidP="0099441E">
      <w:pPr>
        <w:pStyle w:val="Normal1"/>
        <w:ind w:left="1080"/>
        <w:rPr>
          <w:rFonts w:ascii="Times New Roman" w:hAnsi="Times New Roman" w:cs="Times New Roman"/>
          <w:sz w:val="24"/>
          <w:szCs w:val="24"/>
        </w:rPr>
      </w:pPr>
      <w:r>
        <w:rPr>
          <w:rFonts w:ascii="Times New Roman" w:hAnsi="Times New Roman" w:cs="Times New Roman"/>
          <w:sz w:val="24"/>
          <w:szCs w:val="24"/>
        </w:rPr>
        <w:t>The connectivity scores and the standard deviations for variability are computed based on Rcode/Application/ConnectivityScore.R. This also includes the R codes for generating heatmap and the barplots.</w:t>
      </w:r>
    </w:p>
    <w:p w14:paraId="2CBAADDB" w14:textId="77777777" w:rsidR="0099441E" w:rsidRDefault="0099441E" w:rsidP="0099441E">
      <w:pPr>
        <w:pStyle w:val="Normal1"/>
        <w:rPr>
          <w:rFonts w:ascii="Times New Roman" w:hAnsi="Times New Roman" w:cs="Times New Roman"/>
          <w:sz w:val="24"/>
          <w:szCs w:val="24"/>
        </w:rPr>
      </w:pPr>
    </w:p>
    <w:p w14:paraId="10AC7C15" w14:textId="6AF6BB15" w:rsidR="0099441E" w:rsidRDefault="0099441E" w:rsidP="0099441E">
      <w:pPr>
        <w:pStyle w:val="Normal1"/>
        <w:numPr>
          <w:ilvl w:val="0"/>
          <w:numId w:val="6"/>
        </w:numPr>
        <w:rPr>
          <w:rFonts w:ascii="Times New Roman" w:hAnsi="Times New Roman" w:cs="Times New Roman"/>
          <w:sz w:val="24"/>
          <w:szCs w:val="24"/>
        </w:rPr>
      </w:pPr>
      <w:r>
        <w:rPr>
          <w:rFonts w:ascii="Times New Roman" w:hAnsi="Times New Roman" w:cs="Times New Roman"/>
          <w:sz w:val="24"/>
          <w:szCs w:val="24"/>
        </w:rPr>
        <w:t>Figure 9</w:t>
      </w:r>
    </w:p>
    <w:p w14:paraId="16740E04" w14:textId="179889DC" w:rsidR="0099441E" w:rsidRDefault="0099441E" w:rsidP="0099441E">
      <w:pPr>
        <w:pStyle w:val="Normal1"/>
        <w:ind w:left="1080"/>
        <w:rPr>
          <w:rFonts w:ascii="Times New Roman" w:hAnsi="Times New Roman" w:cs="Times New Roman"/>
          <w:sz w:val="24"/>
          <w:szCs w:val="24"/>
        </w:rPr>
      </w:pPr>
      <w:r>
        <w:rPr>
          <w:rFonts w:ascii="Times New Roman" w:hAnsi="Times New Roman" w:cs="Times New Roman"/>
          <w:sz w:val="24"/>
          <w:szCs w:val="24"/>
        </w:rPr>
        <w:t xml:space="preserve">The p53 networks across cancer types are generated from Cytoscape. </w:t>
      </w:r>
      <w:r w:rsidR="005B1E9B">
        <w:rPr>
          <w:rFonts w:ascii="Times New Roman" w:hAnsi="Times New Roman" w:cs="Times New Roman"/>
          <w:sz w:val="24"/>
          <w:szCs w:val="24"/>
        </w:rPr>
        <w:t>The Cytoscape file is</w:t>
      </w:r>
      <w:r>
        <w:rPr>
          <w:rFonts w:ascii="Times New Roman" w:hAnsi="Times New Roman" w:cs="Times New Roman"/>
          <w:sz w:val="24"/>
          <w:szCs w:val="24"/>
        </w:rPr>
        <w:t xml:space="preserve"> </w:t>
      </w:r>
      <w:r w:rsidR="005B1E9B">
        <w:rPr>
          <w:rFonts w:ascii="Times New Roman" w:hAnsi="Times New Roman" w:cs="Times New Roman"/>
          <w:sz w:val="24"/>
          <w:szCs w:val="24"/>
        </w:rPr>
        <w:t>results/TP53.cys.</w:t>
      </w:r>
    </w:p>
    <w:p w14:paraId="6C6FB00A" w14:textId="77777777" w:rsidR="00C1001B" w:rsidRDefault="00C1001B" w:rsidP="005C4295">
      <w:pPr>
        <w:pStyle w:val="Normal1"/>
        <w:ind w:left="1080"/>
        <w:rPr>
          <w:rFonts w:ascii="Times New Roman" w:hAnsi="Times New Roman" w:cs="Times New Roman"/>
          <w:sz w:val="24"/>
          <w:szCs w:val="24"/>
        </w:rPr>
      </w:pPr>
    </w:p>
    <w:p w14:paraId="13C15696" w14:textId="77777777" w:rsidR="00C1001B" w:rsidRDefault="00C1001B" w:rsidP="005C4295">
      <w:pPr>
        <w:pStyle w:val="Normal1"/>
        <w:ind w:left="1080"/>
        <w:rPr>
          <w:rFonts w:ascii="Times New Roman" w:hAnsi="Times New Roman" w:cs="Times New Roman"/>
          <w:sz w:val="24"/>
          <w:szCs w:val="24"/>
        </w:rPr>
      </w:pPr>
    </w:p>
    <w:p w14:paraId="511AB518" w14:textId="7E83701A" w:rsidR="0028688C" w:rsidRDefault="0028688C" w:rsidP="0028688C">
      <w:pPr>
        <w:pStyle w:val="Normal1"/>
        <w:rPr>
          <w:b/>
        </w:rPr>
      </w:pPr>
      <w:r>
        <w:rPr>
          <w:b/>
        </w:rPr>
        <w:t>Replication</w:t>
      </w:r>
    </w:p>
    <w:p w14:paraId="51532A1D" w14:textId="77777777" w:rsidR="0028688C" w:rsidRDefault="0028688C" w:rsidP="0028688C">
      <w:pPr>
        <w:pStyle w:val="Normal1"/>
        <w:rPr>
          <w:b/>
        </w:rPr>
      </w:pPr>
    </w:p>
    <w:p w14:paraId="6188F990" w14:textId="68C63112" w:rsidR="00160499" w:rsidRDefault="0028688C" w:rsidP="00160499">
      <w:pPr>
        <w:pStyle w:val="Normal1"/>
        <w:rPr>
          <w:lang w:eastAsia="ko-KR"/>
        </w:rPr>
      </w:pPr>
      <w:r>
        <w:rPr>
          <w:lang w:eastAsia="ko-KR"/>
        </w:rPr>
        <w:t xml:space="preserve">The BANS R codes with an example data are at </w:t>
      </w:r>
      <w:hyperlink r:id="rId8" w:history="1">
        <w:r w:rsidRPr="00FE73A2">
          <w:rPr>
            <w:rStyle w:val="Hyperlink"/>
            <w:lang w:eastAsia="ko-KR"/>
          </w:rPr>
          <w:t>https://github.com/MinJinHa/BANS</w:t>
        </w:r>
      </w:hyperlink>
      <w:r w:rsidR="00160499">
        <w:rPr>
          <w:lang w:eastAsia="ko-KR"/>
        </w:rPr>
        <w:t>.</w:t>
      </w:r>
      <w:r>
        <w:rPr>
          <w:lang w:eastAsia="ko-KR"/>
        </w:rPr>
        <w:t xml:space="preserve"> BANS can be </w:t>
      </w:r>
      <w:r w:rsidR="002B3A5F">
        <w:rPr>
          <w:lang w:eastAsia="ko-KR"/>
        </w:rPr>
        <w:t xml:space="preserve">tested through the readme file under the github page. </w:t>
      </w:r>
    </w:p>
    <w:p w14:paraId="386114F3" w14:textId="77777777" w:rsidR="00160499" w:rsidRDefault="00160499" w:rsidP="00160499">
      <w:pPr>
        <w:pStyle w:val="Normal1"/>
        <w:rPr>
          <w:lang w:eastAsia="ko-KR"/>
        </w:rPr>
      </w:pPr>
      <w:bookmarkStart w:id="3" w:name="_GoBack"/>
      <w:bookmarkEnd w:id="3"/>
    </w:p>
    <w:p w14:paraId="4BBA0EC8" w14:textId="16035BCE" w:rsidR="00080D77" w:rsidRDefault="00080D77" w:rsidP="00080D77">
      <w:pPr>
        <w:pStyle w:val="Normal1"/>
        <w:rPr>
          <w:b/>
        </w:rPr>
      </w:pPr>
      <w:r>
        <w:rPr>
          <w:b/>
        </w:rPr>
        <w:t>Computation Time</w:t>
      </w:r>
    </w:p>
    <w:p w14:paraId="09F3C47D" w14:textId="03E149BD" w:rsidR="007E4A38" w:rsidRPr="007E4A38" w:rsidRDefault="00D91EAD" w:rsidP="007E4A38">
      <w:pPr>
        <w:pStyle w:val="Normal1"/>
      </w:pPr>
      <w:r>
        <w:t>Using</w:t>
      </w:r>
      <w:r w:rsidR="00C34419">
        <w:t xml:space="preserve"> Linux server with</w:t>
      </w:r>
      <w:r w:rsidRPr="00D91EAD">
        <w:t xml:space="preserve"> 2.93 GHz</w:t>
      </w:r>
      <w:r>
        <w:t xml:space="preserve"> Intel processor and 48 GB RAM, the figure below shows the computation time as the number of nodes increases for the two-layered Gaussian Graphical Models estimation using </w:t>
      </w:r>
      <w:r w:rsidR="007E4A38">
        <w:t xml:space="preserve">5000 </w:t>
      </w:r>
      <w:r>
        <w:t>MCMC</w:t>
      </w:r>
      <w:r w:rsidR="007E4A38">
        <w:t xml:space="preserve"> iterations. </w:t>
      </w:r>
      <w:r w:rsidR="007E4A38" w:rsidRPr="007E4A38">
        <w:t>BANS-parallel took</w:t>
      </w:r>
      <w:r w:rsidR="007E4A38">
        <w:t xml:space="preserve"> around</w:t>
      </w:r>
      <w:r w:rsidR="007E4A38" w:rsidRPr="007E4A38">
        <w:t xml:space="preserve"> 15 </w:t>
      </w:r>
      <w:r w:rsidR="007E4A38">
        <w:t xml:space="preserve">minutes </w:t>
      </w:r>
      <w:r w:rsidR="007E4A38" w:rsidRPr="007E4A38">
        <w:t>to perform</w:t>
      </w:r>
      <w:r w:rsidR="007E4A38">
        <w:t xml:space="preserve"> a node-wise regres</w:t>
      </w:r>
      <w:r w:rsidR="007E4A38" w:rsidRPr="007E4A38">
        <w:t xml:space="preserve">sion for number of nodes from 20 to 100 across two-layers, while BANS took 37 hours to learn the p=100 network jointly. Thus, BANS-parallel is useful considering the gain in computational efficiency. </w:t>
      </w:r>
    </w:p>
    <w:p w14:paraId="0EEFFE6F" w14:textId="77777777" w:rsidR="00D91EAD" w:rsidRDefault="00D91EAD" w:rsidP="00080D77">
      <w:pPr>
        <w:pStyle w:val="Normal1"/>
        <w:rPr>
          <w:b/>
        </w:rPr>
      </w:pPr>
    </w:p>
    <w:p w14:paraId="4F39EA74" w14:textId="2E92608F" w:rsidR="00544525" w:rsidRPr="00762864" w:rsidRDefault="002E26F2" w:rsidP="00506031">
      <w:pPr>
        <w:pStyle w:val="Normal1"/>
        <w:rPr>
          <w:rFonts w:ascii="Times New Roman" w:hAnsi="Times New Roman" w:cs="Times New Roman"/>
          <w:sz w:val="24"/>
          <w:szCs w:val="24"/>
          <w:lang w:eastAsia="ko-KR"/>
        </w:rPr>
      </w:pPr>
      <w:r>
        <w:rPr>
          <w:rFonts w:ascii="Times New Roman" w:hAnsi="Times New Roman" w:cs="Times New Roman"/>
          <w:noProof/>
          <w:sz w:val="24"/>
          <w:szCs w:val="24"/>
          <w:lang w:eastAsia="ko-KR"/>
        </w:rPr>
        <w:drawing>
          <wp:inline distT="0" distB="0" distL="0" distR="0" wp14:anchorId="5D5D7B56" wp14:editId="21D2C9BF">
            <wp:extent cx="4572000" cy="4572000"/>
            <wp:effectExtent l="0" t="0" r="0" b="0"/>
            <wp:docPr id="1" name="Picture 1" descr="figure/BANS_ti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BANS_tim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sectPr w:rsidR="00544525" w:rsidRPr="007628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ulim">
    <w:panose1 w:val="020B0600000101010101"/>
    <w:charset w:val="81"/>
    <w:family w:val="swiss"/>
    <w:pitch w:val="variable"/>
    <w:sig w:usb0="B00002AF" w:usb1="69D77CFB" w:usb2="00000030" w:usb3="00000000" w:csb0="0008009F" w:csb1="00000000"/>
  </w:font>
  <w:font w:name="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swiss"/>
    <w:pitch w:val="fixed"/>
    <w:sig w:usb0="E60022FF" w:usb1="D200F9FB" w:usb2="02000028" w:usb3="00000000" w:csb0="000001DF" w:csb1="00000000"/>
  </w:font>
  <w:font w:name="Monaco">
    <w:panose1 w:val="02000500000000000000"/>
    <w:charset w:val="00"/>
    <w:family w:val="swiss"/>
    <w:pitch w:val="fixed"/>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B0F73"/>
    <w:multiLevelType w:val="hybridMultilevel"/>
    <w:tmpl w:val="E04A0D46"/>
    <w:lvl w:ilvl="0" w:tplc="8BE2D77E">
      <w:start w:val="1"/>
      <w:numFmt w:val="bullet"/>
      <w:lvlText w:val="•"/>
      <w:lvlJc w:val="left"/>
      <w:pPr>
        <w:tabs>
          <w:tab w:val="num" w:pos="720"/>
        </w:tabs>
        <w:ind w:left="720" w:hanging="360"/>
      </w:pPr>
      <w:rPr>
        <w:rFonts w:ascii="Gulim" w:hAnsi="Gulim" w:hint="default"/>
      </w:rPr>
    </w:lvl>
    <w:lvl w:ilvl="1" w:tplc="B204E8FE" w:tentative="1">
      <w:start w:val="1"/>
      <w:numFmt w:val="bullet"/>
      <w:lvlText w:val="•"/>
      <w:lvlJc w:val="left"/>
      <w:pPr>
        <w:tabs>
          <w:tab w:val="num" w:pos="1440"/>
        </w:tabs>
        <w:ind w:left="1440" w:hanging="360"/>
      </w:pPr>
      <w:rPr>
        <w:rFonts w:ascii="Gulim" w:hAnsi="Gulim" w:hint="default"/>
      </w:rPr>
    </w:lvl>
    <w:lvl w:ilvl="2" w:tplc="DBBC666A" w:tentative="1">
      <w:start w:val="1"/>
      <w:numFmt w:val="bullet"/>
      <w:lvlText w:val="•"/>
      <w:lvlJc w:val="left"/>
      <w:pPr>
        <w:tabs>
          <w:tab w:val="num" w:pos="2160"/>
        </w:tabs>
        <w:ind w:left="2160" w:hanging="360"/>
      </w:pPr>
      <w:rPr>
        <w:rFonts w:ascii="Gulim" w:hAnsi="Gulim" w:hint="default"/>
      </w:rPr>
    </w:lvl>
    <w:lvl w:ilvl="3" w:tplc="7726639C" w:tentative="1">
      <w:start w:val="1"/>
      <w:numFmt w:val="bullet"/>
      <w:lvlText w:val="•"/>
      <w:lvlJc w:val="left"/>
      <w:pPr>
        <w:tabs>
          <w:tab w:val="num" w:pos="2880"/>
        </w:tabs>
        <w:ind w:left="2880" w:hanging="360"/>
      </w:pPr>
      <w:rPr>
        <w:rFonts w:ascii="Gulim" w:hAnsi="Gulim" w:hint="default"/>
      </w:rPr>
    </w:lvl>
    <w:lvl w:ilvl="4" w:tplc="F6FCD85C" w:tentative="1">
      <w:start w:val="1"/>
      <w:numFmt w:val="bullet"/>
      <w:lvlText w:val="•"/>
      <w:lvlJc w:val="left"/>
      <w:pPr>
        <w:tabs>
          <w:tab w:val="num" w:pos="3600"/>
        </w:tabs>
        <w:ind w:left="3600" w:hanging="360"/>
      </w:pPr>
      <w:rPr>
        <w:rFonts w:ascii="Gulim" w:hAnsi="Gulim" w:hint="default"/>
      </w:rPr>
    </w:lvl>
    <w:lvl w:ilvl="5" w:tplc="C35AD736" w:tentative="1">
      <w:start w:val="1"/>
      <w:numFmt w:val="bullet"/>
      <w:lvlText w:val="•"/>
      <w:lvlJc w:val="left"/>
      <w:pPr>
        <w:tabs>
          <w:tab w:val="num" w:pos="4320"/>
        </w:tabs>
        <w:ind w:left="4320" w:hanging="360"/>
      </w:pPr>
      <w:rPr>
        <w:rFonts w:ascii="Gulim" w:hAnsi="Gulim" w:hint="default"/>
      </w:rPr>
    </w:lvl>
    <w:lvl w:ilvl="6" w:tplc="D1227EAE" w:tentative="1">
      <w:start w:val="1"/>
      <w:numFmt w:val="bullet"/>
      <w:lvlText w:val="•"/>
      <w:lvlJc w:val="left"/>
      <w:pPr>
        <w:tabs>
          <w:tab w:val="num" w:pos="5040"/>
        </w:tabs>
        <w:ind w:left="5040" w:hanging="360"/>
      </w:pPr>
      <w:rPr>
        <w:rFonts w:ascii="Gulim" w:hAnsi="Gulim" w:hint="default"/>
      </w:rPr>
    </w:lvl>
    <w:lvl w:ilvl="7" w:tplc="72F0F1F6" w:tentative="1">
      <w:start w:val="1"/>
      <w:numFmt w:val="bullet"/>
      <w:lvlText w:val="•"/>
      <w:lvlJc w:val="left"/>
      <w:pPr>
        <w:tabs>
          <w:tab w:val="num" w:pos="5760"/>
        </w:tabs>
        <w:ind w:left="5760" w:hanging="360"/>
      </w:pPr>
      <w:rPr>
        <w:rFonts w:ascii="Gulim" w:hAnsi="Gulim" w:hint="default"/>
      </w:rPr>
    </w:lvl>
    <w:lvl w:ilvl="8" w:tplc="04A69A54" w:tentative="1">
      <w:start w:val="1"/>
      <w:numFmt w:val="bullet"/>
      <w:lvlText w:val="•"/>
      <w:lvlJc w:val="left"/>
      <w:pPr>
        <w:tabs>
          <w:tab w:val="num" w:pos="6480"/>
        </w:tabs>
        <w:ind w:left="6480" w:hanging="360"/>
      </w:pPr>
      <w:rPr>
        <w:rFonts w:ascii="Gulim" w:hAnsi="Gulim" w:hint="default"/>
      </w:rPr>
    </w:lvl>
  </w:abstractNum>
  <w:abstractNum w:abstractNumId="1">
    <w:nsid w:val="1D492320"/>
    <w:multiLevelType w:val="hybridMultilevel"/>
    <w:tmpl w:val="843A3480"/>
    <w:lvl w:ilvl="0" w:tplc="2A52D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4093E"/>
    <w:multiLevelType w:val="hybridMultilevel"/>
    <w:tmpl w:val="9BCED994"/>
    <w:lvl w:ilvl="0" w:tplc="C416F4E2">
      <w:start w:val="1"/>
      <w:numFmt w:val="bullet"/>
      <w:lvlText w:val="•"/>
      <w:lvlJc w:val="left"/>
      <w:pPr>
        <w:tabs>
          <w:tab w:val="num" w:pos="720"/>
        </w:tabs>
        <w:ind w:left="720" w:hanging="360"/>
      </w:pPr>
      <w:rPr>
        <w:rFonts w:ascii="Gulim" w:hAnsi="Gulim" w:hint="default"/>
      </w:rPr>
    </w:lvl>
    <w:lvl w:ilvl="1" w:tplc="2886E6DC" w:tentative="1">
      <w:start w:val="1"/>
      <w:numFmt w:val="bullet"/>
      <w:lvlText w:val="•"/>
      <w:lvlJc w:val="left"/>
      <w:pPr>
        <w:tabs>
          <w:tab w:val="num" w:pos="1440"/>
        </w:tabs>
        <w:ind w:left="1440" w:hanging="360"/>
      </w:pPr>
      <w:rPr>
        <w:rFonts w:ascii="Gulim" w:hAnsi="Gulim" w:hint="default"/>
      </w:rPr>
    </w:lvl>
    <w:lvl w:ilvl="2" w:tplc="1468282C" w:tentative="1">
      <w:start w:val="1"/>
      <w:numFmt w:val="bullet"/>
      <w:lvlText w:val="•"/>
      <w:lvlJc w:val="left"/>
      <w:pPr>
        <w:tabs>
          <w:tab w:val="num" w:pos="2160"/>
        </w:tabs>
        <w:ind w:left="2160" w:hanging="360"/>
      </w:pPr>
      <w:rPr>
        <w:rFonts w:ascii="Gulim" w:hAnsi="Gulim" w:hint="default"/>
      </w:rPr>
    </w:lvl>
    <w:lvl w:ilvl="3" w:tplc="A3568A4E" w:tentative="1">
      <w:start w:val="1"/>
      <w:numFmt w:val="bullet"/>
      <w:lvlText w:val="•"/>
      <w:lvlJc w:val="left"/>
      <w:pPr>
        <w:tabs>
          <w:tab w:val="num" w:pos="2880"/>
        </w:tabs>
        <w:ind w:left="2880" w:hanging="360"/>
      </w:pPr>
      <w:rPr>
        <w:rFonts w:ascii="Gulim" w:hAnsi="Gulim" w:hint="default"/>
      </w:rPr>
    </w:lvl>
    <w:lvl w:ilvl="4" w:tplc="6B9240D2" w:tentative="1">
      <w:start w:val="1"/>
      <w:numFmt w:val="bullet"/>
      <w:lvlText w:val="•"/>
      <w:lvlJc w:val="left"/>
      <w:pPr>
        <w:tabs>
          <w:tab w:val="num" w:pos="3600"/>
        </w:tabs>
        <w:ind w:left="3600" w:hanging="360"/>
      </w:pPr>
      <w:rPr>
        <w:rFonts w:ascii="Gulim" w:hAnsi="Gulim" w:hint="default"/>
      </w:rPr>
    </w:lvl>
    <w:lvl w:ilvl="5" w:tplc="46DE0252" w:tentative="1">
      <w:start w:val="1"/>
      <w:numFmt w:val="bullet"/>
      <w:lvlText w:val="•"/>
      <w:lvlJc w:val="left"/>
      <w:pPr>
        <w:tabs>
          <w:tab w:val="num" w:pos="4320"/>
        </w:tabs>
        <w:ind w:left="4320" w:hanging="360"/>
      </w:pPr>
      <w:rPr>
        <w:rFonts w:ascii="Gulim" w:hAnsi="Gulim" w:hint="default"/>
      </w:rPr>
    </w:lvl>
    <w:lvl w:ilvl="6" w:tplc="4E441A88" w:tentative="1">
      <w:start w:val="1"/>
      <w:numFmt w:val="bullet"/>
      <w:lvlText w:val="•"/>
      <w:lvlJc w:val="left"/>
      <w:pPr>
        <w:tabs>
          <w:tab w:val="num" w:pos="5040"/>
        </w:tabs>
        <w:ind w:left="5040" w:hanging="360"/>
      </w:pPr>
      <w:rPr>
        <w:rFonts w:ascii="Gulim" w:hAnsi="Gulim" w:hint="default"/>
      </w:rPr>
    </w:lvl>
    <w:lvl w:ilvl="7" w:tplc="54F6F31A" w:tentative="1">
      <w:start w:val="1"/>
      <w:numFmt w:val="bullet"/>
      <w:lvlText w:val="•"/>
      <w:lvlJc w:val="left"/>
      <w:pPr>
        <w:tabs>
          <w:tab w:val="num" w:pos="5760"/>
        </w:tabs>
        <w:ind w:left="5760" w:hanging="360"/>
      </w:pPr>
      <w:rPr>
        <w:rFonts w:ascii="Gulim" w:hAnsi="Gulim" w:hint="default"/>
      </w:rPr>
    </w:lvl>
    <w:lvl w:ilvl="8" w:tplc="EEA49220" w:tentative="1">
      <w:start w:val="1"/>
      <w:numFmt w:val="bullet"/>
      <w:lvlText w:val="•"/>
      <w:lvlJc w:val="left"/>
      <w:pPr>
        <w:tabs>
          <w:tab w:val="num" w:pos="6480"/>
        </w:tabs>
        <w:ind w:left="6480" w:hanging="360"/>
      </w:pPr>
      <w:rPr>
        <w:rFonts w:ascii="Gulim" w:hAnsi="Gulim" w:hint="default"/>
      </w:rPr>
    </w:lvl>
  </w:abstractNum>
  <w:abstractNum w:abstractNumId="3">
    <w:nsid w:val="2D7D53D4"/>
    <w:multiLevelType w:val="hybridMultilevel"/>
    <w:tmpl w:val="79BA51B6"/>
    <w:lvl w:ilvl="0" w:tplc="3492436E">
      <w:start w:val="1"/>
      <w:numFmt w:val="bullet"/>
      <w:lvlText w:val="•"/>
      <w:lvlJc w:val="left"/>
      <w:pPr>
        <w:tabs>
          <w:tab w:val="num" w:pos="720"/>
        </w:tabs>
        <w:ind w:left="720" w:hanging="360"/>
      </w:pPr>
      <w:rPr>
        <w:rFonts w:ascii="Gulim" w:hAnsi="Gulim" w:hint="default"/>
      </w:rPr>
    </w:lvl>
    <w:lvl w:ilvl="1" w:tplc="4D18FD58" w:tentative="1">
      <w:start w:val="1"/>
      <w:numFmt w:val="bullet"/>
      <w:lvlText w:val="•"/>
      <w:lvlJc w:val="left"/>
      <w:pPr>
        <w:tabs>
          <w:tab w:val="num" w:pos="1440"/>
        </w:tabs>
        <w:ind w:left="1440" w:hanging="360"/>
      </w:pPr>
      <w:rPr>
        <w:rFonts w:ascii="Gulim" w:hAnsi="Gulim" w:hint="default"/>
      </w:rPr>
    </w:lvl>
    <w:lvl w:ilvl="2" w:tplc="B4107698" w:tentative="1">
      <w:start w:val="1"/>
      <w:numFmt w:val="bullet"/>
      <w:lvlText w:val="•"/>
      <w:lvlJc w:val="left"/>
      <w:pPr>
        <w:tabs>
          <w:tab w:val="num" w:pos="2160"/>
        </w:tabs>
        <w:ind w:left="2160" w:hanging="360"/>
      </w:pPr>
      <w:rPr>
        <w:rFonts w:ascii="Gulim" w:hAnsi="Gulim" w:hint="default"/>
      </w:rPr>
    </w:lvl>
    <w:lvl w:ilvl="3" w:tplc="0B701F34" w:tentative="1">
      <w:start w:val="1"/>
      <w:numFmt w:val="bullet"/>
      <w:lvlText w:val="•"/>
      <w:lvlJc w:val="left"/>
      <w:pPr>
        <w:tabs>
          <w:tab w:val="num" w:pos="2880"/>
        </w:tabs>
        <w:ind w:left="2880" w:hanging="360"/>
      </w:pPr>
      <w:rPr>
        <w:rFonts w:ascii="Gulim" w:hAnsi="Gulim" w:hint="default"/>
      </w:rPr>
    </w:lvl>
    <w:lvl w:ilvl="4" w:tplc="7090B61C" w:tentative="1">
      <w:start w:val="1"/>
      <w:numFmt w:val="bullet"/>
      <w:lvlText w:val="•"/>
      <w:lvlJc w:val="left"/>
      <w:pPr>
        <w:tabs>
          <w:tab w:val="num" w:pos="3600"/>
        </w:tabs>
        <w:ind w:left="3600" w:hanging="360"/>
      </w:pPr>
      <w:rPr>
        <w:rFonts w:ascii="Gulim" w:hAnsi="Gulim" w:hint="default"/>
      </w:rPr>
    </w:lvl>
    <w:lvl w:ilvl="5" w:tplc="ED32177A" w:tentative="1">
      <w:start w:val="1"/>
      <w:numFmt w:val="bullet"/>
      <w:lvlText w:val="•"/>
      <w:lvlJc w:val="left"/>
      <w:pPr>
        <w:tabs>
          <w:tab w:val="num" w:pos="4320"/>
        </w:tabs>
        <w:ind w:left="4320" w:hanging="360"/>
      </w:pPr>
      <w:rPr>
        <w:rFonts w:ascii="Gulim" w:hAnsi="Gulim" w:hint="default"/>
      </w:rPr>
    </w:lvl>
    <w:lvl w:ilvl="6" w:tplc="F0E658D2" w:tentative="1">
      <w:start w:val="1"/>
      <w:numFmt w:val="bullet"/>
      <w:lvlText w:val="•"/>
      <w:lvlJc w:val="left"/>
      <w:pPr>
        <w:tabs>
          <w:tab w:val="num" w:pos="5040"/>
        </w:tabs>
        <w:ind w:left="5040" w:hanging="360"/>
      </w:pPr>
      <w:rPr>
        <w:rFonts w:ascii="Gulim" w:hAnsi="Gulim" w:hint="default"/>
      </w:rPr>
    </w:lvl>
    <w:lvl w:ilvl="7" w:tplc="CAEC5D64" w:tentative="1">
      <w:start w:val="1"/>
      <w:numFmt w:val="bullet"/>
      <w:lvlText w:val="•"/>
      <w:lvlJc w:val="left"/>
      <w:pPr>
        <w:tabs>
          <w:tab w:val="num" w:pos="5760"/>
        </w:tabs>
        <w:ind w:left="5760" w:hanging="360"/>
      </w:pPr>
      <w:rPr>
        <w:rFonts w:ascii="Gulim" w:hAnsi="Gulim" w:hint="default"/>
      </w:rPr>
    </w:lvl>
    <w:lvl w:ilvl="8" w:tplc="240890B0" w:tentative="1">
      <w:start w:val="1"/>
      <w:numFmt w:val="bullet"/>
      <w:lvlText w:val="•"/>
      <w:lvlJc w:val="left"/>
      <w:pPr>
        <w:tabs>
          <w:tab w:val="num" w:pos="6480"/>
        </w:tabs>
        <w:ind w:left="6480" w:hanging="360"/>
      </w:pPr>
      <w:rPr>
        <w:rFonts w:ascii="Gulim" w:hAnsi="Gulim" w:hint="default"/>
      </w:rPr>
    </w:lvl>
  </w:abstractNum>
  <w:abstractNum w:abstractNumId="4">
    <w:nsid w:val="323E42AD"/>
    <w:multiLevelType w:val="hybridMultilevel"/>
    <w:tmpl w:val="1BD8A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F786A"/>
    <w:multiLevelType w:val="hybridMultilevel"/>
    <w:tmpl w:val="1A963B62"/>
    <w:lvl w:ilvl="0" w:tplc="A7D8B546">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137B66"/>
    <w:multiLevelType w:val="hybridMultilevel"/>
    <w:tmpl w:val="4F8ACF4C"/>
    <w:lvl w:ilvl="0" w:tplc="7A907992">
      <w:start w:val="1"/>
      <w:numFmt w:val="bullet"/>
      <w:lvlText w:val="-"/>
      <w:lvlJc w:val="left"/>
      <w:pPr>
        <w:ind w:left="1080" w:hanging="360"/>
      </w:pPr>
      <w:rPr>
        <w:rFonts w:ascii="Arial" w:eastAsia="Batang" w:hAnsi="Arial" w:cs="Arial" w:hint="default"/>
        <w:b w:val="0"/>
      </w:rPr>
    </w:lvl>
    <w:lvl w:ilvl="1" w:tplc="7A907992">
      <w:start w:val="1"/>
      <w:numFmt w:val="bullet"/>
      <w:lvlText w:val="-"/>
      <w:lvlJc w:val="left"/>
      <w:pPr>
        <w:ind w:left="1800" w:hanging="360"/>
      </w:pPr>
      <w:rPr>
        <w:rFonts w:ascii="Arial" w:eastAsia="Batang" w:hAnsi="Arial" w:cs="Arial" w:hint="default"/>
        <w:b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26D"/>
    <w:rsid w:val="00010C4C"/>
    <w:rsid w:val="0001364C"/>
    <w:rsid w:val="000169C6"/>
    <w:rsid w:val="00017025"/>
    <w:rsid w:val="000178D3"/>
    <w:rsid w:val="00017C5E"/>
    <w:rsid w:val="0002411B"/>
    <w:rsid w:val="00031458"/>
    <w:rsid w:val="00046E84"/>
    <w:rsid w:val="00061590"/>
    <w:rsid w:val="00063A31"/>
    <w:rsid w:val="00064FC1"/>
    <w:rsid w:val="00065107"/>
    <w:rsid w:val="0006621F"/>
    <w:rsid w:val="0007664C"/>
    <w:rsid w:val="00080D77"/>
    <w:rsid w:val="00082FC7"/>
    <w:rsid w:val="0008624B"/>
    <w:rsid w:val="00091C8E"/>
    <w:rsid w:val="000A56E9"/>
    <w:rsid w:val="000B6188"/>
    <w:rsid w:val="000C4DE6"/>
    <w:rsid w:val="000E4362"/>
    <w:rsid w:val="000E7C51"/>
    <w:rsid w:val="000F02D5"/>
    <w:rsid w:val="00100651"/>
    <w:rsid w:val="00103BC9"/>
    <w:rsid w:val="00111E2E"/>
    <w:rsid w:val="0011263B"/>
    <w:rsid w:val="00114E2F"/>
    <w:rsid w:val="001209EC"/>
    <w:rsid w:val="001249B0"/>
    <w:rsid w:val="00140DB6"/>
    <w:rsid w:val="00144633"/>
    <w:rsid w:val="00157533"/>
    <w:rsid w:val="00160499"/>
    <w:rsid w:val="00173D77"/>
    <w:rsid w:val="0017471E"/>
    <w:rsid w:val="00185252"/>
    <w:rsid w:val="0018687B"/>
    <w:rsid w:val="00194BE4"/>
    <w:rsid w:val="00197B14"/>
    <w:rsid w:val="001A1E72"/>
    <w:rsid w:val="001A6B6D"/>
    <w:rsid w:val="001B034B"/>
    <w:rsid w:val="001B7552"/>
    <w:rsid w:val="001D28CF"/>
    <w:rsid w:val="00212F2D"/>
    <w:rsid w:val="002137A1"/>
    <w:rsid w:val="00216B81"/>
    <w:rsid w:val="00217C3C"/>
    <w:rsid w:val="00221ADA"/>
    <w:rsid w:val="002249FF"/>
    <w:rsid w:val="00253B51"/>
    <w:rsid w:val="00261E98"/>
    <w:rsid w:val="0026267C"/>
    <w:rsid w:val="002657B7"/>
    <w:rsid w:val="0028688C"/>
    <w:rsid w:val="002A2A1C"/>
    <w:rsid w:val="002A4CD7"/>
    <w:rsid w:val="002B0560"/>
    <w:rsid w:val="002B226B"/>
    <w:rsid w:val="002B3A5F"/>
    <w:rsid w:val="002C2BA7"/>
    <w:rsid w:val="002D2067"/>
    <w:rsid w:val="002D7E78"/>
    <w:rsid w:val="002E26F2"/>
    <w:rsid w:val="003061CB"/>
    <w:rsid w:val="00313F0E"/>
    <w:rsid w:val="003265D8"/>
    <w:rsid w:val="00353E7C"/>
    <w:rsid w:val="00354F7E"/>
    <w:rsid w:val="003672A7"/>
    <w:rsid w:val="00385483"/>
    <w:rsid w:val="00390734"/>
    <w:rsid w:val="003C1DCA"/>
    <w:rsid w:val="003C3150"/>
    <w:rsid w:val="003D68C8"/>
    <w:rsid w:val="003E27F7"/>
    <w:rsid w:val="003E6A1D"/>
    <w:rsid w:val="003F0DE8"/>
    <w:rsid w:val="004158B4"/>
    <w:rsid w:val="00415CC2"/>
    <w:rsid w:val="004278BB"/>
    <w:rsid w:val="00441862"/>
    <w:rsid w:val="004424E0"/>
    <w:rsid w:val="004444DA"/>
    <w:rsid w:val="00457B55"/>
    <w:rsid w:val="00463291"/>
    <w:rsid w:val="00481355"/>
    <w:rsid w:val="004833CB"/>
    <w:rsid w:val="00483C6F"/>
    <w:rsid w:val="004920FC"/>
    <w:rsid w:val="00492822"/>
    <w:rsid w:val="004A319B"/>
    <w:rsid w:val="004A64CC"/>
    <w:rsid w:val="004B2F76"/>
    <w:rsid w:val="004B4CA9"/>
    <w:rsid w:val="004E3327"/>
    <w:rsid w:val="004F6279"/>
    <w:rsid w:val="005047EA"/>
    <w:rsid w:val="00506031"/>
    <w:rsid w:val="005112C4"/>
    <w:rsid w:val="00515EF3"/>
    <w:rsid w:val="00544525"/>
    <w:rsid w:val="00545039"/>
    <w:rsid w:val="005709DB"/>
    <w:rsid w:val="005748A6"/>
    <w:rsid w:val="00580648"/>
    <w:rsid w:val="0058090B"/>
    <w:rsid w:val="0058223B"/>
    <w:rsid w:val="00594796"/>
    <w:rsid w:val="005A2968"/>
    <w:rsid w:val="005A33D5"/>
    <w:rsid w:val="005B1E9B"/>
    <w:rsid w:val="005C4295"/>
    <w:rsid w:val="005D741B"/>
    <w:rsid w:val="00601280"/>
    <w:rsid w:val="006146DE"/>
    <w:rsid w:val="00644455"/>
    <w:rsid w:val="00647213"/>
    <w:rsid w:val="00654291"/>
    <w:rsid w:val="00656BB5"/>
    <w:rsid w:val="006736ED"/>
    <w:rsid w:val="00675943"/>
    <w:rsid w:val="00685FF5"/>
    <w:rsid w:val="00686F27"/>
    <w:rsid w:val="00687862"/>
    <w:rsid w:val="006961B4"/>
    <w:rsid w:val="006A4D64"/>
    <w:rsid w:val="006B0D75"/>
    <w:rsid w:val="006C2197"/>
    <w:rsid w:val="006E0650"/>
    <w:rsid w:val="006E2C4F"/>
    <w:rsid w:val="006E5B90"/>
    <w:rsid w:val="00713B1C"/>
    <w:rsid w:val="00716EDA"/>
    <w:rsid w:val="007277D0"/>
    <w:rsid w:val="00760562"/>
    <w:rsid w:val="00762864"/>
    <w:rsid w:val="00766DD8"/>
    <w:rsid w:val="0076799A"/>
    <w:rsid w:val="00783303"/>
    <w:rsid w:val="00783B7F"/>
    <w:rsid w:val="00784119"/>
    <w:rsid w:val="00785086"/>
    <w:rsid w:val="00785810"/>
    <w:rsid w:val="007922E3"/>
    <w:rsid w:val="00794CDB"/>
    <w:rsid w:val="007A37FA"/>
    <w:rsid w:val="007B1EB3"/>
    <w:rsid w:val="007B526C"/>
    <w:rsid w:val="007C4036"/>
    <w:rsid w:val="007D2945"/>
    <w:rsid w:val="007E42B6"/>
    <w:rsid w:val="007E4A38"/>
    <w:rsid w:val="007E769F"/>
    <w:rsid w:val="00807AE0"/>
    <w:rsid w:val="0081177F"/>
    <w:rsid w:val="00813132"/>
    <w:rsid w:val="00814B63"/>
    <w:rsid w:val="008207F1"/>
    <w:rsid w:val="00822504"/>
    <w:rsid w:val="00831C51"/>
    <w:rsid w:val="00842A7E"/>
    <w:rsid w:val="0084620A"/>
    <w:rsid w:val="00854AE9"/>
    <w:rsid w:val="0085653D"/>
    <w:rsid w:val="00857905"/>
    <w:rsid w:val="00861DB6"/>
    <w:rsid w:val="00893390"/>
    <w:rsid w:val="00893FBC"/>
    <w:rsid w:val="00895B5B"/>
    <w:rsid w:val="008A48C8"/>
    <w:rsid w:val="008A7C9C"/>
    <w:rsid w:val="008B2B9A"/>
    <w:rsid w:val="008D5D40"/>
    <w:rsid w:val="008D63CA"/>
    <w:rsid w:val="008E138F"/>
    <w:rsid w:val="008E7B6F"/>
    <w:rsid w:val="008F38EA"/>
    <w:rsid w:val="008F581C"/>
    <w:rsid w:val="00916350"/>
    <w:rsid w:val="009206A4"/>
    <w:rsid w:val="00933D92"/>
    <w:rsid w:val="009453D0"/>
    <w:rsid w:val="00952424"/>
    <w:rsid w:val="00957B5B"/>
    <w:rsid w:val="00963FF7"/>
    <w:rsid w:val="00977C7C"/>
    <w:rsid w:val="00991C7C"/>
    <w:rsid w:val="00994379"/>
    <w:rsid w:val="0099441E"/>
    <w:rsid w:val="009A29FC"/>
    <w:rsid w:val="009B09CD"/>
    <w:rsid w:val="009B0A45"/>
    <w:rsid w:val="009B1D8E"/>
    <w:rsid w:val="009B474E"/>
    <w:rsid w:val="009C1AF7"/>
    <w:rsid w:val="009D4504"/>
    <w:rsid w:val="009E0768"/>
    <w:rsid w:val="009E1EFB"/>
    <w:rsid w:val="009E53B4"/>
    <w:rsid w:val="009F47CA"/>
    <w:rsid w:val="009F49F5"/>
    <w:rsid w:val="00A00E0C"/>
    <w:rsid w:val="00A1368B"/>
    <w:rsid w:val="00A20C56"/>
    <w:rsid w:val="00A42792"/>
    <w:rsid w:val="00A42CAA"/>
    <w:rsid w:val="00A52C12"/>
    <w:rsid w:val="00A62DA8"/>
    <w:rsid w:val="00A647E7"/>
    <w:rsid w:val="00A7128B"/>
    <w:rsid w:val="00A86E67"/>
    <w:rsid w:val="00AA24AC"/>
    <w:rsid w:val="00AA3E4E"/>
    <w:rsid w:val="00AA4822"/>
    <w:rsid w:val="00AA5FC0"/>
    <w:rsid w:val="00AC1080"/>
    <w:rsid w:val="00AD0076"/>
    <w:rsid w:val="00AD383F"/>
    <w:rsid w:val="00AE50B0"/>
    <w:rsid w:val="00AE5638"/>
    <w:rsid w:val="00AF6267"/>
    <w:rsid w:val="00AF6724"/>
    <w:rsid w:val="00AF75F4"/>
    <w:rsid w:val="00AF7E72"/>
    <w:rsid w:val="00B25467"/>
    <w:rsid w:val="00B261E2"/>
    <w:rsid w:val="00B26723"/>
    <w:rsid w:val="00B36C26"/>
    <w:rsid w:val="00B6438C"/>
    <w:rsid w:val="00B90A23"/>
    <w:rsid w:val="00B94DB2"/>
    <w:rsid w:val="00BA173A"/>
    <w:rsid w:val="00BA3480"/>
    <w:rsid w:val="00BB4CFD"/>
    <w:rsid w:val="00BC205F"/>
    <w:rsid w:val="00BC5705"/>
    <w:rsid w:val="00BD3774"/>
    <w:rsid w:val="00BD47AF"/>
    <w:rsid w:val="00BD6D9B"/>
    <w:rsid w:val="00BE75FF"/>
    <w:rsid w:val="00BF3D61"/>
    <w:rsid w:val="00C1001B"/>
    <w:rsid w:val="00C1526D"/>
    <w:rsid w:val="00C30521"/>
    <w:rsid w:val="00C313BB"/>
    <w:rsid w:val="00C33905"/>
    <w:rsid w:val="00C34419"/>
    <w:rsid w:val="00C42B0C"/>
    <w:rsid w:val="00C43679"/>
    <w:rsid w:val="00CA4DD8"/>
    <w:rsid w:val="00CA73AA"/>
    <w:rsid w:val="00CB3087"/>
    <w:rsid w:val="00CB3499"/>
    <w:rsid w:val="00CB380F"/>
    <w:rsid w:val="00CC6143"/>
    <w:rsid w:val="00CC6921"/>
    <w:rsid w:val="00CD64F0"/>
    <w:rsid w:val="00CE30A9"/>
    <w:rsid w:val="00CE61B6"/>
    <w:rsid w:val="00D0079E"/>
    <w:rsid w:val="00D07A97"/>
    <w:rsid w:val="00D11EB8"/>
    <w:rsid w:val="00D17433"/>
    <w:rsid w:val="00D20AAD"/>
    <w:rsid w:val="00D22F81"/>
    <w:rsid w:val="00D4222F"/>
    <w:rsid w:val="00D573FA"/>
    <w:rsid w:val="00D60F19"/>
    <w:rsid w:val="00D65CD9"/>
    <w:rsid w:val="00D6714A"/>
    <w:rsid w:val="00D8366A"/>
    <w:rsid w:val="00D85F4F"/>
    <w:rsid w:val="00D91EAD"/>
    <w:rsid w:val="00D92744"/>
    <w:rsid w:val="00DC5640"/>
    <w:rsid w:val="00DC587E"/>
    <w:rsid w:val="00DD5C83"/>
    <w:rsid w:val="00DD66B7"/>
    <w:rsid w:val="00E00792"/>
    <w:rsid w:val="00E01F27"/>
    <w:rsid w:val="00E1205D"/>
    <w:rsid w:val="00E13138"/>
    <w:rsid w:val="00E17690"/>
    <w:rsid w:val="00E379FC"/>
    <w:rsid w:val="00E60F70"/>
    <w:rsid w:val="00E76B51"/>
    <w:rsid w:val="00E910B5"/>
    <w:rsid w:val="00E934E4"/>
    <w:rsid w:val="00EB6EDE"/>
    <w:rsid w:val="00EC4A6F"/>
    <w:rsid w:val="00EC4DB1"/>
    <w:rsid w:val="00ED0BDE"/>
    <w:rsid w:val="00EE2E07"/>
    <w:rsid w:val="00EF37A3"/>
    <w:rsid w:val="00F0640A"/>
    <w:rsid w:val="00F0644A"/>
    <w:rsid w:val="00F15140"/>
    <w:rsid w:val="00F16A33"/>
    <w:rsid w:val="00F242C8"/>
    <w:rsid w:val="00F2784D"/>
    <w:rsid w:val="00F329FB"/>
    <w:rsid w:val="00F444CE"/>
    <w:rsid w:val="00F51440"/>
    <w:rsid w:val="00F52CCA"/>
    <w:rsid w:val="00F64F0D"/>
    <w:rsid w:val="00F722D7"/>
    <w:rsid w:val="00F72F17"/>
    <w:rsid w:val="00F73CC6"/>
    <w:rsid w:val="00F8186F"/>
    <w:rsid w:val="00F820B3"/>
    <w:rsid w:val="00F91413"/>
    <w:rsid w:val="00F9640A"/>
    <w:rsid w:val="00FB5485"/>
    <w:rsid w:val="00FC3932"/>
    <w:rsid w:val="00FC3BCC"/>
    <w:rsid w:val="00FE1DCF"/>
    <w:rsid w:val="00FE2663"/>
    <w:rsid w:val="00FE272A"/>
    <w:rsid w:val="00FE295E"/>
    <w:rsid w:val="00FF37DE"/>
    <w:rsid w:val="00FF7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24375"/>
  <w15:docId w15:val="{E7EE8F81-C278-45F8-932E-752AFF42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Batang"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 w:type="paragraph" w:styleId="NormalWeb">
    <w:name w:val="Normal (Web)"/>
    <w:basedOn w:val="Normal"/>
    <w:uiPriority w:val="99"/>
    <w:unhideWhenUsed/>
    <w:rsid w:val="00515E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11263B"/>
    <w:rPr>
      <w:color w:val="0000FF" w:themeColor="hyperlink"/>
      <w:u w:val="single"/>
    </w:rPr>
  </w:style>
  <w:style w:type="table" w:styleId="TableGrid">
    <w:name w:val="Table Grid"/>
    <w:basedOn w:val="TableNormal"/>
    <w:uiPriority w:val="59"/>
    <w:rsid w:val="003854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CE61B6"/>
    <w:pPr>
      <w:spacing w:line="240" w:lineRule="auto"/>
    </w:pPr>
    <w:rPr>
      <w:rFonts w:ascii="Menlo" w:hAnsi="Menlo" w:cs="Menlo"/>
      <w:sz w:val="17"/>
      <w:szCs w:val="17"/>
      <w:lang w:eastAsia="ko-KR"/>
    </w:rPr>
  </w:style>
  <w:style w:type="character" w:customStyle="1" w:styleId="s1">
    <w:name w:val="s1"/>
    <w:basedOn w:val="DefaultParagraphFont"/>
    <w:rsid w:val="00CE61B6"/>
  </w:style>
  <w:style w:type="paragraph" w:customStyle="1" w:styleId="p2">
    <w:name w:val="p2"/>
    <w:basedOn w:val="Normal"/>
    <w:rsid w:val="006B0D75"/>
    <w:pPr>
      <w:spacing w:line="240" w:lineRule="auto"/>
    </w:pPr>
    <w:rPr>
      <w:rFonts w:ascii="Menlo" w:hAnsi="Menlo" w:cs="Menlo"/>
      <w:sz w:val="17"/>
      <w:szCs w:val="17"/>
      <w:lang w:eastAsia="ko-KR"/>
    </w:rPr>
  </w:style>
  <w:style w:type="paragraph" w:customStyle="1" w:styleId="p3">
    <w:name w:val="p3"/>
    <w:basedOn w:val="Normal"/>
    <w:rsid w:val="006B0D75"/>
    <w:pPr>
      <w:spacing w:line="240" w:lineRule="auto"/>
    </w:pPr>
    <w:rPr>
      <w:rFonts w:ascii="Menlo" w:hAnsi="Menlo" w:cs="Menlo"/>
      <w:sz w:val="17"/>
      <w:szCs w:val="17"/>
      <w:lang w:eastAsia="ko-KR"/>
    </w:rPr>
  </w:style>
  <w:style w:type="character" w:customStyle="1" w:styleId="s3">
    <w:name w:val="s3"/>
    <w:basedOn w:val="DefaultParagraphFont"/>
    <w:rsid w:val="006B0D75"/>
    <w:rPr>
      <w:rFonts w:ascii="Monaco" w:hAnsi="Monaco" w:hint="default"/>
      <w:sz w:val="17"/>
      <w:szCs w:val="17"/>
    </w:rPr>
  </w:style>
  <w:style w:type="character" w:customStyle="1" w:styleId="s4">
    <w:name w:val="s4"/>
    <w:basedOn w:val="DefaultParagraphFont"/>
    <w:rsid w:val="006B0D75"/>
    <w:rPr>
      <w:rFonts w:ascii="Apple Symbols" w:hAnsi="Apple Symbols" w:cs="Apple Symbols" w:hint="default"/>
      <w:sz w:val="17"/>
      <w:szCs w:val="17"/>
    </w:rPr>
  </w:style>
  <w:style w:type="character" w:customStyle="1" w:styleId="s5">
    <w:name w:val="s5"/>
    <w:basedOn w:val="DefaultParagraphFont"/>
    <w:rsid w:val="006B0D75"/>
    <w:rPr>
      <w:color w:val="D12F1B"/>
    </w:rPr>
  </w:style>
  <w:style w:type="character" w:customStyle="1" w:styleId="apple-converted-space">
    <w:name w:val="apple-converted-space"/>
    <w:basedOn w:val="DefaultParagraphFont"/>
    <w:rsid w:val="006B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6809">
      <w:bodyDiv w:val="1"/>
      <w:marLeft w:val="0"/>
      <w:marRight w:val="0"/>
      <w:marTop w:val="0"/>
      <w:marBottom w:val="0"/>
      <w:divBdr>
        <w:top w:val="none" w:sz="0" w:space="0" w:color="auto"/>
        <w:left w:val="none" w:sz="0" w:space="0" w:color="auto"/>
        <w:bottom w:val="none" w:sz="0" w:space="0" w:color="auto"/>
        <w:right w:val="none" w:sz="0" w:space="0" w:color="auto"/>
      </w:divBdr>
    </w:div>
    <w:div w:id="113713235">
      <w:bodyDiv w:val="1"/>
      <w:marLeft w:val="0"/>
      <w:marRight w:val="0"/>
      <w:marTop w:val="0"/>
      <w:marBottom w:val="0"/>
      <w:divBdr>
        <w:top w:val="none" w:sz="0" w:space="0" w:color="auto"/>
        <w:left w:val="none" w:sz="0" w:space="0" w:color="auto"/>
        <w:bottom w:val="none" w:sz="0" w:space="0" w:color="auto"/>
        <w:right w:val="none" w:sz="0" w:space="0" w:color="auto"/>
      </w:divBdr>
    </w:div>
    <w:div w:id="126550380">
      <w:bodyDiv w:val="1"/>
      <w:marLeft w:val="0"/>
      <w:marRight w:val="0"/>
      <w:marTop w:val="0"/>
      <w:marBottom w:val="0"/>
      <w:divBdr>
        <w:top w:val="none" w:sz="0" w:space="0" w:color="auto"/>
        <w:left w:val="none" w:sz="0" w:space="0" w:color="auto"/>
        <w:bottom w:val="none" w:sz="0" w:space="0" w:color="auto"/>
        <w:right w:val="none" w:sz="0" w:space="0" w:color="auto"/>
      </w:divBdr>
    </w:div>
    <w:div w:id="171997071">
      <w:bodyDiv w:val="1"/>
      <w:marLeft w:val="0"/>
      <w:marRight w:val="0"/>
      <w:marTop w:val="0"/>
      <w:marBottom w:val="0"/>
      <w:divBdr>
        <w:top w:val="none" w:sz="0" w:space="0" w:color="auto"/>
        <w:left w:val="none" w:sz="0" w:space="0" w:color="auto"/>
        <w:bottom w:val="none" w:sz="0" w:space="0" w:color="auto"/>
        <w:right w:val="none" w:sz="0" w:space="0" w:color="auto"/>
      </w:divBdr>
    </w:div>
    <w:div w:id="320810426">
      <w:bodyDiv w:val="1"/>
      <w:marLeft w:val="0"/>
      <w:marRight w:val="0"/>
      <w:marTop w:val="0"/>
      <w:marBottom w:val="0"/>
      <w:divBdr>
        <w:top w:val="none" w:sz="0" w:space="0" w:color="auto"/>
        <w:left w:val="none" w:sz="0" w:space="0" w:color="auto"/>
        <w:bottom w:val="none" w:sz="0" w:space="0" w:color="auto"/>
        <w:right w:val="none" w:sz="0" w:space="0" w:color="auto"/>
      </w:divBdr>
    </w:div>
    <w:div w:id="344095532">
      <w:bodyDiv w:val="1"/>
      <w:marLeft w:val="0"/>
      <w:marRight w:val="0"/>
      <w:marTop w:val="0"/>
      <w:marBottom w:val="0"/>
      <w:divBdr>
        <w:top w:val="none" w:sz="0" w:space="0" w:color="auto"/>
        <w:left w:val="none" w:sz="0" w:space="0" w:color="auto"/>
        <w:bottom w:val="none" w:sz="0" w:space="0" w:color="auto"/>
        <w:right w:val="none" w:sz="0" w:space="0" w:color="auto"/>
      </w:divBdr>
      <w:divsChild>
        <w:div w:id="1889873447">
          <w:marLeft w:val="547"/>
          <w:marRight w:val="0"/>
          <w:marTop w:val="0"/>
          <w:marBottom w:val="0"/>
          <w:divBdr>
            <w:top w:val="none" w:sz="0" w:space="0" w:color="auto"/>
            <w:left w:val="none" w:sz="0" w:space="0" w:color="auto"/>
            <w:bottom w:val="none" w:sz="0" w:space="0" w:color="auto"/>
            <w:right w:val="none" w:sz="0" w:space="0" w:color="auto"/>
          </w:divBdr>
        </w:div>
      </w:divsChild>
    </w:div>
    <w:div w:id="361134962">
      <w:bodyDiv w:val="1"/>
      <w:marLeft w:val="0"/>
      <w:marRight w:val="0"/>
      <w:marTop w:val="0"/>
      <w:marBottom w:val="0"/>
      <w:divBdr>
        <w:top w:val="none" w:sz="0" w:space="0" w:color="auto"/>
        <w:left w:val="none" w:sz="0" w:space="0" w:color="auto"/>
        <w:bottom w:val="none" w:sz="0" w:space="0" w:color="auto"/>
        <w:right w:val="none" w:sz="0" w:space="0" w:color="auto"/>
      </w:divBdr>
    </w:div>
    <w:div w:id="376972470">
      <w:bodyDiv w:val="1"/>
      <w:marLeft w:val="0"/>
      <w:marRight w:val="0"/>
      <w:marTop w:val="0"/>
      <w:marBottom w:val="0"/>
      <w:divBdr>
        <w:top w:val="none" w:sz="0" w:space="0" w:color="auto"/>
        <w:left w:val="none" w:sz="0" w:space="0" w:color="auto"/>
        <w:bottom w:val="none" w:sz="0" w:space="0" w:color="auto"/>
        <w:right w:val="none" w:sz="0" w:space="0" w:color="auto"/>
      </w:divBdr>
    </w:div>
    <w:div w:id="389888979">
      <w:bodyDiv w:val="1"/>
      <w:marLeft w:val="0"/>
      <w:marRight w:val="0"/>
      <w:marTop w:val="0"/>
      <w:marBottom w:val="0"/>
      <w:divBdr>
        <w:top w:val="none" w:sz="0" w:space="0" w:color="auto"/>
        <w:left w:val="none" w:sz="0" w:space="0" w:color="auto"/>
        <w:bottom w:val="none" w:sz="0" w:space="0" w:color="auto"/>
        <w:right w:val="none" w:sz="0" w:space="0" w:color="auto"/>
      </w:divBdr>
    </w:div>
    <w:div w:id="444466805">
      <w:bodyDiv w:val="1"/>
      <w:marLeft w:val="0"/>
      <w:marRight w:val="0"/>
      <w:marTop w:val="0"/>
      <w:marBottom w:val="0"/>
      <w:divBdr>
        <w:top w:val="none" w:sz="0" w:space="0" w:color="auto"/>
        <w:left w:val="none" w:sz="0" w:space="0" w:color="auto"/>
        <w:bottom w:val="none" w:sz="0" w:space="0" w:color="auto"/>
        <w:right w:val="none" w:sz="0" w:space="0" w:color="auto"/>
      </w:divBdr>
      <w:divsChild>
        <w:div w:id="884289904">
          <w:marLeft w:val="547"/>
          <w:marRight w:val="0"/>
          <w:marTop w:val="0"/>
          <w:marBottom w:val="0"/>
          <w:divBdr>
            <w:top w:val="none" w:sz="0" w:space="0" w:color="auto"/>
            <w:left w:val="none" w:sz="0" w:space="0" w:color="auto"/>
            <w:bottom w:val="none" w:sz="0" w:space="0" w:color="auto"/>
            <w:right w:val="none" w:sz="0" w:space="0" w:color="auto"/>
          </w:divBdr>
        </w:div>
      </w:divsChild>
    </w:div>
    <w:div w:id="478226430">
      <w:bodyDiv w:val="1"/>
      <w:marLeft w:val="0"/>
      <w:marRight w:val="0"/>
      <w:marTop w:val="0"/>
      <w:marBottom w:val="0"/>
      <w:divBdr>
        <w:top w:val="none" w:sz="0" w:space="0" w:color="auto"/>
        <w:left w:val="none" w:sz="0" w:space="0" w:color="auto"/>
        <w:bottom w:val="none" w:sz="0" w:space="0" w:color="auto"/>
        <w:right w:val="none" w:sz="0" w:space="0" w:color="auto"/>
      </w:divBdr>
    </w:div>
    <w:div w:id="698897080">
      <w:bodyDiv w:val="1"/>
      <w:marLeft w:val="0"/>
      <w:marRight w:val="0"/>
      <w:marTop w:val="0"/>
      <w:marBottom w:val="0"/>
      <w:divBdr>
        <w:top w:val="none" w:sz="0" w:space="0" w:color="auto"/>
        <w:left w:val="none" w:sz="0" w:space="0" w:color="auto"/>
        <w:bottom w:val="none" w:sz="0" w:space="0" w:color="auto"/>
        <w:right w:val="none" w:sz="0" w:space="0" w:color="auto"/>
      </w:divBdr>
    </w:div>
    <w:div w:id="731319693">
      <w:bodyDiv w:val="1"/>
      <w:marLeft w:val="0"/>
      <w:marRight w:val="0"/>
      <w:marTop w:val="0"/>
      <w:marBottom w:val="0"/>
      <w:divBdr>
        <w:top w:val="none" w:sz="0" w:space="0" w:color="auto"/>
        <w:left w:val="none" w:sz="0" w:space="0" w:color="auto"/>
        <w:bottom w:val="none" w:sz="0" w:space="0" w:color="auto"/>
        <w:right w:val="none" w:sz="0" w:space="0" w:color="auto"/>
      </w:divBdr>
    </w:div>
    <w:div w:id="770976204">
      <w:bodyDiv w:val="1"/>
      <w:marLeft w:val="0"/>
      <w:marRight w:val="0"/>
      <w:marTop w:val="0"/>
      <w:marBottom w:val="0"/>
      <w:divBdr>
        <w:top w:val="none" w:sz="0" w:space="0" w:color="auto"/>
        <w:left w:val="none" w:sz="0" w:space="0" w:color="auto"/>
        <w:bottom w:val="none" w:sz="0" w:space="0" w:color="auto"/>
        <w:right w:val="none" w:sz="0" w:space="0" w:color="auto"/>
      </w:divBdr>
    </w:div>
    <w:div w:id="788820150">
      <w:bodyDiv w:val="1"/>
      <w:marLeft w:val="0"/>
      <w:marRight w:val="0"/>
      <w:marTop w:val="0"/>
      <w:marBottom w:val="0"/>
      <w:divBdr>
        <w:top w:val="none" w:sz="0" w:space="0" w:color="auto"/>
        <w:left w:val="none" w:sz="0" w:space="0" w:color="auto"/>
        <w:bottom w:val="none" w:sz="0" w:space="0" w:color="auto"/>
        <w:right w:val="none" w:sz="0" w:space="0" w:color="auto"/>
      </w:divBdr>
    </w:div>
    <w:div w:id="832067100">
      <w:bodyDiv w:val="1"/>
      <w:marLeft w:val="0"/>
      <w:marRight w:val="0"/>
      <w:marTop w:val="0"/>
      <w:marBottom w:val="0"/>
      <w:divBdr>
        <w:top w:val="none" w:sz="0" w:space="0" w:color="auto"/>
        <w:left w:val="none" w:sz="0" w:space="0" w:color="auto"/>
        <w:bottom w:val="none" w:sz="0" w:space="0" w:color="auto"/>
        <w:right w:val="none" w:sz="0" w:space="0" w:color="auto"/>
      </w:divBdr>
    </w:div>
    <w:div w:id="1028723671">
      <w:bodyDiv w:val="1"/>
      <w:marLeft w:val="0"/>
      <w:marRight w:val="0"/>
      <w:marTop w:val="0"/>
      <w:marBottom w:val="0"/>
      <w:divBdr>
        <w:top w:val="none" w:sz="0" w:space="0" w:color="auto"/>
        <w:left w:val="none" w:sz="0" w:space="0" w:color="auto"/>
        <w:bottom w:val="none" w:sz="0" w:space="0" w:color="auto"/>
        <w:right w:val="none" w:sz="0" w:space="0" w:color="auto"/>
      </w:divBdr>
    </w:div>
    <w:div w:id="1126508669">
      <w:bodyDiv w:val="1"/>
      <w:marLeft w:val="0"/>
      <w:marRight w:val="0"/>
      <w:marTop w:val="0"/>
      <w:marBottom w:val="0"/>
      <w:divBdr>
        <w:top w:val="none" w:sz="0" w:space="0" w:color="auto"/>
        <w:left w:val="none" w:sz="0" w:space="0" w:color="auto"/>
        <w:bottom w:val="none" w:sz="0" w:space="0" w:color="auto"/>
        <w:right w:val="none" w:sz="0" w:space="0" w:color="auto"/>
      </w:divBdr>
    </w:div>
    <w:div w:id="1166558456">
      <w:bodyDiv w:val="1"/>
      <w:marLeft w:val="0"/>
      <w:marRight w:val="0"/>
      <w:marTop w:val="0"/>
      <w:marBottom w:val="0"/>
      <w:divBdr>
        <w:top w:val="none" w:sz="0" w:space="0" w:color="auto"/>
        <w:left w:val="none" w:sz="0" w:space="0" w:color="auto"/>
        <w:bottom w:val="none" w:sz="0" w:space="0" w:color="auto"/>
        <w:right w:val="none" w:sz="0" w:space="0" w:color="auto"/>
      </w:divBdr>
    </w:div>
    <w:div w:id="1223171528">
      <w:bodyDiv w:val="1"/>
      <w:marLeft w:val="0"/>
      <w:marRight w:val="0"/>
      <w:marTop w:val="0"/>
      <w:marBottom w:val="0"/>
      <w:divBdr>
        <w:top w:val="none" w:sz="0" w:space="0" w:color="auto"/>
        <w:left w:val="none" w:sz="0" w:space="0" w:color="auto"/>
        <w:bottom w:val="none" w:sz="0" w:space="0" w:color="auto"/>
        <w:right w:val="none" w:sz="0" w:space="0" w:color="auto"/>
      </w:divBdr>
    </w:div>
    <w:div w:id="1327635338">
      <w:bodyDiv w:val="1"/>
      <w:marLeft w:val="0"/>
      <w:marRight w:val="0"/>
      <w:marTop w:val="0"/>
      <w:marBottom w:val="0"/>
      <w:divBdr>
        <w:top w:val="none" w:sz="0" w:space="0" w:color="auto"/>
        <w:left w:val="none" w:sz="0" w:space="0" w:color="auto"/>
        <w:bottom w:val="none" w:sz="0" w:space="0" w:color="auto"/>
        <w:right w:val="none" w:sz="0" w:space="0" w:color="auto"/>
      </w:divBdr>
    </w:div>
    <w:div w:id="1375694010">
      <w:bodyDiv w:val="1"/>
      <w:marLeft w:val="0"/>
      <w:marRight w:val="0"/>
      <w:marTop w:val="0"/>
      <w:marBottom w:val="0"/>
      <w:divBdr>
        <w:top w:val="none" w:sz="0" w:space="0" w:color="auto"/>
        <w:left w:val="none" w:sz="0" w:space="0" w:color="auto"/>
        <w:bottom w:val="none" w:sz="0" w:space="0" w:color="auto"/>
        <w:right w:val="none" w:sz="0" w:space="0" w:color="auto"/>
      </w:divBdr>
    </w:div>
    <w:div w:id="1395735194">
      <w:bodyDiv w:val="1"/>
      <w:marLeft w:val="0"/>
      <w:marRight w:val="0"/>
      <w:marTop w:val="0"/>
      <w:marBottom w:val="0"/>
      <w:divBdr>
        <w:top w:val="none" w:sz="0" w:space="0" w:color="auto"/>
        <w:left w:val="none" w:sz="0" w:space="0" w:color="auto"/>
        <w:bottom w:val="none" w:sz="0" w:space="0" w:color="auto"/>
        <w:right w:val="none" w:sz="0" w:space="0" w:color="auto"/>
      </w:divBdr>
    </w:div>
    <w:div w:id="1456632558">
      <w:bodyDiv w:val="1"/>
      <w:marLeft w:val="0"/>
      <w:marRight w:val="0"/>
      <w:marTop w:val="0"/>
      <w:marBottom w:val="0"/>
      <w:divBdr>
        <w:top w:val="none" w:sz="0" w:space="0" w:color="auto"/>
        <w:left w:val="none" w:sz="0" w:space="0" w:color="auto"/>
        <w:bottom w:val="none" w:sz="0" w:space="0" w:color="auto"/>
        <w:right w:val="none" w:sz="0" w:space="0" w:color="auto"/>
      </w:divBdr>
    </w:div>
    <w:div w:id="1466583803">
      <w:bodyDiv w:val="1"/>
      <w:marLeft w:val="0"/>
      <w:marRight w:val="0"/>
      <w:marTop w:val="0"/>
      <w:marBottom w:val="0"/>
      <w:divBdr>
        <w:top w:val="none" w:sz="0" w:space="0" w:color="auto"/>
        <w:left w:val="none" w:sz="0" w:space="0" w:color="auto"/>
        <w:bottom w:val="none" w:sz="0" w:space="0" w:color="auto"/>
        <w:right w:val="none" w:sz="0" w:space="0" w:color="auto"/>
      </w:divBdr>
    </w:div>
    <w:div w:id="1672754123">
      <w:bodyDiv w:val="1"/>
      <w:marLeft w:val="0"/>
      <w:marRight w:val="0"/>
      <w:marTop w:val="0"/>
      <w:marBottom w:val="0"/>
      <w:divBdr>
        <w:top w:val="none" w:sz="0" w:space="0" w:color="auto"/>
        <w:left w:val="none" w:sz="0" w:space="0" w:color="auto"/>
        <w:bottom w:val="none" w:sz="0" w:space="0" w:color="auto"/>
        <w:right w:val="none" w:sz="0" w:space="0" w:color="auto"/>
      </w:divBdr>
    </w:div>
    <w:div w:id="1787306267">
      <w:bodyDiv w:val="1"/>
      <w:marLeft w:val="0"/>
      <w:marRight w:val="0"/>
      <w:marTop w:val="0"/>
      <w:marBottom w:val="0"/>
      <w:divBdr>
        <w:top w:val="none" w:sz="0" w:space="0" w:color="auto"/>
        <w:left w:val="none" w:sz="0" w:space="0" w:color="auto"/>
        <w:bottom w:val="none" w:sz="0" w:space="0" w:color="auto"/>
        <w:right w:val="none" w:sz="0" w:space="0" w:color="auto"/>
      </w:divBdr>
    </w:div>
    <w:div w:id="1891770634">
      <w:bodyDiv w:val="1"/>
      <w:marLeft w:val="0"/>
      <w:marRight w:val="0"/>
      <w:marTop w:val="0"/>
      <w:marBottom w:val="0"/>
      <w:divBdr>
        <w:top w:val="none" w:sz="0" w:space="0" w:color="auto"/>
        <w:left w:val="none" w:sz="0" w:space="0" w:color="auto"/>
        <w:bottom w:val="none" w:sz="0" w:space="0" w:color="auto"/>
        <w:right w:val="none" w:sz="0" w:space="0" w:color="auto"/>
      </w:divBdr>
    </w:div>
    <w:div w:id="1942567847">
      <w:bodyDiv w:val="1"/>
      <w:marLeft w:val="0"/>
      <w:marRight w:val="0"/>
      <w:marTop w:val="0"/>
      <w:marBottom w:val="0"/>
      <w:divBdr>
        <w:top w:val="none" w:sz="0" w:space="0" w:color="auto"/>
        <w:left w:val="none" w:sz="0" w:space="0" w:color="auto"/>
        <w:bottom w:val="none" w:sz="0" w:space="0" w:color="auto"/>
        <w:right w:val="none" w:sz="0" w:space="0" w:color="auto"/>
      </w:divBdr>
    </w:div>
    <w:div w:id="2080977587">
      <w:bodyDiv w:val="1"/>
      <w:marLeft w:val="0"/>
      <w:marRight w:val="0"/>
      <w:marTop w:val="0"/>
      <w:marBottom w:val="0"/>
      <w:divBdr>
        <w:top w:val="none" w:sz="0" w:space="0" w:color="auto"/>
        <w:left w:val="none" w:sz="0" w:space="0" w:color="auto"/>
        <w:bottom w:val="none" w:sz="0" w:space="0" w:color="auto"/>
        <w:right w:val="none" w:sz="0" w:space="0" w:color="auto"/>
      </w:divBdr>
    </w:div>
    <w:div w:id="2089039958">
      <w:bodyDiv w:val="1"/>
      <w:marLeft w:val="0"/>
      <w:marRight w:val="0"/>
      <w:marTop w:val="0"/>
      <w:marBottom w:val="0"/>
      <w:divBdr>
        <w:top w:val="none" w:sz="0" w:space="0" w:color="auto"/>
        <w:left w:val="none" w:sz="0" w:space="0" w:color="auto"/>
        <w:bottom w:val="none" w:sz="0" w:space="0" w:color="auto"/>
        <w:right w:val="none" w:sz="0" w:space="0" w:color="auto"/>
      </w:divBdr>
      <w:divsChild>
        <w:div w:id="672343349">
          <w:marLeft w:val="547"/>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ortal.gdc.cancer.gov)" TargetMode="External"/><Relationship Id="rId7" Type="http://schemas.openxmlformats.org/officeDocument/2006/relationships/hyperlink" Target="https://github.com/MinJinHa/BANS" TargetMode="External"/><Relationship Id="rId8" Type="http://schemas.openxmlformats.org/officeDocument/2006/relationships/hyperlink" Target="https://github.com/MinJinHa/BANS" TargetMode="Externa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33D0A-7671-5B43-AF7E-134A072C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5</Pages>
  <Words>1318</Words>
  <Characters>7517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Yang,Hojin</dc:creator>
  <cp:lastModifiedBy>Microsoft Office User</cp:lastModifiedBy>
  <cp:revision>253</cp:revision>
  <dcterms:created xsi:type="dcterms:W3CDTF">2018-01-16T17:37:00Z</dcterms:created>
  <dcterms:modified xsi:type="dcterms:W3CDTF">2019-11-15T06:28:00Z</dcterms:modified>
</cp:coreProperties>
</file>