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Política de Privacidad y Protección de Datos</w:t>
      </w:r>
    </w:p>
    <w:p>
      <w:pPr>
        <w:pStyle w:val="Heading2"/>
      </w:pPr>
      <w:r>
        <w:t>1. Titular del sitio web y responsable del tratamiento de datos</w:t>
      </w:r>
    </w:p>
    <w:p>
      <w:pPr>
        <w:spacing w:after="240"/>
      </w:pPr>
      <w:r>
        <w:t>El presente sitio web es operado por Lexic SpA (en adelante, “Lexic”), sociedad legalmente constituida en Chile, cuyo domicilio es [*DIRECCIÓN FÍSICA*] y correo electrónico de contacto: [*EMAIL DE CONTACTO*].</w:t>
      </w:r>
    </w:p>
    <w:p>
      <w:pPr>
        <w:spacing w:after="240"/>
      </w:pPr>
      <w:r>
        <w:t>Lexic es responsable del tratamiento de los datos personales que los usuarios proporcionen a través de este sitio, y su tratamiento se encuentra sujeto a las disposiciones de la Ley N° 19.628 sobre Protección de la Vida Privada, así como a los principios de licitud, finalidad, proporcionalidad y seguridad.</w:t>
      </w:r>
    </w:p>
    <w:p>
      <w:pPr>
        <w:pStyle w:val="Heading2"/>
      </w:pPr>
      <w:r>
        <w:t>2. Finalidades del tratamiento</w:t>
      </w:r>
    </w:p>
    <w:p>
      <w:pPr>
        <w:spacing w:after="240"/>
      </w:pPr>
      <w:r>
        <w:t>Los datos personales recopilados serán utilizados para las siguientes finalidades:</w:t>
      </w:r>
    </w:p>
    <w:p>
      <w:pPr>
        <w:spacing w:after="240"/>
      </w:pPr>
      <w:r>
        <w:t>- Gestionar consultas, solicitudes de contacto o requerimientos ingresados por los usuarios.</w:t>
        <w:br/>
        <w:t>- Brindar acceso a los servicios ofrecidos por Lexic, tales como conectar usuarios con abogados y estudios jurídicos.</w:t>
        <w:br/>
        <w:t>- Elaborar estadísticas, análisis de uso del sitio y perfiles de navegación, sin decisiones automatizadas.</w:t>
        <w:br/>
        <w:t>- Enviar información promocional y publicitaria sobre servicios de Lexic o asociados, siempre que el usuario haya otorgado su consentimiento expreso.</w:t>
        <w:br/>
        <w:t>- Realizar segmentaciones de usuarios para ofrecer contenido personalizado, sin que esto implique efectos jurídicos o decisiones automatizadas.</w:t>
        <w:br/>
        <w:t>- Cumplir con obligaciones legales que le correspondan al titular del sitio.</w:t>
      </w:r>
    </w:p>
    <w:p>
      <w:pPr>
        <w:pStyle w:val="Heading2"/>
      </w:pPr>
      <w:r>
        <w:t>3. Legitimación para el tratamiento</w:t>
      </w:r>
    </w:p>
    <w:p>
      <w:pPr>
        <w:spacing w:after="240"/>
      </w:pPr>
      <w:r>
        <w:t>El tratamiento de datos personales se fundamenta en el consentimiento que otorga el usuario al aceptar esta política y completar formularios de contacto, registro o suscripción en la web.</w:t>
      </w:r>
    </w:p>
    <w:p>
      <w:pPr>
        <w:spacing w:after="240"/>
      </w:pPr>
      <w:r>
        <w:t>En todo momento, el usuario podrá retirar su consentimiento, sin que ello afecte la licitud del tratamiento efectuado con anterioridad.</w:t>
      </w:r>
    </w:p>
    <w:p>
      <w:pPr>
        <w:pStyle w:val="Heading2"/>
      </w:pPr>
      <w:r>
        <w:t>4. Conservación de los datos</w:t>
      </w:r>
    </w:p>
    <w:p>
      <w:pPr>
        <w:spacing w:after="240"/>
      </w:pPr>
      <w:r>
        <w:t>Los datos personales serán conservados mientras se mantenga la relación con el usuario, y no se solicite su supresión. Posteriormente, podrán mantenerse por el plazo necesario para el cumplimiento de obligaciones legales, la defensa de derechos y la trazabilidad de la relación con el usuario.</w:t>
      </w:r>
    </w:p>
    <w:p>
      <w:pPr>
        <w:spacing w:after="240"/>
      </w:pPr>
      <w:r>
        <w:t>Lexic realiza revisiones periódicas para eliminar información que se haya vuelto obsoleta o innecesaria.</w:t>
      </w:r>
    </w:p>
    <w:p>
      <w:pPr>
        <w:pStyle w:val="Heading2"/>
      </w:pPr>
      <w:r>
        <w:t>5. Derechos de los usuarios</w:t>
      </w:r>
    </w:p>
    <w:p>
      <w:pPr>
        <w:spacing w:after="240"/>
      </w:pPr>
      <w:r>
        <w:t>El titular de los datos personales podrá ejercer los siguientes derechos:</w:t>
      </w:r>
    </w:p>
    <w:p>
      <w:pPr>
        <w:spacing w:after="240"/>
      </w:pPr>
      <w:r>
        <w:t>- Derecho de acceso a sus datos personales.</w:t>
        <w:br/>
        <w:t>- Derecho de rectificación de datos inexactos o desactualizados.</w:t>
        <w:br/>
        <w:t>- Derecho de cancelación o eliminación de sus datos cuando lo desee.</w:t>
        <w:br/>
        <w:t>- Derecho de oposición al tratamiento, salvo razones legítimas imperiosas.</w:t>
        <w:br/>
        <w:t>- Derecho a la portabilidad de sus datos, cuando proceda.</w:t>
        <w:br/>
        <w:t>- Derecho a revocar su consentimiento en cualquier momento.</w:t>
      </w:r>
    </w:p>
    <w:p>
      <w:pPr>
        <w:spacing w:after="240"/>
      </w:pPr>
      <w:r>
        <w:t>Para ejercer estos derechos, el usuario deberá dirigir una solicitud escrita al correo electrónico: [*EMAIL DE CONTACTO*] o por carta certificada a la dirección: [*DIRECCIÓN FÍSICA*], acompañando copia de su cédula de identidad.</w:t>
      </w:r>
    </w:p>
    <w:p>
      <w:pPr>
        <w:spacing w:after="240"/>
      </w:pPr>
      <w:r>
        <w:t>Asimismo, el usuario puede presentar un reclamo ante el Consejo para la Transparencia si considera que se ha vulnerado alguno de sus derechos.</w:t>
      </w:r>
    </w:p>
    <w:p>
      <w:pPr>
        <w:pStyle w:val="Heading2"/>
      </w:pPr>
      <w:r>
        <w:t>6. Destinatarios de los datos</w:t>
      </w:r>
    </w:p>
    <w:p>
      <w:pPr>
        <w:spacing w:after="240"/>
      </w:pPr>
      <w:r>
        <w:t>Lexic no cederá datos personales a terceros sin el consentimiento expreso del usuario, salvo cuando sea requerido por ley o por orden judicial.</w:t>
      </w:r>
    </w:p>
    <w:p>
      <w:pPr>
        <w:spacing w:after="240"/>
      </w:pPr>
      <w:r>
        <w:t>Determinadas empresas proveedoras de servicios técnicos podrán acceder a los datos solo en la medida estrictamente necesaria para prestar sus servicios, y bajo obligaciones de confidencialidad y seguridad.</w:t>
      </w:r>
    </w:p>
    <w:p>
      <w:pPr>
        <w:pStyle w:val="Heading2"/>
      </w:pPr>
      <w:r>
        <w:t>7. Medidas de seguridad</w:t>
      </w:r>
    </w:p>
    <w:p>
      <w:pPr>
        <w:spacing w:after="240"/>
      </w:pPr>
      <w:r>
        <w:t>Lexic adopta las medidas técnicas y organizativas necesarias para proteger los datos personales frente a accesos no autorizados, alteraciones, pérdidas o destrucciones, considerando el estado actual de la tecnología, la naturaleza de los datos y los riesgos a los que puedan estar expuestos.</w:t>
      </w:r>
    </w:p>
    <w:p>
      <w:pPr>
        <w:pStyle w:val="Heading2"/>
      </w:pPr>
      <w:r>
        <w:t>8. Procedencia de los datos</w:t>
      </w:r>
    </w:p>
    <w:p>
      <w:pPr>
        <w:spacing w:after="240"/>
      </w:pPr>
      <w:r>
        <w:t>Los datos personales tratados por Lexic provienen directamente del usuario mediante formularios disponibles en el sitio web o por comunicación directa.</w:t>
      </w:r>
    </w:p>
    <w:p>
      <w:pPr>
        <w:pStyle w:val="Heading2"/>
      </w:pPr>
      <w:r>
        <w:t>9. Uso del sitio web y contenido</w:t>
      </w:r>
    </w:p>
    <w:p>
      <w:pPr>
        <w:spacing w:after="240"/>
      </w:pPr>
      <w:r>
        <w:t>El acceso y navegación por este sitio web no implica el otorgamiento de ninguna licencia de uso sobre sus contenidos, diseño, textos, logotipos, imágenes o código fuente, los cuales son propiedad de Lexic o de terceros licenciantes y se encuentran protegidos por la normativa vigente en materia de propiedad intelectual.</w:t>
      </w:r>
    </w:p>
    <w:p>
      <w:pPr>
        <w:spacing w:after="240"/>
      </w:pPr>
      <w:r>
        <w:t>Queda estrictamente prohibida cualquier reproducción, distribución, transformación o comunicación pública sin autorización expresa.</w:t>
      </w:r>
    </w:p>
    <w:p>
      <w:pPr>
        <w:spacing w:after="240"/>
      </w:pPr>
      <w:r>
        <w:t>Asimismo, queda prohibida la manipulación no autorizada del sitio web. Lexic no asume responsabilidad por daños derivados de accesos indebidos o modificaciones técnicas de terceros.</w:t>
      </w:r>
    </w:p>
    <w:p>
      <w:pPr>
        <w:pStyle w:val="Heading2"/>
      </w:pPr>
      <w:r>
        <w:t>10. Enlaces a terceros</w:t>
      </w:r>
    </w:p>
    <w:p>
      <w:pPr>
        <w:spacing w:after="240"/>
      </w:pPr>
      <w:r>
        <w:t>Este sitio puede contener enlaces a sitios web de terceros. Lexic no se responsabiliza por las prácticas de privacidad, contenidos o seguridad de dichos sitios externos, y el acceso a ellos es voluntario y bajo responsabilidad exclusiva del usuario.</w:t>
      </w:r>
    </w:p>
    <w:p>
      <w:pPr>
        <w:pStyle w:val="Heading2"/>
      </w:pPr>
      <w:r>
        <w:t>11. Actualización de datos y colaboración</w:t>
      </w:r>
    </w:p>
    <w:p>
      <w:pPr>
        <w:spacing w:after="240"/>
      </w:pPr>
      <w:r>
        <w:t>Es responsabilidad del usuario mantener sus datos actualizados. En caso de detectar errores o uso indebido de sus datos por parte de terceros, rogamos notificar a Lexic a la mayor brevedad para tomar las acciones pertinentes.</w:t>
      </w:r>
    </w:p>
    <w:p>
      <w:pPr>
        <w:pStyle w:val="Heading2"/>
      </w:pPr>
      <w:r>
        <w:t>12. Cambios en la política de privacidad</w:t>
      </w:r>
    </w:p>
    <w:p>
      <w:pPr>
        <w:spacing w:after="240"/>
      </w:pPr>
      <w:r>
        <w:t>Lexic se reserva el derecho a modificar esta política en cualquier momento. Las versiones actualizadas estarán siempre disponibles en este mismo sitio web y entrarán en vigencia desde su publicación.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