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11AE7" w14:textId="77777777" w:rsidR="0018307F" w:rsidRPr="0018307F" w:rsidRDefault="0018307F" w:rsidP="0018307F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18307F">
        <w:rPr>
          <w:b/>
          <w:bCs/>
          <w:sz w:val="20"/>
          <w:szCs w:val="20"/>
        </w:rPr>
        <w:t>Agregar ticket</w:t>
      </w:r>
    </w:p>
    <w:p w14:paraId="06D970B9" w14:textId="1C75231F" w:rsidR="004E6CBC" w:rsidRPr="0018307F" w:rsidRDefault="004E6CBC">
      <w:pPr>
        <w:rPr>
          <w:sz w:val="20"/>
          <w:szCs w:val="20"/>
        </w:rPr>
      </w:pPr>
      <w:r w:rsidRPr="0018307F">
        <w:rPr>
          <w:sz w:val="20"/>
          <w:szCs w:val="20"/>
        </w:rPr>
        <w:t xml:space="preserve">Revisar </w:t>
      </w:r>
      <w:r w:rsidR="0018307F" w:rsidRPr="0018307F">
        <w:rPr>
          <w:sz w:val="20"/>
          <w:szCs w:val="20"/>
        </w:rPr>
        <w:t>las validaciones</w:t>
      </w:r>
      <w:r w:rsidRPr="0018307F">
        <w:rPr>
          <w:sz w:val="20"/>
          <w:szCs w:val="20"/>
        </w:rPr>
        <w:t xml:space="preserve"> de los campos ya que no en todos lo realiza </w:t>
      </w:r>
      <w:r w:rsidR="0018307F" w:rsidRPr="0018307F">
        <w:rPr>
          <w:sz w:val="20"/>
          <w:szCs w:val="20"/>
        </w:rPr>
        <w:t>y al guardar muestra un array.</w:t>
      </w:r>
    </w:p>
    <w:p w14:paraId="028A660D" w14:textId="51D58197" w:rsidR="00240DFC" w:rsidRPr="0018307F" w:rsidRDefault="004E6CBC" w:rsidP="0018307F">
      <w:pPr>
        <w:jc w:val="center"/>
        <w:rPr>
          <w:sz w:val="20"/>
          <w:szCs w:val="20"/>
        </w:rPr>
      </w:pPr>
      <w:r w:rsidRPr="0018307F">
        <w:rPr>
          <w:noProof/>
          <w:sz w:val="20"/>
          <w:szCs w:val="20"/>
        </w:rPr>
        <w:drawing>
          <wp:inline distT="0" distB="0" distL="0" distR="0" wp14:anchorId="10703C26" wp14:editId="3C46414B">
            <wp:extent cx="2614246" cy="25187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098" cy="25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22EC" w14:textId="660CA043" w:rsidR="004E6CBC" w:rsidRPr="0018307F" w:rsidRDefault="0018307F">
      <w:pPr>
        <w:rPr>
          <w:sz w:val="20"/>
          <w:szCs w:val="20"/>
        </w:rPr>
      </w:pPr>
      <w:r w:rsidRPr="0018307F">
        <w:rPr>
          <w:sz w:val="20"/>
          <w:szCs w:val="20"/>
        </w:rPr>
        <w:t>Comprobar que no se dupliquen los registros ya que como al guardar no se cierra el formulario se puede volver hacer clic en guardar y lo registra nuevamente.</w:t>
      </w:r>
    </w:p>
    <w:p w14:paraId="2AF2C26B" w14:textId="5D5270C3" w:rsidR="0018307F" w:rsidRDefault="0018307F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7302D1F" wp14:editId="39F0935F">
            <wp:extent cx="5612130" cy="1181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CD18" w14:textId="77777777" w:rsidR="0018307F" w:rsidRPr="0018307F" w:rsidRDefault="0018307F" w:rsidP="0018307F">
      <w:pPr>
        <w:jc w:val="center"/>
        <w:rPr>
          <w:sz w:val="20"/>
          <w:szCs w:val="20"/>
        </w:rPr>
      </w:pPr>
    </w:p>
    <w:p w14:paraId="111BBF3B" w14:textId="77777777" w:rsidR="0018307F" w:rsidRPr="0018307F" w:rsidRDefault="0018307F" w:rsidP="0018307F">
      <w:pPr>
        <w:rPr>
          <w:sz w:val="20"/>
          <w:szCs w:val="20"/>
        </w:rPr>
      </w:pPr>
      <w:r w:rsidRPr="0018307F">
        <w:rPr>
          <w:sz w:val="20"/>
          <w:szCs w:val="20"/>
        </w:rPr>
        <w:t>No limpia el formulario una vez que se registra, ya que al hacer clic en agregar muestra los campos con datos del registro que se efectuó anteriormente.</w:t>
      </w:r>
    </w:p>
    <w:p w14:paraId="22903E0C" w14:textId="12A91067" w:rsidR="004E6CBC" w:rsidRPr="0018307F" w:rsidRDefault="004E6CBC">
      <w:pPr>
        <w:rPr>
          <w:sz w:val="20"/>
          <w:szCs w:val="20"/>
        </w:rPr>
      </w:pPr>
    </w:p>
    <w:p w14:paraId="7AE7022D" w14:textId="54CA1EB8" w:rsidR="004E6CBC" w:rsidRDefault="004E6CBC" w:rsidP="0018307F">
      <w:pPr>
        <w:jc w:val="center"/>
        <w:rPr>
          <w:sz w:val="20"/>
          <w:szCs w:val="20"/>
        </w:rPr>
      </w:pPr>
      <w:r w:rsidRPr="0018307F">
        <w:rPr>
          <w:noProof/>
          <w:sz w:val="20"/>
          <w:szCs w:val="20"/>
        </w:rPr>
        <w:drawing>
          <wp:inline distT="0" distB="0" distL="0" distR="0" wp14:anchorId="5689029C" wp14:editId="42446456">
            <wp:extent cx="2543908" cy="2239377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660" cy="22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F20" w14:textId="55BB50A8" w:rsidR="0018307F" w:rsidRPr="0018307F" w:rsidRDefault="0018307F" w:rsidP="0018307F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Nuevo proyecto</w:t>
      </w:r>
    </w:p>
    <w:p w14:paraId="22BA1E2C" w14:textId="51EB8519" w:rsidR="0018307F" w:rsidRPr="0018307F" w:rsidRDefault="0018307F" w:rsidP="0018307F">
      <w:pPr>
        <w:rPr>
          <w:sz w:val="20"/>
          <w:szCs w:val="20"/>
        </w:rPr>
      </w:pPr>
      <w:r w:rsidRPr="0018307F">
        <w:rPr>
          <w:sz w:val="20"/>
          <w:szCs w:val="20"/>
        </w:rPr>
        <w:t xml:space="preserve">Revisar las validaciones de los campos ya que </w:t>
      </w:r>
      <w:r>
        <w:rPr>
          <w:sz w:val="20"/>
          <w:szCs w:val="20"/>
        </w:rPr>
        <w:t>me permite guardar sin la descripción y como el formulario de Agregar ticket c</w:t>
      </w:r>
      <w:r w:rsidRPr="0018307F">
        <w:rPr>
          <w:sz w:val="20"/>
          <w:szCs w:val="20"/>
        </w:rPr>
        <w:t>omprobar que no se dupliquen los registros ya que como al guardar no se cierra el formulario se puede volver hacer clic en guardar y lo registra nuevamente.</w:t>
      </w:r>
    </w:p>
    <w:p w14:paraId="7BA16EA8" w14:textId="77777777" w:rsidR="0018307F" w:rsidRDefault="0018307F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55F7D3E" wp14:editId="67B343AA">
            <wp:extent cx="2772508" cy="1904178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645" cy="19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14:paraId="27942D65" w14:textId="564676FB" w:rsidR="0018307F" w:rsidRDefault="0018307F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A2BB5F7" wp14:editId="14A06A1B">
            <wp:extent cx="5586046" cy="10125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989" cy="10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719" w14:textId="77777777" w:rsidR="007D33F3" w:rsidRPr="0018307F" w:rsidRDefault="007D33F3" w:rsidP="007D33F3">
      <w:pPr>
        <w:rPr>
          <w:sz w:val="20"/>
          <w:szCs w:val="20"/>
        </w:rPr>
      </w:pPr>
      <w:r w:rsidRPr="0018307F">
        <w:rPr>
          <w:sz w:val="20"/>
          <w:szCs w:val="20"/>
        </w:rPr>
        <w:t>No limpia el formulario una vez que se registra, ya que al hacer clic en agregar muestra los campos con datos del registro que se efectuó anteriormente.</w:t>
      </w:r>
    </w:p>
    <w:p w14:paraId="2FCB9AE7" w14:textId="31E4D636" w:rsidR="007D33F3" w:rsidRPr="007D33F3" w:rsidRDefault="007D33F3" w:rsidP="007D33F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7D33F3">
        <w:rPr>
          <w:b/>
          <w:bCs/>
          <w:sz w:val="20"/>
          <w:szCs w:val="20"/>
        </w:rPr>
        <w:t>Nueva categoría</w:t>
      </w:r>
    </w:p>
    <w:p w14:paraId="794E04F6" w14:textId="4927B20C" w:rsidR="0018307F" w:rsidRDefault="0018307F" w:rsidP="0018307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B84E712" wp14:editId="0FA33A1D">
            <wp:extent cx="3783285" cy="2157046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743" cy="21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B5E8" w14:textId="5EF89A0A" w:rsidR="007D33F3" w:rsidRDefault="007D33F3" w:rsidP="007D33F3">
      <w:pPr>
        <w:rPr>
          <w:sz w:val="20"/>
          <w:szCs w:val="20"/>
        </w:rPr>
      </w:pPr>
      <w:r w:rsidRPr="0018307F">
        <w:rPr>
          <w:sz w:val="20"/>
          <w:szCs w:val="20"/>
        </w:rPr>
        <w:t>No limpia el formulario una vez que se registra, ya que al hacer clic en agregar muestra los campos con datos del registro que se efectuó anteriormente.</w:t>
      </w:r>
    </w:p>
    <w:p w14:paraId="78829E82" w14:textId="5D19768C" w:rsidR="007D33F3" w:rsidRDefault="007D33F3" w:rsidP="007D33F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7D33F3">
        <w:rPr>
          <w:b/>
          <w:bCs/>
          <w:sz w:val="20"/>
          <w:szCs w:val="20"/>
        </w:rPr>
        <w:t>Reportes</w:t>
      </w:r>
    </w:p>
    <w:p w14:paraId="411A4B1A" w14:textId="4C01D6BC" w:rsidR="007D33F3" w:rsidRPr="007D33F3" w:rsidRDefault="007D33F3" w:rsidP="007D33F3">
      <w:pPr>
        <w:rPr>
          <w:sz w:val="20"/>
          <w:szCs w:val="20"/>
        </w:rPr>
      </w:pPr>
      <w:r>
        <w:rPr>
          <w:sz w:val="20"/>
          <w:szCs w:val="20"/>
        </w:rPr>
        <w:t>En la sección de reportes ocurre cambio en la sección de menú ya que ve que empuja al apartado de reportes.</w:t>
      </w:r>
    </w:p>
    <w:p w14:paraId="57468EC2" w14:textId="7D97BED0" w:rsidR="007D33F3" w:rsidRDefault="007D33F3" w:rsidP="007D33F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2E17B7" wp14:editId="622ADD0A">
            <wp:extent cx="5612130" cy="27476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D92" w14:textId="38A5BEFF" w:rsidR="007D33F3" w:rsidRDefault="007D33F3" w:rsidP="007D33F3">
      <w:pPr>
        <w:rPr>
          <w:sz w:val="20"/>
          <w:szCs w:val="20"/>
        </w:rPr>
      </w:pPr>
    </w:p>
    <w:p w14:paraId="3AF9A4F1" w14:textId="45EDDE98" w:rsidR="00541820" w:rsidRPr="00C629DD" w:rsidRDefault="00541820" w:rsidP="00541820">
      <w:pPr>
        <w:pStyle w:val="Prrafodelista"/>
        <w:numPr>
          <w:ilvl w:val="0"/>
          <w:numId w:val="1"/>
        </w:numPr>
        <w:rPr>
          <w:b/>
          <w:bCs/>
          <w:color w:val="002060"/>
          <w:sz w:val="20"/>
          <w:szCs w:val="20"/>
        </w:rPr>
      </w:pPr>
      <w:r w:rsidRPr="00C629DD">
        <w:rPr>
          <w:b/>
          <w:bCs/>
          <w:color w:val="002060"/>
          <w:sz w:val="20"/>
          <w:szCs w:val="20"/>
        </w:rPr>
        <w:t>Catálogos</w:t>
      </w:r>
    </w:p>
    <w:p w14:paraId="1639827A" w14:textId="59FD2779" w:rsidR="00541820" w:rsidRPr="007D33F3" w:rsidRDefault="00541820" w:rsidP="00541820">
      <w:pPr>
        <w:rPr>
          <w:sz w:val="20"/>
          <w:szCs w:val="20"/>
        </w:rPr>
      </w:pPr>
      <w:r>
        <w:rPr>
          <w:sz w:val="20"/>
          <w:szCs w:val="20"/>
        </w:rPr>
        <w:t>La sección de catálogos los formularios se encuentran correctos, no presentan detalles, limpia los formularios y valida los campos y verifica que no se dupliquen.</w:t>
      </w:r>
    </w:p>
    <w:p w14:paraId="089C93AD" w14:textId="28A25BE5" w:rsidR="00541820" w:rsidRDefault="00541820" w:rsidP="007D33F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FD661E1" wp14:editId="40894B67">
            <wp:extent cx="5612130" cy="2174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55C" w14:textId="12BA3740" w:rsidR="00C629DD" w:rsidRDefault="00C629DD" w:rsidP="00C629D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Nota:  </w:t>
      </w:r>
      <w:r>
        <w:rPr>
          <w:sz w:val="20"/>
          <w:szCs w:val="20"/>
        </w:rPr>
        <w:t xml:space="preserve">No se pueden </w:t>
      </w:r>
      <w:r w:rsidR="001D30FA">
        <w:rPr>
          <w:sz w:val="20"/>
          <w:szCs w:val="20"/>
        </w:rPr>
        <w:t>cancelar</w:t>
      </w:r>
      <w:r>
        <w:rPr>
          <w:sz w:val="20"/>
          <w:szCs w:val="20"/>
        </w:rPr>
        <w:t xml:space="preserve"> o editar los </w:t>
      </w:r>
      <w:r w:rsidR="001D30FA">
        <w:rPr>
          <w:sz w:val="20"/>
          <w:szCs w:val="20"/>
        </w:rPr>
        <w:t>catálogos</w:t>
      </w:r>
      <w:r>
        <w:rPr>
          <w:sz w:val="20"/>
          <w:szCs w:val="20"/>
        </w:rPr>
        <w:t>.</w:t>
      </w:r>
    </w:p>
    <w:p w14:paraId="3268A6BD" w14:textId="04AAB180" w:rsidR="00541820" w:rsidRDefault="00541820" w:rsidP="00541820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Inventario</w:t>
      </w:r>
    </w:p>
    <w:p w14:paraId="23683F16" w14:textId="07D491F9" w:rsidR="00541820" w:rsidRPr="00C629DD" w:rsidRDefault="00541820" w:rsidP="00C629DD">
      <w:pPr>
        <w:jc w:val="both"/>
        <w:rPr>
          <w:sz w:val="20"/>
          <w:szCs w:val="20"/>
        </w:rPr>
      </w:pPr>
      <w:r w:rsidRPr="00C629DD">
        <w:rPr>
          <w:sz w:val="20"/>
          <w:szCs w:val="20"/>
        </w:rPr>
        <w:t xml:space="preserve">Será posible que en el formulario </w:t>
      </w:r>
      <w:r w:rsidR="00C629DD" w:rsidRPr="00C629DD">
        <w:rPr>
          <w:sz w:val="20"/>
          <w:szCs w:val="20"/>
        </w:rPr>
        <w:t xml:space="preserve">en las secciones que se relaciona con los catálogos se muestre una lista desplegable </w:t>
      </w:r>
      <w:r w:rsidR="00C629DD">
        <w:rPr>
          <w:sz w:val="20"/>
          <w:szCs w:val="20"/>
        </w:rPr>
        <w:t>para facilitar el registro.</w:t>
      </w:r>
    </w:p>
    <w:p w14:paraId="5726AAD6" w14:textId="1B675050" w:rsidR="00541820" w:rsidRDefault="00541820" w:rsidP="0054182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80DAD6" wp14:editId="2A7A15C8">
            <wp:extent cx="2414954" cy="2527165"/>
            <wp:effectExtent l="0" t="0" r="444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0" t="1692" r="2275" b="886"/>
                    <a:stretch/>
                  </pic:blipFill>
                  <pic:spPr bwMode="auto">
                    <a:xfrm>
                      <a:off x="0" y="0"/>
                      <a:ext cx="2435393" cy="254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6E6F1" w14:textId="77777777" w:rsidR="00541820" w:rsidRPr="0018307F" w:rsidRDefault="00541820" w:rsidP="007D33F3">
      <w:pPr>
        <w:rPr>
          <w:sz w:val="20"/>
          <w:szCs w:val="20"/>
        </w:rPr>
      </w:pPr>
    </w:p>
    <w:p w14:paraId="4E424A74" w14:textId="68DE0335" w:rsidR="00C629DD" w:rsidRPr="00C629DD" w:rsidRDefault="00C629DD" w:rsidP="00C629DD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C629DD">
        <w:rPr>
          <w:b/>
          <w:bCs/>
          <w:sz w:val="20"/>
          <w:szCs w:val="20"/>
        </w:rPr>
        <w:t xml:space="preserve">Historial E/S </w:t>
      </w:r>
    </w:p>
    <w:p w14:paraId="6B617583" w14:textId="59BDE004" w:rsidR="0018307F" w:rsidRDefault="00C629DD" w:rsidP="00C629DD">
      <w:pPr>
        <w:jc w:val="both"/>
        <w:rPr>
          <w:sz w:val="20"/>
          <w:szCs w:val="20"/>
        </w:rPr>
      </w:pPr>
      <w:r>
        <w:rPr>
          <w:sz w:val="20"/>
          <w:szCs w:val="20"/>
        </w:rPr>
        <w:t>Nota:  Muestra un error general del http al intentar activar un producto.</w:t>
      </w:r>
    </w:p>
    <w:p w14:paraId="6447D816" w14:textId="77777777" w:rsidR="00C629DD" w:rsidRDefault="00C629DD" w:rsidP="00C629DD">
      <w:pPr>
        <w:jc w:val="both"/>
        <w:rPr>
          <w:sz w:val="20"/>
          <w:szCs w:val="20"/>
        </w:rPr>
      </w:pPr>
    </w:p>
    <w:p w14:paraId="5417BD96" w14:textId="59224621" w:rsidR="0018307F" w:rsidRDefault="0018307F" w:rsidP="0018307F">
      <w:pPr>
        <w:jc w:val="center"/>
        <w:rPr>
          <w:sz w:val="20"/>
          <w:szCs w:val="20"/>
        </w:rPr>
      </w:pPr>
    </w:p>
    <w:p w14:paraId="12E95567" w14:textId="77777777" w:rsidR="0018307F" w:rsidRDefault="0018307F" w:rsidP="0018307F">
      <w:pPr>
        <w:jc w:val="center"/>
        <w:rPr>
          <w:sz w:val="20"/>
          <w:szCs w:val="20"/>
        </w:rPr>
      </w:pPr>
    </w:p>
    <w:p w14:paraId="4407FDEA" w14:textId="77777777" w:rsidR="0018307F" w:rsidRPr="0018307F" w:rsidRDefault="0018307F" w:rsidP="0018307F">
      <w:pPr>
        <w:jc w:val="center"/>
        <w:rPr>
          <w:sz w:val="20"/>
          <w:szCs w:val="20"/>
        </w:rPr>
      </w:pPr>
    </w:p>
    <w:sectPr w:rsidR="0018307F" w:rsidRPr="00183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619"/>
    <w:multiLevelType w:val="hybridMultilevel"/>
    <w:tmpl w:val="D6946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41D0"/>
    <w:multiLevelType w:val="hybridMultilevel"/>
    <w:tmpl w:val="0DDACD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5CB"/>
    <w:multiLevelType w:val="hybridMultilevel"/>
    <w:tmpl w:val="E242AD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8B8"/>
    <w:multiLevelType w:val="hybridMultilevel"/>
    <w:tmpl w:val="33FA8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3534"/>
    <w:multiLevelType w:val="hybridMultilevel"/>
    <w:tmpl w:val="86EC8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E0E38"/>
    <w:multiLevelType w:val="hybridMultilevel"/>
    <w:tmpl w:val="216690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0421B"/>
    <w:multiLevelType w:val="hybridMultilevel"/>
    <w:tmpl w:val="761A3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C"/>
    <w:rsid w:val="0018307F"/>
    <w:rsid w:val="001D30FA"/>
    <w:rsid w:val="00240DFC"/>
    <w:rsid w:val="004D5908"/>
    <w:rsid w:val="004E6CBC"/>
    <w:rsid w:val="00541820"/>
    <w:rsid w:val="007D33F3"/>
    <w:rsid w:val="00C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1329"/>
  <w15:chartTrackingRefBased/>
  <w15:docId w15:val="{00A7BCB5-7EB2-4E3C-9B44-FDA10AE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2020-04-24T22:43:00Z</dcterms:created>
  <dcterms:modified xsi:type="dcterms:W3CDTF">2020-04-24T23:52:00Z</dcterms:modified>
</cp:coreProperties>
</file>