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Arial" w:eastAsiaTheme="minorEastAsia" w:hAnsi="Arial" w:cs="Arial"/>
          <w:b w:val="0"/>
          <w:bCs w:val="0"/>
          <w:color w:val="auto"/>
          <w:sz w:val="24"/>
          <w:szCs w:val="24"/>
        </w:rPr>
        <w:id w:val="604615651"/>
        <w:docPartObj>
          <w:docPartGallery w:val="Table of Contents"/>
          <w:docPartUnique/>
        </w:docPartObj>
      </w:sdtPr>
      <w:sdtEndPr>
        <w:rPr>
          <w:noProof/>
        </w:rPr>
      </w:sdtEndPr>
      <w:sdtContent>
        <w:p w:rsidR="00011DD6" w:rsidRPr="00C60DC1" w:rsidRDefault="00011DD6" w:rsidP="00C60DC1">
          <w:pPr>
            <w:pStyle w:val="TOCHeading"/>
            <w:spacing w:line="360" w:lineRule="auto"/>
            <w:rPr>
              <w:rFonts w:ascii="Arial" w:hAnsi="Arial" w:cs="Arial"/>
              <w:sz w:val="24"/>
              <w:szCs w:val="24"/>
            </w:rPr>
          </w:pPr>
          <w:r w:rsidRPr="00C60DC1">
            <w:rPr>
              <w:rFonts w:ascii="Arial" w:hAnsi="Arial" w:cs="Arial"/>
              <w:sz w:val="24"/>
              <w:szCs w:val="24"/>
            </w:rPr>
            <w:t>Contents</w:t>
          </w:r>
          <w:bookmarkStart w:id="0" w:name="_GoBack"/>
          <w:bookmarkEnd w:id="0"/>
        </w:p>
        <w:p w:rsidR="00011DD6" w:rsidRPr="00C60DC1" w:rsidRDefault="00011DD6" w:rsidP="00C60DC1">
          <w:pPr>
            <w:pStyle w:val="TOC1"/>
            <w:tabs>
              <w:tab w:val="right" w:leader="dot" w:pos="9926"/>
            </w:tabs>
            <w:spacing w:line="360" w:lineRule="auto"/>
            <w:rPr>
              <w:rFonts w:cs="Arial"/>
              <w:noProof/>
              <w:sz w:val="24"/>
              <w:szCs w:val="24"/>
            </w:rPr>
          </w:pPr>
          <w:r w:rsidRPr="00C60DC1">
            <w:rPr>
              <w:rFonts w:cs="Arial"/>
              <w:sz w:val="24"/>
              <w:szCs w:val="24"/>
            </w:rPr>
            <w:fldChar w:fldCharType="begin"/>
          </w:r>
          <w:r w:rsidRPr="00C60DC1">
            <w:rPr>
              <w:rFonts w:cs="Arial"/>
              <w:sz w:val="24"/>
              <w:szCs w:val="24"/>
            </w:rPr>
            <w:instrText xml:space="preserve"> TOC \o "1-3" \h \z \u </w:instrText>
          </w:r>
          <w:r w:rsidRPr="00C60DC1">
            <w:rPr>
              <w:rFonts w:cs="Arial"/>
              <w:sz w:val="24"/>
              <w:szCs w:val="24"/>
            </w:rPr>
            <w:fldChar w:fldCharType="separate"/>
          </w:r>
          <w:hyperlink w:anchor="_Toc243663414" w:history="1">
            <w:r w:rsidRPr="00C60DC1">
              <w:rPr>
                <w:rStyle w:val="Hyperlink"/>
                <w:rFonts w:cs="Arial"/>
                <w:noProof/>
                <w:sz w:val="24"/>
                <w:szCs w:val="24"/>
              </w:rPr>
              <w:t>Executive Summary</w:t>
            </w:r>
            <w:r w:rsidRPr="00C60DC1">
              <w:rPr>
                <w:rFonts w:cs="Arial"/>
                <w:noProof/>
                <w:webHidden/>
                <w:sz w:val="24"/>
                <w:szCs w:val="24"/>
              </w:rPr>
              <w:tab/>
            </w:r>
            <w:r w:rsidRPr="00C60DC1">
              <w:rPr>
                <w:rFonts w:cs="Arial"/>
                <w:noProof/>
                <w:webHidden/>
                <w:sz w:val="24"/>
                <w:szCs w:val="24"/>
              </w:rPr>
              <w:fldChar w:fldCharType="begin"/>
            </w:r>
            <w:r w:rsidRPr="00C60DC1">
              <w:rPr>
                <w:rFonts w:cs="Arial"/>
                <w:noProof/>
                <w:webHidden/>
                <w:sz w:val="24"/>
                <w:szCs w:val="24"/>
              </w:rPr>
              <w:instrText xml:space="preserve"> PAGEREF _Toc243663414 \h </w:instrText>
            </w:r>
            <w:r w:rsidRPr="00C60DC1">
              <w:rPr>
                <w:rFonts w:cs="Arial"/>
                <w:noProof/>
                <w:webHidden/>
                <w:sz w:val="24"/>
                <w:szCs w:val="24"/>
              </w:rPr>
            </w:r>
            <w:r w:rsidRPr="00C60DC1">
              <w:rPr>
                <w:rFonts w:cs="Arial"/>
                <w:noProof/>
                <w:webHidden/>
                <w:sz w:val="24"/>
                <w:szCs w:val="24"/>
              </w:rPr>
              <w:fldChar w:fldCharType="separate"/>
            </w:r>
            <w:r w:rsidR="000110AA">
              <w:rPr>
                <w:rFonts w:cs="Arial"/>
                <w:noProof/>
                <w:webHidden/>
                <w:sz w:val="24"/>
                <w:szCs w:val="24"/>
              </w:rPr>
              <w:t>3</w:t>
            </w:r>
            <w:r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15" w:history="1">
            <w:r w:rsidR="00011DD6" w:rsidRPr="00C60DC1">
              <w:rPr>
                <w:rStyle w:val="Hyperlink"/>
                <w:rFonts w:cs="Arial"/>
                <w:noProof/>
                <w:sz w:val="24"/>
                <w:szCs w:val="24"/>
              </w:rPr>
              <w:t>1. Introduction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_Toc243663415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3</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16" w:history="1">
            <w:r w:rsidR="00011DD6" w:rsidRPr="00C60DC1">
              <w:rPr>
                <w:rStyle w:val="Hyperlink"/>
                <w:rFonts w:cs="Arial"/>
                <w:noProof/>
                <w:sz w:val="24"/>
                <w:szCs w:val="24"/>
              </w:rPr>
              <w:t>2. Objectives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_Toc243663416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3</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17" w:history="1">
            <w:r w:rsidR="00011DD6" w:rsidRPr="00C60DC1">
              <w:rPr>
                <w:rStyle w:val="Hyperlink"/>
                <w:rFonts w:cs="Arial"/>
                <w:noProof/>
                <w:sz w:val="24"/>
                <w:szCs w:val="24"/>
              </w:rPr>
              <w:t>3. Research and Theoretical Background</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_Toc243663417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4</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18" w:history="1">
            <w:r w:rsidR="00011DD6" w:rsidRPr="00C60DC1">
              <w:rPr>
                <w:rStyle w:val="Hyperlink"/>
                <w:rFonts w:cs="Arial"/>
                <w:noProof/>
                <w:sz w:val="24"/>
                <w:szCs w:val="24"/>
              </w:rPr>
              <w:t>3.1 Object-oriented programming</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_Toc243663418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4</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19" w:history="1">
            <w:r w:rsidR="00011DD6" w:rsidRPr="00C60DC1">
              <w:rPr>
                <w:rStyle w:val="Hyperlink"/>
                <w:rFonts w:cs="Arial"/>
                <w:noProof/>
                <w:sz w:val="24"/>
                <w:szCs w:val="24"/>
              </w:rPr>
              <w:t>3.2 Abstract classes versus interfaces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_Toc243663419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4</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0" w:history="1">
            <w:r w:rsidR="00011DD6" w:rsidRPr="00C60DC1">
              <w:rPr>
                <w:rStyle w:val="Hyperlink"/>
                <w:rFonts w:cs="Arial"/>
                <w:noProof/>
                <w:sz w:val="24"/>
                <w:szCs w:val="24"/>
              </w:rPr>
              <w:t>3.3 Exception handling</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_Toc243663420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5</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1" w:history="1">
            <w:r w:rsidR="00011DD6" w:rsidRPr="00C60DC1">
              <w:rPr>
                <w:rStyle w:val="Hyperlink"/>
                <w:rFonts w:cs="Arial"/>
                <w:noProof/>
                <w:sz w:val="24"/>
                <w:szCs w:val="24"/>
              </w:rPr>
              <w:t>3.4 File handling and money representation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_Toc243663421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5</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22" w:history="1">
            <w:r w:rsidR="00011DD6" w:rsidRPr="00C60DC1">
              <w:rPr>
                <w:rStyle w:val="Hyperlink"/>
                <w:rFonts w:cs="Arial"/>
                <w:noProof/>
                <w:sz w:val="24"/>
                <w:szCs w:val="24"/>
              </w:rPr>
              <w:t>4. System Design and Class Responsibilities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_Toc243663422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5</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3" w:history="1">
            <w:r w:rsidR="00011DD6" w:rsidRPr="00C60DC1">
              <w:rPr>
                <w:rStyle w:val="Hyperlink"/>
                <w:rFonts w:cs="Arial"/>
                <w:noProof/>
                <w:sz w:val="24"/>
                <w:szCs w:val="24"/>
              </w:rPr>
              <w:t>4.1 Program flow</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_Toc243663423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6</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24" w:history="1">
            <w:r w:rsidR="00011DD6" w:rsidRPr="00C60DC1">
              <w:rPr>
                <w:rStyle w:val="Hyperlink"/>
                <w:rFonts w:cs="Arial"/>
                <w:noProof/>
                <w:sz w:val="24"/>
                <w:szCs w:val="24"/>
              </w:rPr>
              <w:t>5. Implementation of OOP Principles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_Toc243663424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6</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5" w:history="1">
            <w:r w:rsidR="00011DD6" w:rsidRPr="00C60DC1">
              <w:rPr>
                <w:rStyle w:val="Hyperlink"/>
                <w:rFonts w:cs="Arial"/>
                <w:noProof/>
                <w:sz w:val="24"/>
                <w:szCs w:val="24"/>
              </w:rPr>
              <w:t>5.1 Abstraction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_Toc243663425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6</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6" w:history="1">
            <w:r w:rsidR="00011DD6" w:rsidRPr="00C60DC1">
              <w:rPr>
                <w:rStyle w:val="Hyperlink"/>
                <w:rFonts w:cs="Arial"/>
                <w:noProof/>
                <w:sz w:val="24"/>
                <w:szCs w:val="24"/>
              </w:rPr>
              <w:t>5.2 Encapsulation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_Toc243663426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6</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7" w:history="1">
            <w:r w:rsidR="00011DD6" w:rsidRPr="00C60DC1">
              <w:rPr>
                <w:rStyle w:val="Hyperlink"/>
                <w:rFonts w:cs="Arial"/>
                <w:noProof/>
                <w:sz w:val="24"/>
                <w:szCs w:val="24"/>
              </w:rPr>
              <w:t>5.3 Inheritance</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_Toc243663427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7</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8" w:history="1">
            <w:r w:rsidR="00011DD6" w:rsidRPr="00C60DC1">
              <w:rPr>
                <w:rStyle w:val="Hyperlink"/>
                <w:rFonts w:cs="Arial"/>
                <w:noProof/>
                <w:sz w:val="24"/>
                <w:szCs w:val="24"/>
              </w:rPr>
              <w:t>5.4 Polymorphism and method overriding</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_Toc243663428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7</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29" w:history="1">
            <w:r w:rsidR="00011DD6" w:rsidRPr="00C60DC1">
              <w:rPr>
                <w:rStyle w:val="Hyperlink"/>
                <w:rFonts w:cs="Arial"/>
                <w:noProof/>
                <w:sz w:val="24"/>
                <w:szCs w:val="24"/>
              </w:rPr>
              <w:t>5.5 Interface and final class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_Toc243663429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7</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30" w:history="1">
            <w:r w:rsidR="00011DD6" w:rsidRPr="00C60DC1">
              <w:rPr>
                <w:rStyle w:val="Hyperlink"/>
                <w:rFonts w:cs="Arial"/>
                <w:noProof/>
                <w:sz w:val="24"/>
                <w:szCs w:val="24"/>
              </w:rPr>
              <w:t>5.6 Exception handling</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_Toc243663430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7</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1" w:history="1">
            <w:r w:rsidR="00011DD6" w:rsidRPr="00C60DC1">
              <w:rPr>
                <w:rStyle w:val="Hyperlink"/>
                <w:rFonts w:cs="Arial"/>
                <w:noProof/>
                <w:sz w:val="24"/>
                <w:szCs w:val="24"/>
              </w:rPr>
              <w:t>6. Banking Functions and Rules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_Toc243663431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7</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2" w:history="1">
            <w:r w:rsidR="00011DD6" w:rsidRPr="00C60DC1">
              <w:rPr>
                <w:rStyle w:val="Hyperlink"/>
                <w:rFonts w:cs="Arial"/>
                <w:noProof/>
                <w:sz w:val="24"/>
                <w:szCs w:val="24"/>
              </w:rPr>
              <w:t>7. Development Challenges Addressed</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_Toc243663432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8</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3" w:history="1">
            <w:r w:rsidR="00011DD6" w:rsidRPr="00C60DC1">
              <w:rPr>
                <w:rStyle w:val="Hyperlink"/>
                <w:rFonts w:cs="Arial"/>
                <w:noProof/>
                <w:sz w:val="24"/>
                <w:szCs w:val="24"/>
              </w:rPr>
              <w:t>8. Testing and Results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_Toc243663433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9</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4" w:history="1">
            <w:r w:rsidR="00011DD6" w:rsidRPr="00C60DC1">
              <w:rPr>
                <w:rStyle w:val="Hyperlink"/>
                <w:rFonts w:cs="Arial"/>
                <w:noProof/>
                <w:sz w:val="24"/>
                <w:szCs w:val="24"/>
              </w:rPr>
              <w:t>9. Limitations and Recommendations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_Toc243663434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10</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35" w:history="1">
            <w:r w:rsidR="00011DD6" w:rsidRPr="00C60DC1">
              <w:rPr>
                <w:rStyle w:val="Hyperlink"/>
                <w:rFonts w:cs="Arial"/>
                <w:noProof/>
                <w:sz w:val="24"/>
                <w:szCs w:val="24"/>
              </w:rPr>
              <w:t>9.1 Limitations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_Toc243663435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10</w:t>
            </w:r>
            <w:r w:rsidR="00011DD6" w:rsidRPr="00C60DC1">
              <w:rPr>
                <w:rFonts w:cs="Arial"/>
                <w:noProof/>
                <w:webHidden/>
                <w:sz w:val="24"/>
                <w:szCs w:val="24"/>
              </w:rPr>
              <w:fldChar w:fldCharType="end"/>
            </w:r>
          </w:hyperlink>
        </w:p>
        <w:p w:rsidR="00011DD6" w:rsidRPr="00C60DC1" w:rsidRDefault="00D01D9B" w:rsidP="00C60DC1">
          <w:pPr>
            <w:pStyle w:val="TOC2"/>
            <w:tabs>
              <w:tab w:val="right" w:leader="dot" w:pos="9926"/>
            </w:tabs>
            <w:spacing w:line="360" w:lineRule="auto"/>
            <w:rPr>
              <w:rFonts w:cs="Arial"/>
              <w:noProof/>
              <w:sz w:val="24"/>
              <w:szCs w:val="24"/>
            </w:rPr>
          </w:pPr>
          <w:hyperlink w:anchor="_Toc243663436" w:history="1">
            <w:r w:rsidR="00011DD6" w:rsidRPr="00C60DC1">
              <w:rPr>
                <w:rStyle w:val="Hyperlink"/>
                <w:rFonts w:cs="Arial"/>
                <w:noProof/>
                <w:sz w:val="24"/>
                <w:szCs w:val="24"/>
              </w:rPr>
              <w:t>9.2 Recommendations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_Toc243663436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10</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7" w:history="1">
            <w:r w:rsidR="00011DD6" w:rsidRPr="00C60DC1">
              <w:rPr>
                <w:rStyle w:val="Hyperlink"/>
                <w:rFonts w:cs="Arial"/>
                <w:noProof/>
                <w:sz w:val="24"/>
                <w:szCs w:val="24"/>
              </w:rPr>
              <w:t>10. Conclusion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_Toc243663437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12</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8" w:history="1">
            <w:r w:rsidR="00011DD6" w:rsidRPr="00C60DC1">
              <w:rPr>
                <w:rStyle w:val="Hyperlink"/>
                <w:rFonts w:cs="Arial"/>
                <w:noProof/>
                <w:sz w:val="24"/>
                <w:szCs w:val="24"/>
              </w:rPr>
              <w:t>11. AI Use Declaration</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_Toc243663438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12</w:t>
            </w:r>
            <w:r w:rsidR="00011DD6" w:rsidRPr="00C60DC1">
              <w:rPr>
                <w:rFonts w:cs="Arial"/>
                <w:noProof/>
                <w:webHidden/>
                <w:sz w:val="24"/>
                <w:szCs w:val="24"/>
              </w:rPr>
              <w:fldChar w:fldCharType="end"/>
            </w:r>
          </w:hyperlink>
        </w:p>
        <w:p w:rsidR="00011DD6" w:rsidRPr="00C60DC1" w:rsidRDefault="00D01D9B" w:rsidP="00C60DC1">
          <w:pPr>
            <w:pStyle w:val="TOC1"/>
            <w:tabs>
              <w:tab w:val="right" w:leader="dot" w:pos="9926"/>
            </w:tabs>
            <w:spacing w:line="360" w:lineRule="auto"/>
            <w:rPr>
              <w:rFonts w:cs="Arial"/>
              <w:noProof/>
              <w:sz w:val="24"/>
              <w:szCs w:val="24"/>
            </w:rPr>
          </w:pPr>
          <w:hyperlink w:anchor="_Toc243663439" w:history="1">
            <w:r w:rsidR="00011DD6" w:rsidRPr="00C60DC1">
              <w:rPr>
                <w:rStyle w:val="Hyperlink"/>
                <w:rFonts w:cs="Arial"/>
                <w:noProof/>
                <w:sz w:val="24"/>
                <w:szCs w:val="24"/>
              </w:rPr>
              <w:t>12. References</w:t>
            </w:r>
            <w:r w:rsidR="00011DD6" w:rsidRPr="00C60DC1">
              <w:rPr>
                <w:rFonts w:cs="Arial"/>
                <w:noProof/>
                <w:webHidden/>
                <w:sz w:val="24"/>
                <w:szCs w:val="24"/>
              </w:rPr>
              <w:tab/>
            </w:r>
            <w:r w:rsidR="00011DD6" w:rsidRPr="00C60DC1">
              <w:rPr>
                <w:rFonts w:cs="Arial"/>
                <w:noProof/>
                <w:webHidden/>
                <w:sz w:val="24"/>
                <w:szCs w:val="24"/>
              </w:rPr>
              <w:fldChar w:fldCharType="begin"/>
            </w:r>
            <w:r w:rsidR="00011DD6" w:rsidRPr="00C60DC1">
              <w:rPr>
                <w:rFonts w:cs="Arial"/>
                <w:noProof/>
                <w:webHidden/>
                <w:sz w:val="24"/>
                <w:szCs w:val="24"/>
              </w:rPr>
              <w:instrText xml:space="preserve"> PAGEREF _Toc243663439 \h </w:instrText>
            </w:r>
            <w:r w:rsidR="00011DD6" w:rsidRPr="00C60DC1">
              <w:rPr>
                <w:rFonts w:cs="Arial"/>
                <w:noProof/>
                <w:webHidden/>
                <w:sz w:val="24"/>
                <w:szCs w:val="24"/>
              </w:rPr>
            </w:r>
            <w:r w:rsidR="00011DD6" w:rsidRPr="00C60DC1">
              <w:rPr>
                <w:rFonts w:cs="Arial"/>
                <w:noProof/>
                <w:webHidden/>
                <w:sz w:val="24"/>
                <w:szCs w:val="24"/>
              </w:rPr>
              <w:fldChar w:fldCharType="separate"/>
            </w:r>
            <w:r w:rsidR="000110AA">
              <w:rPr>
                <w:rFonts w:cs="Arial"/>
                <w:noProof/>
                <w:webHidden/>
                <w:sz w:val="24"/>
                <w:szCs w:val="24"/>
              </w:rPr>
              <w:t>13</w:t>
            </w:r>
            <w:r w:rsidR="00011DD6" w:rsidRPr="00C60DC1">
              <w:rPr>
                <w:rFonts w:cs="Arial"/>
                <w:noProof/>
                <w:webHidden/>
                <w:sz w:val="24"/>
                <w:szCs w:val="24"/>
              </w:rPr>
              <w:fldChar w:fldCharType="end"/>
            </w:r>
          </w:hyperlink>
        </w:p>
        <w:p w:rsidR="00011DD6" w:rsidRPr="00C60DC1" w:rsidRDefault="00011DD6" w:rsidP="00C60DC1">
          <w:pPr>
            <w:spacing w:line="360" w:lineRule="auto"/>
            <w:rPr>
              <w:rFonts w:cs="Arial"/>
              <w:sz w:val="24"/>
              <w:szCs w:val="24"/>
            </w:rPr>
          </w:pPr>
          <w:r w:rsidRPr="00C60DC1">
            <w:rPr>
              <w:rFonts w:cs="Arial"/>
              <w:b/>
              <w:bCs/>
              <w:noProof/>
              <w:sz w:val="24"/>
              <w:szCs w:val="24"/>
            </w:rPr>
            <w:fldChar w:fldCharType="end"/>
          </w:r>
        </w:p>
      </w:sdtContent>
    </w:sdt>
    <w:p w:rsidR="00011DD6" w:rsidRPr="00C60DC1" w:rsidRDefault="00011DD6" w:rsidP="00C60DC1">
      <w:pPr>
        <w:spacing w:line="360" w:lineRule="auto"/>
        <w:ind w:firstLine="720"/>
        <w:rPr>
          <w:rFonts w:cs="Arial"/>
          <w:b/>
          <w:sz w:val="24"/>
          <w:szCs w:val="24"/>
        </w:rPr>
      </w:pPr>
    </w:p>
    <w:p w:rsidR="00011DD6" w:rsidRPr="00C60DC1" w:rsidRDefault="00011DD6" w:rsidP="00C60DC1">
      <w:pPr>
        <w:spacing w:line="360" w:lineRule="auto"/>
        <w:ind w:firstLine="720"/>
        <w:rPr>
          <w:rFonts w:cs="Arial"/>
          <w:b/>
          <w:sz w:val="24"/>
          <w:szCs w:val="24"/>
        </w:rPr>
      </w:pPr>
    </w:p>
    <w:p w:rsidR="00011DD6" w:rsidRPr="00C60DC1" w:rsidRDefault="00011DD6" w:rsidP="00C60DC1">
      <w:pPr>
        <w:spacing w:line="360" w:lineRule="auto"/>
        <w:ind w:firstLine="720"/>
        <w:rPr>
          <w:rFonts w:cs="Arial"/>
          <w:b/>
          <w:sz w:val="24"/>
          <w:szCs w:val="24"/>
        </w:rPr>
      </w:pPr>
    </w:p>
    <w:p w:rsidR="00011DD6" w:rsidRPr="00C60DC1" w:rsidRDefault="00011DD6" w:rsidP="00C60DC1">
      <w:pPr>
        <w:spacing w:line="360" w:lineRule="auto"/>
        <w:ind w:firstLine="720"/>
        <w:rPr>
          <w:rFonts w:cs="Arial"/>
          <w:b/>
          <w:sz w:val="24"/>
          <w:szCs w:val="24"/>
        </w:rPr>
      </w:pPr>
    </w:p>
    <w:p w:rsidR="00011DD6" w:rsidRPr="00C60DC1" w:rsidRDefault="00011DD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B84516" w:rsidRDefault="00B84516" w:rsidP="00C60DC1">
      <w:pPr>
        <w:spacing w:line="360" w:lineRule="auto"/>
        <w:ind w:firstLine="720"/>
        <w:rPr>
          <w:rFonts w:cs="Arial"/>
          <w:b/>
          <w:sz w:val="24"/>
          <w:szCs w:val="24"/>
        </w:rPr>
      </w:pPr>
    </w:p>
    <w:p w:rsidR="002A2FC4" w:rsidRPr="00C60DC1" w:rsidRDefault="00B84516" w:rsidP="00B84516">
      <w:pPr>
        <w:spacing w:line="360" w:lineRule="auto"/>
        <w:ind w:left="1440" w:firstLine="720"/>
        <w:rPr>
          <w:rFonts w:cs="Arial"/>
          <w:sz w:val="24"/>
          <w:szCs w:val="24"/>
        </w:rPr>
      </w:pPr>
      <w:r>
        <w:rPr>
          <w:rFonts w:cs="Arial"/>
          <w:b/>
          <w:sz w:val="24"/>
          <w:szCs w:val="24"/>
        </w:rPr>
        <w:lastRenderedPageBreak/>
        <w:t>OO</w:t>
      </w:r>
      <w:r w:rsidR="00C7719F" w:rsidRPr="00C60DC1">
        <w:rPr>
          <w:rFonts w:cs="Arial"/>
          <w:b/>
          <w:sz w:val="24"/>
          <w:szCs w:val="24"/>
        </w:rPr>
        <w:t xml:space="preserve">P </w:t>
      </w:r>
      <w:r w:rsidR="00011DD6" w:rsidRPr="00C60DC1">
        <w:rPr>
          <w:rFonts w:cs="Arial"/>
          <w:b/>
          <w:sz w:val="24"/>
          <w:szCs w:val="24"/>
        </w:rPr>
        <w:t>GROUP ASSIGNMENT REPORT</w:t>
      </w:r>
    </w:p>
    <w:p w:rsidR="002A2FC4" w:rsidRPr="00C60DC1" w:rsidRDefault="002A2FC4" w:rsidP="00C60DC1">
      <w:pPr>
        <w:spacing w:line="360" w:lineRule="auto"/>
        <w:rPr>
          <w:rFonts w:cs="Arial"/>
          <w:sz w:val="24"/>
          <w:szCs w:val="24"/>
        </w:rPr>
      </w:pPr>
    </w:p>
    <w:p w:rsidR="002A2FC4" w:rsidRPr="00C60DC1" w:rsidRDefault="00B90DBB" w:rsidP="00C60DC1">
      <w:pPr>
        <w:pStyle w:val="Heading1"/>
        <w:spacing w:line="360" w:lineRule="auto"/>
        <w:rPr>
          <w:rFonts w:ascii="Arial" w:eastAsiaTheme="minorEastAsia" w:hAnsi="Arial" w:cs="Arial"/>
          <w:b w:val="0"/>
          <w:bCs w:val="0"/>
          <w:color w:val="auto"/>
          <w:sz w:val="24"/>
          <w:szCs w:val="24"/>
        </w:rPr>
      </w:pPr>
      <w:bookmarkStart w:id="1" w:name="_Toc243663414"/>
      <w:r w:rsidRPr="00C60DC1">
        <w:rPr>
          <w:rFonts w:ascii="Arial" w:hAnsi="Arial" w:cs="Arial"/>
          <w:sz w:val="24"/>
          <w:szCs w:val="24"/>
        </w:rPr>
        <w:t>Executive Summary</w:t>
      </w:r>
      <w:bookmarkEnd w:id="1"/>
    </w:p>
    <w:p w:rsidR="00804AC5" w:rsidRPr="00C60DC1" w:rsidRDefault="00804AC5" w:rsidP="00C60DC1">
      <w:pPr>
        <w:spacing w:line="360" w:lineRule="auto"/>
        <w:rPr>
          <w:rFonts w:cs="Arial"/>
          <w:sz w:val="24"/>
          <w:szCs w:val="24"/>
        </w:rPr>
      </w:pPr>
    </w:p>
    <w:p w:rsidR="00302B58" w:rsidRPr="00C60DC1" w:rsidRDefault="00804AC5" w:rsidP="00C60DC1">
      <w:pPr>
        <w:spacing w:after="0" w:line="360" w:lineRule="auto"/>
        <w:rPr>
          <w:rFonts w:eastAsia="Times New Roman" w:cs="Arial"/>
          <w:sz w:val="24"/>
          <w:szCs w:val="24"/>
        </w:rPr>
      </w:pPr>
      <w:r w:rsidRPr="00C60DC1">
        <w:rPr>
          <w:rFonts w:cs="Arial"/>
          <w:sz w:val="24"/>
          <w:szCs w:val="24"/>
        </w:rPr>
        <w:t xml:space="preserve">This report </w:t>
      </w:r>
      <w:r w:rsidR="00302B58" w:rsidRPr="00C60DC1">
        <w:rPr>
          <w:rFonts w:cs="Arial"/>
          <w:sz w:val="24"/>
          <w:szCs w:val="24"/>
        </w:rPr>
        <w:t xml:space="preserve">presents a console-based Java Banking System that manages savings and current accounts. The program handles daily banking tasks such as deposits, withdrawals, transfers, interest, loans, and account history. </w:t>
      </w:r>
      <w:r w:rsidR="00302B58" w:rsidRPr="00C60DC1">
        <w:rPr>
          <w:rFonts w:eastAsia="Times New Roman" w:cs="Arial"/>
          <w:sz w:val="24"/>
          <w:szCs w:val="24"/>
        </w:rPr>
        <w:t xml:space="preserve">The program relies on standard coding structures, splitting tasks between a main blueprint class, specific account types, a loan setup tool, and custom warnings for blocked actions. Real-world testing proves the program successfully runs everyday transactions and blocks invalid actions. </w:t>
      </w:r>
      <w:r w:rsidR="00302B58" w:rsidRPr="00C60DC1">
        <w:rPr>
          <w:rFonts w:cs="Arial"/>
          <w:sz w:val="24"/>
          <w:szCs w:val="24"/>
        </w:rPr>
        <w:t xml:space="preserve">However, the system has a few weak spots: it loses all data when closed, uses imprecise </w:t>
      </w:r>
      <w:r w:rsidR="00302B58" w:rsidRPr="00C60DC1">
        <w:rPr>
          <w:rStyle w:val="HTMLCode"/>
          <w:rFonts w:ascii="Arial" w:eastAsiaTheme="minorEastAsia" w:hAnsi="Arial" w:cs="Arial"/>
          <w:sz w:val="24"/>
          <w:szCs w:val="24"/>
        </w:rPr>
        <w:t>double</w:t>
      </w:r>
      <w:r w:rsidR="00302B58" w:rsidRPr="00C60DC1">
        <w:rPr>
          <w:rFonts w:cs="Arial"/>
          <w:sz w:val="24"/>
          <w:szCs w:val="24"/>
        </w:rPr>
        <w:t xml:space="preserve"> numbers for money, lacks security logins, and needs automated testing. This report analyzes how well the code is written and offers easy fixes to upgrade the system</w:t>
      </w:r>
      <w:r w:rsidR="00B90DBB" w:rsidRPr="00C60DC1">
        <w:rPr>
          <w:rFonts w:cs="Arial"/>
          <w:sz w:val="24"/>
          <w:szCs w:val="24"/>
        </w:rPr>
        <w:t>.</w:t>
      </w:r>
    </w:p>
    <w:p w:rsidR="00804AC5" w:rsidRPr="00C60DC1" w:rsidRDefault="00804AC5" w:rsidP="00C60DC1">
      <w:pPr>
        <w:spacing w:line="360" w:lineRule="auto"/>
        <w:rPr>
          <w:rFonts w:cs="Arial"/>
          <w:sz w:val="24"/>
          <w:szCs w:val="24"/>
        </w:rPr>
      </w:pPr>
    </w:p>
    <w:p w:rsidR="002A2FC4" w:rsidRPr="00C60DC1" w:rsidRDefault="00011DD6" w:rsidP="00C60DC1">
      <w:pPr>
        <w:pStyle w:val="Heading1"/>
        <w:spacing w:line="360" w:lineRule="auto"/>
        <w:rPr>
          <w:rFonts w:ascii="Arial" w:hAnsi="Arial" w:cs="Arial"/>
          <w:sz w:val="24"/>
          <w:szCs w:val="24"/>
        </w:rPr>
      </w:pPr>
      <w:bookmarkStart w:id="2" w:name="_Toc243663415"/>
      <w:r w:rsidRPr="00C60DC1">
        <w:rPr>
          <w:rFonts w:ascii="Arial" w:hAnsi="Arial" w:cs="Arial"/>
          <w:sz w:val="24"/>
          <w:szCs w:val="24"/>
        </w:rPr>
        <w:t>1. Introduction</w:t>
      </w:r>
      <w:bookmarkEnd w:id="2"/>
    </w:p>
    <w:p w:rsidR="00B90DBB" w:rsidRPr="00C60DC1" w:rsidRDefault="00B90DBB" w:rsidP="00C60DC1">
      <w:pPr>
        <w:spacing w:line="360" w:lineRule="auto"/>
        <w:rPr>
          <w:rFonts w:cs="Arial"/>
          <w:sz w:val="24"/>
          <w:szCs w:val="24"/>
        </w:rPr>
      </w:pPr>
    </w:p>
    <w:p w:rsidR="002A2FC4" w:rsidRPr="00C60DC1" w:rsidRDefault="00B90DBB" w:rsidP="00C60DC1">
      <w:pPr>
        <w:spacing w:line="360" w:lineRule="auto"/>
        <w:rPr>
          <w:rFonts w:cs="Arial"/>
          <w:sz w:val="24"/>
          <w:szCs w:val="24"/>
        </w:rPr>
      </w:pPr>
      <w:r w:rsidRPr="00C60DC1">
        <w:rPr>
          <w:rFonts w:cs="Arial"/>
          <w:sz w:val="24"/>
          <w:szCs w:val="24"/>
        </w:rPr>
        <w:t>The purpose of this report is to explain what the supplied Java program does, how its classes cooperate, and how its design reflects established software-engineering practice (Bloch, 2018; Gamma et al., 1994). The scope covers the eight source files in the project, the business rules implemented in those files, and the runtime behaviour observed during a controlled test session.</w:t>
      </w:r>
      <w:r w:rsidR="00011DD6" w:rsidRPr="00C60DC1">
        <w:rPr>
          <w:rFonts w:cs="Arial"/>
          <w:sz w:val="24"/>
          <w:szCs w:val="24"/>
        </w:rPr>
        <w:t>It also records transaction details in a text file called transactions.txt.The current implementation uses four demonstration accounts stored in memory. It does not include a database or a login feature; these are not part of the stated menu requirements in the assignment brief.</w:t>
      </w:r>
    </w:p>
    <w:p w:rsidR="002A2FC4" w:rsidRPr="00C60DC1" w:rsidRDefault="00011DD6" w:rsidP="00C60DC1">
      <w:pPr>
        <w:pStyle w:val="Heading1"/>
        <w:spacing w:line="360" w:lineRule="auto"/>
        <w:rPr>
          <w:rFonts w:ascii="Arial" w:hAnsi="Arial" w:cs="Arial"/>
          <w:sz w:val="24"/>
          <w:szCs w:val="24"/>
        </w:rPr>
      </w:pPr>
      <w:bookmarkStart w:id="3" w:name="_Toc243663416"/>
      <w:r w:rsidRPr="00C60DC1">
        <w:rPr>
          <w:rFonts w:ascii="Arial" w:hAnsi="Arial" w:cs="Arial"/>
          <w:sz w:val="24"/>
          <w:szCs w:val="24"/>
        </w:rPr>
        <w:t>2. Objectives</w:t>
      </w:r>
      <w:bookmarkEnd w:id="3"/>
    </w:p>
    <w:p w:rsidR="002A2FC4" w:rsidRPr="00C60DC1" w:rsidRDefault="00011DD6" w:rsidP="00C60DC1">
      <w:pPr>
        <w:pStyle w:val="ListBullet"/>
        <w:spacing w:line="360" w:lineRule="auto"/>
        <w:rPr>
          <w:rFonts w:cs="Arial"/>
          <w:sz w:val="24"/>
          <w:szCs w:val="24"/>
        </w:rPr>
      </w:pPr>
      <w:r w:rsidRPr="00C60DC1">
        <w:rPr>
          <w:rFonts w:cs="Arial"/>
          <w:sz w:val="24"/>
          <w:szCs w:val="24"/>
        </w:rPr>
        <w:t>Develop a menu-driven banking program in Java.</w:t>
      </w:r>
    </w:p>
    <w:p w:rsidR="002A2FC4" w:rsidRPr="00C60DC1" w:rsidRDefault="00011DD6" w:rsidP="00C60DC1">
      <w:pPr>
        <w:pStyle w:val="ListBullet"/>
        <w:spacing w:line="360" w:lineRule="auto"/>
        <w:rPr>
          <w:rFonts w:cs="Arial"/>
          <w:sz w:val="24"/>
          <w:szCs w:val="24"/>
        </w:rPr>
      </w:pPr>
      <w:r w:rsidRPr="00C60DC1">
        <w:rPr>
          <w:rFonts w:cs="Arial"/>
          <w:sz w:val="24"/>
          <w:szCs w:val="24"/>
        </w:rPr>
        <w:t>Demonstrate abstraction, encapsulation, inheritance, polymorphism and method overriding.</w:t>
      </w:r>
    </w:p>
    <w:p w:rsidR="002A2FC4" w:rsidRPr="00C60DC1" w:rsidRDefault="00011DD6" w:rsidP="00C60DC1">
      <w:pPr>
        <w:pStyle w:val="ListBullet"/>
        <w:spacing w:line="360" w:lineRule="auto"/>
        <w:rPr>
          <w:rFonts w:cs="Arial"/>
          <w:sz w:val="24"/>
          <w:szCs w:val="24"/>
        </w:rPr>
      </w:pPr>
      <w:r w:rsidRPr="00C60DC1">
        <w:rPr>
          <w:rFonts w:cs="Arial"/>
          <w:sz w:val="24"/>
          <w:szCs w:val="24"/>
        </w:rPr>
        <w:lastRenderedPageBreak/>
        <w:t>Use the Loanable interface to define loan-request behaviour.</w:t>
      </w:r>
    </w:p>
    <w:p w:rsidR="002A2FC4" w:rsidRPr="00C60DC1" w:rsidRDefault="00011DD6" w:rsidP="00C60DC1">
      <w:pPr>
        <w:pStyle w:val="ListBullet"/>
        <w:spacing w:line="360" w:lineRule="auto"/>
        <w:rPr>
          <w:rFonts w:cs="Arial"/>
          <w:sz w:val="24"/>
          <w:szCs w:val="24"/>
        </w:rPr>
      </w:pPr>
      <w:r w:rsidRPr="00C60DC1">
        <w:rPr>
          <w:rFonts w:cs="Arial"/>
          <w:sz w:val="24"/>
          <w:szCs w:val="24"/>
        </w:rPr>
        <w:t>Implement deposits, withdrawals, transfers, interest calculations and loan requests.</w:t>
      </w:r>
    </w:p>
    <w:p w:rsidR="002A2FC4" w:rsidRPr="00C60DC1" w:rsidRDefault="00011DD6" w:rsidP="00C60DC1">
      <w:pPr>
        <w:pStyle w:val="ListBullet"/>
        <w:spacing w:line="360" w:lineRule="auto"/>
        <w:rPr>
          <w:rFonts w:cs="Arial"/>
          <w:sz w:val="24"/>
          <w:szCs w:val="24"/>
        </w:rPr>
      </w:pPr>
      <w:r w:rsidRPr="00C60DC1">
        <w:rPr>
          <w:rFonts w:cs="Arial"/>
          <w:sz w:val="24"/>
          <w:szCs w:val="24"/>
        </w:rPr>
        <w:t>Validate input and handle banking-rule violations using exceptions.</w:t>
      </w:r>
    </w:p>
    <w:p w:rsidR="002A2FC4" w:rsidRPr="00C60DC1" w:rsidRDefault="00011DD6" w:rsidP="00C60DC1">
      <w:pPr>
        <w:pStyle w:val="ListBullet"/>
        <w:spacing w:line="360" w:lineRule="auto"/>
        <w:rPr>
          <w:rFonts w:cs="Arial"/>
          <w:sz w:val="24"/>
          <w:szCs w:val="24"/>
        </w:rPr>
      </w:pPr>
      <w:r w:rsidRPr="00C60DC1">
        <w:rPr>
          <w:rFonts w:cs="Arial"/>
          <w:sz w:val="24"/>
          <w:szCs w:val="24"/>
        </w:rPr>
        <w:t>Record important successful and rejected transactions in transactions.txt.</w:t>
      </w:r>
    </w:p>
    <w:p w:rsidR="002A2FC4" w:rsidRPr="00C60DC1" w:rsidRDefault="00011DD6" w:rsidP="00C60DC1">
      <w:pPr>
        <w:pStyle w:val="Heading1"/>
        <w:spacing w:line="360" w:lineRule="auto"/>
        <w:rPr>
          <w:rFonts w:ascii="Arial" w:hAnsi="Arial" w:cs="Arial"/>
          <w:sz w:val="24"/>
          <w:szCs w:val="24"/>
        </w:rPr>
      </w:pPr>
      <w:bookmarkStart w:id="4" w:name="_Toc243663417"/>
      <w:r w:rsidRPr="00C60DC1">
        <w:rPr>
          <w:rFonts w:ascii="Arial" w:hAnsi="Arial" w:cs="Arial"/>
          <w:sz w:val="24"/>
          <w:szCs w:val="24"/>
        </w:rPr>
        <w:t>3. Research and Theoretical Background</w:t>
      </w:r>
      <w:bookmarkEnd w:id="4"/>
    </w:p>
    <w:p w:rsidR="002A2FC4" w:rsidRPr="00C60DC1" w:rsidRDefault="00011DD6" w:rsidP="00C60DC1">
      <w:pPr>
        <w:pStyle w:val="Heading2"/>
        <w:spacing w:line="360" w:lineRule="auto"/>
        <w:rPr>
          <w:rFonts w:ascii="Arial" w:hAnsi="Arial" w:cs="Arial"/>
          <w:szCs w:val="24"/>
        </w:rPr>
      </w:pPr>
      <w:bookmarkStart w:id="5" w:name="_Toc243663418"/>
      <w:r w:rsidRPr="00C60DC1">
        <w:rPr>
          <w:rFonts w:ascii="Arial" w:hAnsi="Arial" w:cs="Arial"/>
          <w:szCs w:val="24"/>
        </w:rPr>
        <w:t>3.1 Object-oriented programming</w:t>
      </w:r>
      <w:bookmarkEnd w:id="5"/>
    </w:p>
    <w:p w:rsidR="001452A5" w:rsidRPr="00C60DC1" w:rsidRDefault="001452A5" w:rsidP="00C60DC1">
      <w:pPr>
        <w:spacing w:line="360" w:lineRule="auto"/>
        <w:rPr>
          <w:rFonts w:cs="Arial"/>
          <w:sz w:val="24"/>
          <w:szCs w:val="24"/>
        </w:rPr>
      </w:pPr>
    </w:p>
    <w:p w:rsidR="001452A5" w:rsidRPr="00C60DC1" w:rsidRDefault="001452A5" w:rsidP="00C60DC1">
      <w:pPr>
        <w:spacing w:line="360" w:lineRule="auto"/>
        <w:rPr>
          <w:rFonts w:cs="Arial"/>
          <w:sz w:val="24"/>
          <w:szCs w:val="24"/>
        </w:rPr>
      </w:pPr>
      <w:r w:rsidRPr="00C60DC1">
        <w:rPr>
          <w:rFonts w:cs="Arial"/>
          <w:sz w:val="24"/>
          <w:szCs w:val="24"/>
        </w:rPr>
        <w:t>Object-oriented programming (OOP) organises a system around objects that combine state and behaviour (Booch et al., 2007; Gamma et al., 1994). The four commonly cited pillars are encapsulation, abstraction, inheritance and polymorphism (Booch et al., 2007). Java supports all four directly through classes, access modifiers, abstract classes, interfaces, inheritance and dynamic method dispatch (Gosling et al., 2005). Research on teaching OOP through Java emphasises that these mechanisms improve modularity, code reuse and maintainability because responsibilities can be separated into stable contracts and specialised implementations (Adeyemi et al., 2026).</w:t>
      </w:r>
    </w:p>
    <w:p w:rsidR="001452A5" w:rsidRPr="00C60DC1" w:rsidRDefault="001452A5" w:rsidP="00C60DC1">
      <w:pPr>
        <w:spacing w:line="360" w:lineRule="auto"/>
        <w:rPr>
          <w:rFonts w:cs="Arial"/>
          <w:sz w:val="24"/>
          <w:szCs w:val="24"/>
        </w:rPr>
      </w:pPr>
      <w:r w:rsidRPr="00C60DC1">
        <w:rPr>
          <w:rFonts w:cs="Arial"/>
          <w:sz w:val="24"/>
          <w:szCs w:val="24"/>
        </w:rPr>
        <w:t>`BankAccount` is the stable contract and shared state holder; `SavingsAccount` and `CurrentAccount` are specialised implementations; `Loanable` is an optional capability contract; and `TransactionLogger` is a separate utility concern.</w:t>
      </w:r>
    </w:p>
    <w:p w:rsidR="001452A5" w:rsidRPr="00C60DC1" w:rsidRDefault="001452A5" w:rsidP="00C60DC1">
      <w:pPr>
        <w:spacing w:line="360" w:lineRule="auto"/>
        <w:rPr>
          <w:rFonts w:cs="Arial"/>
          <w:sz w:val="24"/>
          <w:szCs w:val="24"/>
        </w:rPr>
      </w:pPr>
    </w:p>
    <w:p w:rsidR="002A2FC4" w:rsidRPr="00C60DC1" w:rsidRDefault="00011DD6" w:rsidP="00C60DC1">
      <w:pPr>
        <w:pStyle w:val="Heading2"/>
        <w:spacing w:line="360" w:lineRule="auto"/>
        <w:rPr>
          <w:rFonts w:ascii="Arial" w:hAnsi="Arial" w:cs="Arial"/>
          <w:szCs w:val="24"/>
        </w:rPr>
      </w:pPr>
      <w:bookmarkStart w:id="6" w:name="_Toc243663419"/>
      <w:r w:rsidRPr="00C60DC1">
        <w:rPr>
          <w:rFonts w:ascii="Arial" w:hAnsi="Arial" w:cs="Arial"/>
          <w:szCs w:val="24"/>
        </w:rPr>
        <w:t>3</w:t>
      </w:r>
      <w:r w:rsidR="001452A5" w:rsidRPr="00C60DC1">
        <w:rPr>
          <w:rFonts w:ascii="Arial" w:hAnsi="Arial" w:cs="Arial"/>
          <w:szCs w:val="24"/>
        </w:rPr>
        <w:t>.2 Abstract classes versus</w:t>
      </w:r>
      <w:r w:rsidRPr="00C60DC1">
        <w:rPr>
          <w:rFonts w:ascii="Arial" w:hAnsi="Arial" w:cs="Arial"/>
          <w:szCs w:val="24"/>
        </w:rPr>
        <w:t xml:space="preserve"> interfaces</w:t>
      </w:r>
      <w:bookmarkEnd w:id="6"/>
    </w:p>
    <w:p w:rsidR="001452A5" w:rsidRPr="00C60DC1" w:rsidRDefault="001452A5" w:rsidP="00C60DC1">
      <w:pPr>
        <w:spacing w:line="360" w:lineRule="auto"/>
        <w:rPr>
          <w:rFonts w:cs="Arial"/>
          <w:sz w:val="24"/>
          <w:szCs w:val="24"/>
        </w:rPr>
      </w:pPr>
      <w:r w:rsidRPr="00C60DC1">
        <w:rPr>
          <w:rFonts w:cs="Arial"/>
          <w:sz w:val="24"/>
          <w:szCs w:val="24"/>
        </w:rPr>
        <w:t>Oracle's Java Tutorial distinguishes abstract classes from interfaces in practical terms (Oracle, n.d.-a). An abstract class may hold non-static, non-final fields and may define concrete, protected or private methods, which makes it suitable for sharing code among closely related classes (Oracle, n.d.-a). An interface is better for specifying a capability that unrelated classes might implement, and a class may implement multiple interfaces but extend only one class (Oracle, n.d.-a; Bloch, 2018).</w:t>
      </w:r>
    </w:p>
    <w:p w:rsidR="001452A5" w:rsidRPr="00C60DC1" w:rsidRDefault="001452A5" w:rsidP="00C60DC1">
      <w:pPr>
        <w:pStyle w:val="ListParagraph"/>
        <w:numPr>
          <w:ilvl w:val="0"/>
          <w:numId w:val="10"/>
        </w:numPr>
        <w:spacing w:line="360" w:lineRule="auto"/>
        <w:rPr>
          <w:rFonts w:cs="Arial"/>
          <w:sz w:val="24"/>
          <w:szCs w:val="24"/>
        </w:rPr>
      </w:pPr>
      <w:r w:rsidRPr="00C60DC1">
        <w:rPr>
          <w:rFonts w:cs="Arial"/>
          <w:sz w:val="24"/>
          <w:szCs w:val="24"/>
        </w:rPr>
        <w:t>`BankAccount` is an abstract class because savings and current accounts share fields (`accountNumber`, `customerName`, `balance`), constructor validation, getters, `transferTo()` and `getAccountInfo()`.</w:t>
      </w:r>
    </w:p>
    <w:p w:rsidR="001452A5" w:rsidRPr="00C60DC1" w:rsidRDefault="001452A5" w:rsidP="00C60DC1">
      <w:pPr>
        <w:pStyle w:val="ListParagraph"/>
        <w:numPr>
          <w:ilvl w:val="0"/>
          <w:numId w:val="10"/>
        </w:numPr>
        <w:spacing w:line="360" w:lineRule="auto"/>
        <w:rPr>
          <w:rFonts w:cs="Arial"/>
          <w:sz w:val="24"/>
          <w:szCs w:val="24"/>
        </w:rPr>
      </w:pPr>
      <w:r w:rsidRPr="00C60DC1">
        <w:rPr>
          <w:rFonts w:cs="Arial"/>
          <w:sz w:val="24"/>
          <w:szCs w:val="24"/>
        </w:rPr>
        <w:lastRenderedPageBreak/>
        <w:t>`Loanable` is an interface because borrowing is an optional capability rather than an identity. A future account type could exist without being loanable, and the menu code checks `instanceof Loanable` before requesting a loan (`BankingSystemMain.java:303`).</w:t>
      </w:r>
    </w:p>
    <w:p w:rsidR="001452A5" w:rsidRPr="00C60DC1" w:rsidRDefault="001452A5" w:rsidP="00C60DC1">
      <w:pPr>
        <w:spacing w:line="360" w:lineRule="auto"/>
        <w:rPr>
          <w:rFonts w:cs="Arial"/>
          <w:sz w:val="24"/>
          <w:szCs w:val="24"/>
        </w:rPr>
      </w:pPr>
    </w:p>
    <w:p w:rsidR="002A2FC4" w:rsidRPr="00C60DC1" w:rsidRDefault="00011DD6" w:rsidP="00C60DC1">
      <w:pPr>
        <w:pStyle w:val="Heading2"/>
        <w:spacing w:line="360" w:lineRule="auto"/>
        <w:rPr>
          <w:rFonts w:ascii="Arial" w:hAnsi="Arial" w:cs="Arial"/>
          <w:szCs w:val="24"/>
        </w:rPr>
      </w:pPr>
      <w:bookmarkStart w:id="7" w:name="_Toc243663420"/>
      <w:r w:rsidRPr="00C60DC1">
        <w:rPr>
          <w:rFonts w:ascii="Arial" w:hAnsi="Arial" w:cs="Arial"/>
          <w:szCs w:val="24"/>
        </w:rPr>
        <w:t>3.3 Exception handling</w:t>
      </w:r>
      <w:bookmarkEnd w:id="7"/>
    </w:p>
    <w:p w:rsidR="001452A5" w:rsidRPr="00C60DC1" w:rsidRDefault="00011DD6" w:rsidP="00C60DC1">
      <w:pPr>
        <w:spacing w:line="360" w:lineRule="auto"/>
        <w:rPr>
          <w:rFonts w:cs="Arial"/>
          <w:sz w:val="24"/>
          <w:szCs w:val="24"/>
        </w:rPr>
      </w:pPr>
      <w:r w:rsidRPr="00C60DC1">
        <w:rPr>
          <w:rFonts w:cs="Arial"/>
          <w:sz w:val="24"/>
          <w:szCs w:val="24"/>
        </w:rPr>
        <w:t>Exception handling allows a program to respond to errors without immediately terminating. Oracle describes try/catch handling as a way to manage exceptional events and explains that try-with-resources closes resources automatically (Oracle, n.d.-c; Oracle, n.d.-d). The project uses custom checked exceptions for insufficient funds and invalid loan requests, standard unchecked exceptions for invalid arguments and numeric input, and try-with-resources when writing transaction records.</w:t>
      </w:r>
      <w:r w:rsidR="001452A5" w:rsidRPr="00C60DC1">
        <w:rPr>
          <w:rFonts w:cs="Arial"/>
          <w:sz w:val="24"/>
          <w:szCs w:val="24"/>
        </w:rPr>
        <w:t xml:space="preserve"> Proper exception handling improves robustness and separates error-handling logic from normal program flow (Bloch, 2018).</w:t>
      </w:r>
    </w:p>
    <w:p w:rsidR="002A2FC4" w:rsidRPr="00C60DC1" w:rsidRDefault="002A2FC4" w:rsidP="00C60DC1">
      <w:pPr>
        <w:spacing w:line="360" w:lineRule="auto"/>
        <w:rPr>
          <w:rFonts w:cs="Arial"/>
          <w:sz w:val="24"/>
          <w:szCs w:val="24"/>
        </w:rPr>
      </w:pPr>
    </w:p>
    <w:p w:rsidR="002A2FC4" w:rsidRPr="00C60DC1" w:rsidRDefault="00011DD6" w:rsidP="00C60DC1">
      <w:pPr>
        <w:pStyle w:val="Heading2"/>
        <w:spacing w:line="360" w:lineRule="auto"/>
        <w:rPr>
          <w:rFonts w:ascii="Arial" w:hAnsi="Arial" w:cs="Arial"/>
          <w:szCs w:val="24"/>
        </w:rPr>
      </w:pPr>
      <w:bookmarkStart w:id="8" w:name="_Toc243663421"/>
      <w:r w:rsidRPr="00C60DC1">
        <w:rPr>
          <w:rFonts w:ascii="Arial" w:hAnsi="Arial" w:cs="Arial"/>
          <w:szCs w:val="24"/>
        </w:rPr>
        <w:t>3.4 File handling and money representation</w:t>
      </w:r>
      <w:bookmarkEnd w:id="8"/>
    </w:p>
    <w:p w:rsidR="002A2FC4" w:rsidRPr="00C60DC1" w:rsidRDefault="00011DD6" w:rsidP="00C60DC1">
      <w:pPr>
        <w:spacing w:line="360" w:lineRule="auto"/>
        <w:rPr>
          <w:rFonts w:cs="Arial"/>
          <w:sz w:val="24"/>
          <w:szCs w:val="24"/>
        </w:rPr>
      </w:pPr>
      <w:r w:rsidRPr="00C60DC1">
        <w:rPr>
          <w:rFonts w:cs="Arial"/>
          <w:sz w:val="24"/>
          <w:szCs w:val="24"/>
        </w:rPr>
        <w:t>The transaction logger a</w:t>
      </w:r>
      <w:r w:rsidR="00E87132" w:rsidRPr="00C60DC1">
        <w:rPr>
          <w:rFonts w:cs="Arial"/>
          <w:sz w:val="24"/>
          <w:szCs w:val="24"/>
        </w:rPr>
        <w:t>ppends timestamped records to ‘transactions.txt’</w:t>
      </w:r>
      <w:r w:rsidRPr="00C60DC1">
        <w:rPr>
          <w:rFonts w:cs="Arial"/>
          <w:sz w:val="24"/>
          <w:szCs w:val="24"/>
        </w:rPr>
        <w:t xml:space="preserve">. </w:t>
      </w:r>
      <w:r w:rsidR="00E87132" w:rsidRPr="00C60DC1">
        <w:rPr>
          <w:rFonts w:cs="Arial"/>
          <w:sz w:val="24"/>
          <w:szCs w:val="24"/>
        </w:rPr>
        <w:t>It uses `FileWriter` and `BufferedWriter` inside a try-with-resources statement, so the file handles are closed even if an exception occurs (`TransactionLogger.java:52`). This matches Oracle's guidance that try-with-resources is the preferred way to release file resources deterministically (Oracle, n.d.-d). A header row is written when the file is new or empty, and `IOException` is caught and downgraded to a warning so that a logging failure cannot crash the banking session (`TransactionLogger.java:61`) (Bloch, 2018).</w:t>
      </w:r>
    </w:p>
    <w:p w:rsidR="002A2FC4" w:rsidRPr="00C60DC1" w:rsidRDefault="00011DD6" w:rsidP="00C60DC1">
      <w:pPr>
        <w:pStyle w:val="Heading1"/>
        <w:spacing w:line="360" w:lineRule="auto"/>
        <w:rPr>
          <w:rFonts w:ascii="Arial" w:hAnsi="Arial" w:cs="Arial"/>
          <w:sz w:val="24"/>
          <w:szCs w:val="24"/>
        </w:rPr>
      </w:pPr>
      <w:bookmarkStart w:id="9" w:name="_Toc243663422"/>
      <w:r w:rsidRPr="00C60DC1">
        <w:rPr>
          <w:rFonts w:ascii="Arial" w:hAnsi="Arial" w:cs="Arial"/>
          <w:sz w:val="24"/>
          <w:szCs w:val="24"/>
        </w:rPr>
        <w:t>4. System Design and Class Responsibilities</w:t>
      </w:r>
      <w:bookmarkEnd w:id="9"/>
    </w:p>
    <w:p w:rsidR="002A2FC4" w:rsidRPr="00C60DC1" w:rsidRDefault="002A2FC4" w:rsidP="00C60DC1">
      <w:pPr>
        <w:spacing w:line="360" w:lineRule="auto"/>
        <w:rPr>
          <w:rFonts w:cs="Arial"/>
          <w:sz w:val="24"/>
          <w:szCs w:val="24"/>
        </w:rPr>
      </w:pPr>
    </w:p>
    <w:p w:rsidR="00E87132" w:rsidRPr="00C60DC1" w:rsidRDefault="00E87132" w:rsidP="00C60DC1">
      <w:pPr>
        <w:spacing w:line="360" w:lineRule="auto"/>
        <w:rPr>
          <w:rFonts w:cs="Arial"/>
          <w:sz w:val="24"/>
          <w:szCs w:val="24"/>
        </w:rPr>
      </w:pPr>
      <w:r w:rsidRPr="00C60DC1">
        <w:rPr>
          <w:rFonts w:cs="Arial"/>
          <w:sz w:val="24"/>
          <w:szCs w:val="24"/>
        </w:rPr>
        <w:t>Savings and current accounts are modelled with different behavioural rules. Savings accounts protect a minimum balance and earn interest; current accounts permit a limited overdraft and earn no interest. Loans are modelled as an optional capability with per-product limits. This separation of product rules is the central domain-design idea (Gamma et al., 1994; Booch et al., 2007).</w:t>
      </w:r>
    </w:p>
    <w:p w:rsidR="00E87132" w:rsidRPr="00C60DC1" w:rsidRDefault="00E87132" w:rsidP="00C60DC1">
      <w:pPr>
        <w:spacing w:line="360" w:lineRule="auto"/>
        <w:rPr>
          <w:rFonts w:cs="Arial"/>
          <w:sz w:val="24"/>
          <w:szCs w:val="24"/>
        </w:rPr>
      </w:pPr>
    </w:p>
    <w:p w:rsidR="00E87132" w:rsidRPr="00C60DC1" w:rsidRDefault="00E87132" w:rsidP="00C60DC1">
      <w:pPr>
        <w:spacing w:line="360" w:lineRule="auto"/>
        <w:rPr>
          <w:rFonts w:cs="Arial"/>
          <w:sz w:val="24"/>
          <w:szCs w:val="24"/>
        </w:rPr>
      </w:pPr>
      <w:r w:rsidRPr="00C60DC1">
        <w:rPr>
          <w:rFonts w:cs="Arial"/>
          <w:sz w:val="24"/>
          <w:szCs w:val="24"/>
        </w:rPr>
        <w:lastRenderedPageBreak/>
        <w:t>A comparative review of public console banking projects shows two common alternatives. Some implementations use a compact design very similar to this one: an abstract `Account`, specialised `SavingsAccount` and `CheckingAccount` subclasses, and an in-memory list (Adeyemi et al., 2026). Others adopt a layered service/repository structure, for example FinOpsBank, which separates a service layer, a business-logic layer and an in-memory data-access layer to make later database replacement easier (CanduriFranklin, n.d.). The reviewed project sits between these poles: it has strong domain modelling and separation of concerns at class level, but no repository or service layer. Section 7 discusses the implications.</w:t>
      </w:r>
    </w:p>
    <w:p w:rsidR="00E87132" w:rsidRPr="00C60DC1" w:rsidRDefault="00E87132" w:rsidP="00C60DC1">
      <w:pPr>
        <w:spacing w:line="360" w:lineRule="auto"/>
        <w:rPr>
          <w:rFonts w:cs="Arial"/>
          <w:sz w:val="24"/>
          <w:szCs w:val="24"/>
        </w:rPr>
      </w:pPr>
    </w:p>
    <w:p w:rsidR="002A2FC4" w:rsidRPr="00C60DC1" w:rsidRDefault="00011DD6" w:rsidP="00C60DC1">
      <w:pPr>
        <w:pStyle w:val="Heading2"/>
        <w:spacing w:line="360" w:lineRule="auto"/>
        <w:rPr>
          <w:rFonts w:ascii="Arial" w:hAnsi="Arial" w:cs="Arial"/>
          <w:szCs w:val="24"/>
        </w:rPr>
      </w:pPr>
      <w:bookmarkStart w:id="10" w:name="_Toc243663423"/>
      <w:r w:rsidRPr="00C60DC1">
        <w:rPr>
          <w:rFonts w:ascii="Arial" w:hAnsi="Arial" w:cs="Arial"/>
          <w:szCs w:val="24"/>
        </w:rPr>
        <w:t>4.1 Program flow</w:t>
      </w:r>
      <w:bookmarkEnd w:id="10"/>
    </w:p>
    <w:p w:rsidR="002A2FC4" w:rsidRPr="00C60DC1" w:rsidRDefault="00011DD6" w:rsidP="00C60DC1">
      <w:pPr>
        <w:pStyle w:val="ListNumber"/>
        <w:spacing w:line="360" w:lineRule="auto"/>
        <w:rPr>
          <w:rFonts w:cs="Arial"/>
          <w:sz w:val="24"/>
          <w:szCs w:val="24"/>
        </w:rPr>
      </w:pPr>
      <w:r w:rsidRPr="00C60DC1">
        <w:rPr>
          <w:rFonts w:cs="Arial"/>
          <w:sz w:val="24"/>
          <w:szCs w:val="24"/>
        </w:rPr>
        <w:t>The program creates two savings accounts and two current accounts at startup.</w:t>
      </w:r>
    </w:p>
    <w:p w:rsidR="002A2FC4" w:rsidRPr="00C60DC1" w:rsidRDefault="00011DD6" w:rsidP="00C60DC1">
      <w:pPr>
        <w:pStyle w:val="ListNumber"/>
        <w:spacing w:line="360" w:lineRule="auto"/>
        <w:rPr>
          <w:rFonts w:cs="Arial"/>
          <w:sz w:val="24"/>
          <w:szCs w:val="24"/>
        </w:rPr>
      </w:pPr>
      <w:r w:rsidRPr="00C60DC1">
        <w:rPr>
          <w:rFonts w:cs="Arial"/>
          <w:sz w:val="24"/>
          <w:szCs w:val="24"/>
        </w:rPr>
        <w:t>The user selects an operation from the eight-option menu.</w:t>
      </w:r>
    </w:p>
    <w:p w:rsidR="002A2FC4" w:rsidRPr="00C60DC1" w:rsidRDefault="00011DD6" w:rsidP="00C60DC1">
      <w:pPr>
        <w:pStyle w:val="ListNumber"/>
        <w:spacing w:line="360" w:lineRule="auto"/>
        <w:rPr>
          <w:rFonts w:cs="Arial"/>
          <w:sz w:val="24"/>
          <w:szCs w:val="24"/>
        </w:rPr>
      </w:pPr>
      <w:r w:rsidRPr="00C60DC1">
        <w:rPr>
          <w:rFonts w:cs="Arial"/>
          <w:sz w:val="24"/>
          <w:szCs w:val="24"/>
        </w:rPr>
        <w:t>The program finds the relevant account and reads the amount where needed.</w:t>
      </w:r>
    </w:p>
    <w:p w:rsidR="002A2FC4" w:rsidRPr="00C60DC1" w:rsidRDefault="00011DD6" w:rsidP="00C60DC1">
      <w:pPr>
        <w:pStyle w:val="ListNumber"/>
        <w:spacing w:line="360" w:lineRule="auto"/>
        <w:rPr>
          <w:rFonts w:cs="Arial"/>
          <w:sz w:val="24"/>
          <w:szCs w:val="24"/>
        </w:rPr>
      </w:pPr>
      <w:r w:rsidRPr="00C60DC1">
        <w:rPr>
          <w:rFonts w:cs="Arial"/>
          <w:sz w:val="24"/>
          <w:szCs w:val="24"/>
        </w:rPr>
        <w:t>The appropriate account method applies the relevant banking rule.</w:t>
      </w:r>
    </w:p>
    <w:p w:rsidR="002A2FC4" w:rsidRPr="00C60DC1" w:rsidRDefault="00011DD6" w:rsidP="00C60DC1">
      <w:pPr>
        <w:pStyle w:val="ListNumber"/>
        <w:spacing w:line="360" w:lineRule="auto"/>
        <w:rPr>
          <w:rFonts w:cs="Arial"/>
          <w:sz w:val="24"/>
          <w:szCs w:val="24"/>
        </w:rPr>
      </w:pPr>
      <w:r w:rsidRPr="00C60DC1">
        <w:rPr>
          <w:rFonts w:cs="Arial"/>
          <w:sz w:val="24"/>
          <w:szCs w:val="24"/>
        </w:rPr>
        <w:t>The program displays the result and logs the transaction where an account can be associated with it.</w:t>
      </w:r>
    </w:p>
    <w:p w:rsidR="002A2FC4" w:rsidRPr="00C60DC1" w:rsidRDefault="00011DD6" w:rsidP="00C60DC1">
      <w:pPr>
        <w:pStyle w:val="ListNumber"/>
        <w:spacing w:line="360" w:lineRule="auto"/>
        <w:rPr>
          <w:rFonts w:cs="Arial"/>
          <w:sz w:val="24"/>
          <w:szCs w:val="24"/>
        </w:rPr>
      </w:pPr>
      <w:r w:rsidRPr="00C60DC1">
        <w:rPr>
          <w:rFonts w:cs="Arial"/>
          <w:sz w:val="24"/>
          <w:szCs w:val="24"/>
        </w:rPr>
        <w:t>The user can continue using the menu or choose option 8 to exit.</w:t>
      </w:r>
    </w:p>
    <w:p w:rsidR="002A2FC4" w:rsidRPr="00C60DC1" w:rsidRDefault="00011DD6" w:rsidP="00C60DC1">
      <w:pPr>
        <w:pStyle w:val="Heading1"/>
        <w:spacing w:line="360" w:lineRule="auto"/>
        <w:rPr>
          <w:rFonts w:ascii="Arial" w:hAnsi="Arial" w:cs="Arial"/>
          <w:sz w:val="24"/>
          <w:szCs w:val="24"/>
        </w:rPr>
      </w:pPr>
      <w:bookmarkStart w:id="11" w:name="_Toc243663424"/>
      <w:r w:rsidRPr="00C60DC1">
        <w:rPr>
          <w:rFonts w:ascii="Arial" w:hAnsi="Arial" w:cs="Arial"/>
          <w:sz w:val="24"/>
          <w:szCs w:val="24"/>
        </w:rPr>
        <w:t>5. Implementation of OOP Principles</w:t>
      </w:r>
      <w:bookmarkEnd w:id="11"/>
    </w:p>
    <w:p w:rsidR="002A2FC4" w:rsidRPr="00C60DC1" w:rsidRDefault="00011DD6" w:rsidP="00C60DC1">
      <w:pPr>
        <w:pStyle w:val="Heading2"/>
        <w:spacing w:line="360" w:lineRule="auto"/>
        <w:rPr>
          <w:rFonts w:ascii="Arial" w:hAnsi="Arial" w:cs="Arial"/>
          <w:szCs w:val="24"/>
        </w:rPr>
      </w:pPr>
      <w:bookmarkStart w:id="12" w:name="_Toc243663425"/>
      <w:r w:rsidRPr="00C60DC1">
        <w:rPr>
          <w:rFonts w:ascii="Arial" w:hAnsi="Arial" w:cs="Arial"/>
          <w:szCs w:val="24"/>
        </w:rPr>
        <w:t>5.1 Abstraction</w:t>
      </w:r>
      <w:bookmarkEnd w:id="12"/>
    </w:p>
    <w:p w:rsidR="002A2FC4" w:rsidRPr="00C60DC1" w:rsidRDefault="00011DD6" w:rsidP="00C60DC1">
      <w:pPr>
        <w:spacing w:line="360" w:lineRule="auto"/>
        <w:rPr>
          <w:rFonts w:cs="Arial"/>
          <w:sz w:val="24"/>
          <w:szCs w:val="24"/>
        </w:rPr>
      </w:pPr>
      <w:r w:rsidRPr="00C60DC1">
        <w:rPr>
          <w:rFonts w:cs="Arial"/>
          <w:sz w:val="24"/>
          <w:szCs w:val="24"/>
        </w:rPr>
        <w:t>BankAccount is declared abstract and defines deposit(), withdraw() and calculateInterest() without providing their full account-specific implementations. This ensures that each concrete account type supplies its own banking behaviour.</w:t>
      </w:r>
    </w:p>
    <w:p w:rsidR="002A2FC4" w:rsidRPr="00C60DC1" w:rsidRDefault="00011DD6" w:rsidP="00C60DC1">
      <w:pPr>
        <w:pStyle w:val="Heading2"/>
        <w:spacing w:line="360" w:lineRule="auto"/>
        <w:rPr>
          <w:rFonts w:ascii="Arial" w:hAnsi="Arial" w:cs="Arial"/>
          <w:szCs w:val="24"/>
        </w:rPr>
      </w:pPr>
      <w:bookmarkStart w:id="13" w:name="_Toc243663426"/>
      <w:r w:rsidRPr="00C60DC1">
        <w:rPr>
          <w:rFonts w:ascii="Arial" w:hAnsi="Arial" w:cs="Arial"/>
          <w:szCs w:val="24"/>
        </w:rPr>
        <w:t>5.2 Encapsulation</w:t>
      </w:r>
      <w:bookmarkEnd w:id="13"/>
    </w:p>
    <w:p w:rsidR="002A2FC4" w:rsidRPr="00C60DC1" w:rsidRDefault="00011DD6" w:rsidP="00C60DC1">
      <w:pPr>
        <w:spacing w:line="360" w:lineRule="auto"/>
        <w:rPr>
          <w:rFonts w:cs="Arial"/>
          <w:sz w:val="24"/>
          <w:szCs w:val="24"/>
        </w:rPr>
      </w:pPr>
      <w:r w:rsidRPr="00C60DC1">
        <w:rPr>
          <w:rFonts w:cs="Arial"/>
          <w:sz w:val="24"/>
          <w:szCs w:val="24"/>
        </w:rPr>
        <w:t>The account number, customer name and balance fields in BankAccount are private. Getters provide controlled access to account information, and balance changes are made through banking methods or the protected setBalance() helper. The customer-name setter validates the supplied value before storing it.</w:t>
      </w:r>
    </w:p>
    <w:p w:rsidR="002A2FC4" w:rsidRPr="00C60DC1" w:rsidRDefault="00011DD6" w:rsidP="00C60DC1">
      <w:pPr>
        <w:pStyle w:val="Heading2"/>
        <w:spacing w:line="360" w:lineRule="auto"/>
        <w:rPr>
          <w:rFonts w:ascii="Arial" w:hAnsi="Arial" w:cs="Arial"/>
          <w:szCs w:val="24"/>
        </w:rPr>
      </w:pPr>
      <w:bookmarkStart w:id="14" w:name="_Toc243663427"/>
      <w:r w:rsidRPr="00C60DC1">
        <w:rPr>
          <w:rFonts w:ascii="Arial" w:hAnsi="Arial" w:cs="Arial"/>
          <w:szCs w:val="24"/>
        </w:rPr>
        <w:lastRenderedPageBreak/>
        <w:t>5.3 Inheritance</w:t>
      </w:r>
      <w:bookmarkEnd w:id="14"/>
    </w:p>
    <w:p w:rsidR="002A2FC4" w:rsidRPr="00C60DC1" w:rsidRDefault="00011DD6" w:rsidP="00C60DC1">
      <w:pPr>
        <w:spacing w:line="360" w:lineRule="auto"/>
        <w:rPr>
          <w:rFonts w:cs="Arial"/>
          <w:sz w:val="24"/>
          <w:szCs w:val="24"/>
        </w:rPr>
      </w:pPr>
      <w:r w:rsidRPr="00C60DC1">
        <w:rPr>
          <w:rFonts w:cs="Arial"/>
          <w:sz w:val="24"/>
          <w:szCs w:val="24"/>
        </w:rPr>
        <w:t>SavingsAccount and CurrentAccount extend BankAccount. They reuse common account data and functionality instead of duplicating the entire account structure.</w:t>
      </w:r>
    </w:p>
    <w:p w:rsidR="002A2FC4" w:rsidRPr="00C60DC1" w:rsidRDefault="00011DD6" w:rsidP="00C60DC1">
      <w:pPr>
        <w:pStyle w:val="Heading2"/>
        <w:spacing w:line="360" w:lineRule="auto"/>
        <w:rPr>
          <w:rFonts w:ascii="Arial" w:hAnsi="Arial" w:cs="Arial"/>
          <w:szCs w:val="24"/>
        </w:rPr>
      </w:pPr>
      <w:bookmarkStart w:id="15" w:name="_Toc243663428"/>
      <w:r w:rsidRPr="00C60DC1">
        <w:rPr>
          <w:rFonts w:ascii="Arial" w:hAnsi="Arial" w:cs="Arial"/>
          <w:szCs w:val="24"/>
        </w:rPr>
        <w:t>5.4 Polymorphism and method overriding</w:t>
      </w:r>
      <w:bookmarkEnd w:id="15"/>
    </w:p>
    <w:p w:rsidR="002A2FC4" w:rsidRPr="00C60DC1" w:rsidRDefault="00011DD6" w:rsidP="00C60DC1">
      <w:pPr>
        <w:spacing w:line="360" w:lineRule="auto"/>
        <w:rPr>
          <w:rFonts w:cs="Arial"/>
          <w:sz w:val="24"/>
          <w:szCs w:val="24"/>
        </w:rPr>
      </w:pPr>
      <w:r w:rsidRPr="00C60DC1">
        <w:rPr>
          <w:rFonts w:cs="Arial"/>
          <w:sz w:val="24"/>
          <w:szCs w:val="24"/>
        </w:rPr>
        <w:t>The main program stores account objects in a List&lt;BankAccount&gt;, even though the actual objects are SavingsAccount or CurrentAccount. Calls such as withdraw(), calculateInterest() and getAccountInfo() are resolved to the implementation of the actual object. Savings accounts preserve a minimum balance and earn interest, while current accounts allow an overdraft and earn no interest.</w:t>
      </w:r>
    </w:p>
    <w:p w:rsidR="002A2FC4" w:rsidRPr="00C60DC1" w:rsidRDefault="00011DD6" w:rsidP="00C60DC1">
      <w:pPr>
        <w:pStyle w:val="Heading2"/>
        <w:spacing w:line="360" w:lineRule="auto"/>
        <w:rPr>
          <w:rFonts w:ascii="Arial" w:hAnsi="Arial" w:cs="Arial"/>
          <w:szCs w:val="24"/>
        </w:rPr>
      </w:pPr>
      <w:bookmarkStart w:id="16" w:name="_Toc243663429"/>
      <w:r w:rsidRPr="00C60DC1">
        <w:rPr>
          <w:rFonts w:ascii="Arial" w:hAnsi="Arial" w:cs="Arial"/>
          <w:szCs w:val="24"/>
        </w:rPr>
        <w:t>5.5 Interface and final class</w:t>
      </w:r>
      <w:bookmarkEnd w:id="16"/>
    </w:p>
    <w:p w:rsidR="002A2FC4" w:rsidRPr="00C60DC1" w:rsidRDefault="00011DD6" w:rsidP="00C60DC1">
      <w:pPr>
        <w:spacing w:line="360" w:lineRule="auto"/>
        <w:rPr>
          <w:rFonts w:cs="Arial"/>
          <w:sz w:val="24"/>
          <w:szCs w:val="24"/>
        </w:rPr>
      </w:pPr>
      <w:r w:rsidRPr="00C60DC1">
        <w:rPr>
          <w:rFonts w:cs="Arial"/>
          <w:sz w:val="24"/>
          <w:szCs w:val="24"/>
        </w:rPr>
        <w:t>Both account subclasses implement Loanable and provide their own loan limits. TransactionLogger is declared final and has a private constructor because it is intended to be used through its static log() method rather than extended or instantiated.</w:t>
      </w:r>
    </w:p>
    <w:p w:rsidR="002A2FC4" w:rsidRPr="00C60DC1" w:rsidRDefault="00011DD6" w:rsidP="00C60DC1">
      <w:pPr>
        <w:pStyle w:val="Heading2"/>
        <w:spacing w:line="360" w:lineRule="auto"/>
        <w:rPr>
          <w:rFonts w:ascii="Arial" w:hAnsi="Arial" w:cs="Arial"/>
          <w:szCs w:val="24"/>
        </w:rPr>
      </w:pPr>
      <w:bookmarkStart w:id="17" w:name="_Toc243663430"/>
      <w:r w:rsidRPr="00C60DC1">
        <w:rPr>
          <w:rFonts w:ascii="Arial" w:hAnsi="Arial" w:cs="Arial"/>
          <w:szCs w:val="24"/>
        </w:rPr>
        <w:t>5.6 Exception handling</w:t>
      </w:r>
      <w:bookmarkEnd w:id="17"/>
    </w:p>
    <w:p w:rsidR="002A2FC4" w:rsidRPr="00C60DC1" w:rsidRDefault="00011DD6" w:rsidP="00C60DC1">
      <w:pPr>
        <w:spacing w:line="360" w:lineRule="auto"/>
        <w:rPr>
          <w:rFonts w:cs="Arial"/>
          <w:sz w:val="24"/>
          <w:szCs w:val="24"/>
        </w:rPr>
      </w:pPr>
      <w:r w:rsidRPr="00C60DC1">
        <w:rPr>
          <w:rFonts w:cs="Arial"/>
          <w:sz w:val="24"/>
          <w:szCs w:val="24"/>
        </w:rPr>
        <w:t>InsufficientFundsException and InvalidLoanException are checked exceptions that represent business-rule failures. IllegalArgumentException and NumberFormatException handle invalid arguments and input. The main menu catches errors and displays messages so that users can correct input and continue.</w:t>
      </w:r>
    </w:p>
    <w:p w:rsidR="002A2FC4" w:rsidRPr="00C60DC1" w:rsidRDefault="00011DD6" w:rsidP="00C60DC1">
      <w:pPr>
        <w:pStyle w:val="Heading1"/>
        <w:spacing w:line="360" w:lineRule="auto"/>
        <w:rPr>
          <w:rFonts w:ascii="Arial" w:hAnsi="Arial" w:cs="Arial"/>
          <w:sz w:val="24"/>
          <w:szCs w:val="24"/>
        </w:rPr>
      </w:pPr>
      <w:r w:rsidRPr="00C60DC1">
        <w:rPr>
          <w:rFonts w:ascii="Arial" w:hAnsi="Arial" w:cs="Arial"/>
          <w:sz w:val="24"/>
          <w:szCs w:val="24"/>
        </w:rPr>
        <w:t xml:space="preserve">6. </w:t>
      </w:r>
      <w:bookmarkStart w:id="18" w:name="_Toc243663431"/>
      <w:r w:rsidRPr="00C60DC1">
        <w:rPr>
          <w:rFonts w:ascii="Arial" w:hAnsi="Arial" w:cs="Arial"/>
          <w:sz w:val="24"/>
          <w:szCs w:val="24"/>
        </w:rPr>
        <w:t>Banking Functions and Rules</w:t>
      </w:r>
      <w:bookmarkEnd w:id="18"/>
    </w:p>
    <w:tbl>
      <w:tblPr>
        <w:tblStyle w:val="TableGrid"/>
        <w:tblW w:w="0" w:type="auto"/>
        <w:tblLook w:val="04A0" w:firstRow="1" w:lastRow="0" w:firstColumn="1" w:lastColumn="0" w:noHBand="0" w:noVBand="1"/>
      </w:tblPr>
      <w:tblGrid>
        <w:gridCol w:w="4957"/>
        <w:gridCol w:w="4969"/>
      </w:tblGrid>
      <w:tr w:rsidR="00A00B8B" w:rsidRPr="00C60DC1" w:rsidTr="00A00B8B">
        <w:tc>
          <w:tcPr>
            <w:tcW w:w="5076" w:type="dxa"/>
          </w:tcPr>
          <w:p w:rsidR="00A00B8B" w:rsidRPr="00C60DC1" w:rsidRDefault="00A00B8B" w:rsidP="00C60DC1">
            <w:pPr>
              <w:spacing w:line="360" w:lineRule="auto"/>
              <w:rPr>
                <w:rFonts w:cs="Arial"/>
                <w:color w:val="548DD4" w:themeColor="text2" w:themeTint="99"/>
                <w:sz w:val="28"/>
                <w:szCs w:val="24"/>
              </w:rPr>
            </w:pPr>
            <w:r w:rsidRPr="00C60DC1">
              <w:rPr>
                <w:rFonts w:cs="Arial"/>
                <w:color w:val="548DD4" w:themeColor="text2" w:themeTint="99"/>
                <w:sz w:val="28"/>
                <w:szCs w:val="24"/>
              </w:rPr>
              <w:t>Function</w:t>
            </w:r>
          </w:p>
        </w:tc>
        <w:tc>
          <w:tcPr>
            <w:tcW w:w="5076" w:type="dxa"/>
          </w:tcPr>
          <w:p w:rsidR="00A00B8B" w:rsidRPr="00C60DC1" w:rsidRDefault="00CA714B" w:rsidP="00C60DC1">
            <w:pPr>
              <w:spacing w:line="360" w:lineRule="auto"/>
              <w:rPr>
                <w:rFonts w:cs="Arial"/>
                <w:color w:val="548DD4" w:themeColor="text2" w:themeTint="99"/>
                <w:sz w:val="28"/>
                <w:szCs w:val="24"/>
              </w:rPr>
            </w:pPr>
            <w:r w:rsidRPr="00C60DC1">
              <w:rPr>
                <w:rFonts w:cs="Arial"/>
                <w:color w:val="548DD4" w:themeColor="text2" w:themeTint="99"/>
                <w:sz w:val="28"/>
                <w:szCs w:val="24"/>
              </w:rPr>
              <w:t>Implemented behaviour</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Display accounts</w:t>
            </w:r>
          </w:p>
        </w:tc>
        <w:tc>
          <w:tcPr>
            <w:tcW w:w="5076" w:type="dxa"/>
          </w:tcPr>
          <w:p w:rsidR="00A00B8B" w:rsidRPr="00C60DC1" w:rsidRDefault="00CA714B" w:rsidP="00C60DC1">
            <w:pPr>
              <w:spacing w:line="360" w:lineRule="auto"/>
              <w:rPr>
                <w:rFonts w:cs="Arial"/>
                <w:sz w:val="24"/>
                <w:szCs w:val="24"/>
              </w:rPr>
            </w:pPr>
            <w:r w:rsidRPr="00C60DC1">
              <w:rPr>
                <w:rFonts w:cs="Arial"/>
                <w:sz w:val="24"/>
                <w:szCs w:val="24"/>
              </w:rPr>
              <w:t>Display all four demonstration accounts and their account-specific information</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Deposit</w:t>
            </w:r>
          </w:p>
        </w:tc>
        <w:tc>
          <w:tcPr>
            <w:tcW w:w="5076" w:type="dxa"/>
          </w:tcPr>
          <w:p w:rsidR="00A00B8B" w:rsidRPr="00C60DC1" w:rsidRDefault="00CA714B" w:rsidP="00C60DC1">
            <w:pPr>
              <w:spacing w:line="360" w:lineRule="auto"/>
              <w:rPr>
                <w:rFonts w:cs="Arial"/>
                <w:sz w:val="24"/>
                <w:szCs w:val="24"/>
              </w:rPr>
            </w:pPr>
            <w:r w:rsidRPr="00C60DC1">
              <w:rPr>
                <w:rFonts w:cs="Arial"/>
                <w:sz w:val="24"/>
                <w:szCs w:val="24"/>
              </w:rPr>
              <w:t>Accepts only positive amounts and updates the balance</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Withdraw</w:t>
            </w:r>
          </w:p>
        </w:tc>
        <w:tc>
          <w:tcPr>
            <w:tcW w:w="5076" w:type="dxa"/>
          </w:tcPr>
          <w:p w:rsidR="00A00B8B" w:rsidRPr="00C60DC1" w:rsidRDefault="00CA714B" w:rsidP="00C60DC1">
            <w:pPr>
              <w:spacing w:line="360" w:lineRule="auto"/>
              <w:rPr>
                <w:rFonts w:cs="Arial"/>
                <w:sz w:val="24"/>
                <w:szCs w:val="24"/>
              </w:rPr>
            </w:pPr>
            <w:r w:rsidRPr="00C60DC1">
              <w:rPr>
                <w:rFonts w:cs="Arial"/>
                <w:sz w:val="24"/>
                <w:szCs w:val="24"/>
              </w:rPr>
              <w:t>Savings accounts must store M100 while current accounts cannot go below negative M2 000</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lastRenderedPageBreak/>
              <w:t>Transfer</w:t>
            </w:r>
          </w:p>
        </w:tc>
        <w:tc>
          <w:tcPr>
            <w:tcW w:w="5076" w:type="dxa"/>
          </w:tcPr>
          <w:p w:rsidR="00A00B8B" w:rsidRPr="00C60DC1" w:rsidRDefault="00713ADB" w:rsidP="00C60DC1">
            <w:pPr>
              <w:spacing w:line="360" w:lineRule="auto"/>
              <w:rPr>
                <w:rFonts w:cs="Arial"/>
                <w:sz w:val="24"/>
                <w:szCs w:val="24"/>
              </w:rPr>
            </w:pPr>
            <w:r w:rsidRPr="00C60DC1">
              <w:rPr>
                <w:rFonts w:cs="Arial"/>
                <w:sz w:val="24"/>
                <w:szCs w:val="24"/>
              </w:rPr>
              <w:t>Checks the target account and amount, then withdraws from the source and deposits</w:t>
            </w:r>
            <w:r w:rsidR="00CA714B" w:rsidRPr="00C60DC1">
              <w:rPr>
                <w:rFonts w:cs="Arial"/>
                <w:sz w:val="24"/>
                <w:szCs w:val="24"/>
              </w:rPr>
              <w:t xml:space="preserve"> into the target</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Interest</w:t>
            </w:r>
          </w:p>
        </w:tc>
        <w:tc>
          <w:tcPr>
            <w:tcW w:w="5076" w:type="dxa"/>
          </w:tcPr>
          <w:p w:rsidR="00A00B8B" w:rsidRPr="00C60DC1" w:rsidRDefault="00713ADB" w:rsidP="00C60DC1">
            <w:pPr>
              <w:spacing w:line="360" w:lineRule="auto"/>
              <w:rPr>
                <w:rFonts w:cs="Arial"/>
                <w:sz w:val="24"/>
                <w:szCs w:val="24"/>
              </w:rPr>
            </w:pPr>
            <w:r w:rsidRPr="00C60DC1">
              <w:rPr>
                <w:rFonts w:cs="Arial"/>
                <w:sz w:val="24"/>
                <w:szCs w:val="24"/>
              </w:rPr>
              <w:t>Savings accounts receive 5% of their current balance whenever the method is called while current accounts receive zero.</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Loan request</w:t>
            </w:r>
          </w:p>
        </w:tc>
        <w:tc>
          <w:tcPr>
            <w:tcW w:w="5076" w:type="dxa"/>
          </w:tcPr>
          <w:p w:rsidR="00A00B8B" w:rsidRPr="00C60DC1" w:rsidRDefault="00A00B8B" w:rsidP="00C60DC1">
            <w:pPr>
              <w:spacing w:line="360" w:lineRule="auto"/>
              <w:rPr>
                <w:rFonts w:cs="Arial"/>
                <w:sz w:val="24"/>
                <w:szCs w:val="24"/>
              </w:rPr>
            </w:pPr>
            <w:r w:rsidRPr="00C60DC1">
              <w:rPr>
                <w:rFonts w:cs="Arial"/>
                <w:sz w:val="24"/>
                <w:szCs w:val="24"/>
              </w:rPr>
              <w:t>Savings loan limit is M</w:t>
            </w:r>
            <w:r w:rsidR="00713ADB" w:rsidRPr="00C60DC1">
              <w:rPr>
                <w:rFonts w:cs="Arial"/>
                <w:sz w:val="24"/>
                <w:szCs w:val="24"/>
              </w:rPr>
              <w:t>50 000, current-account loan limit is M30 000. Approved amounts are added to the account balance.</w:t>
            </w:r>
          </w:p>
        </w:tc>
      </w:tr>
      <w:tr w:rsidR="00A00B8B" w:rsidRPr="00C60DC1" w:rsidTr="00A00B8B">
        <w:tc>
          <w:tcPr>
            <w:tcW w:w="5076" w:type="dxa"/>
          </w:tcPr>
          <w:p w:rsidR="00A00B8B" w:rsidRPr="00C60DC1" w:rsidRDefault="00A00B8B" w:rsidP="00C60DC1">
            <w:pPr>
              <w:spacing w:line="360" w:lineRule="auto"/>
              <w:rPr>
                <w:rFonts w:cs="Arial"/>
                <w:sz w:val="24"/>
                <w:szCs w:val="24"/>
              </w:rPr>
            </w:pPr>
            <w:r w:rsidRPr="00C60DC1">
              <w:rPr>
                <w:rFonts w:cs="Arial"/>
                <w:sz w:val="24"/>
                <w:szCs w:val="24"/>
              </w:rPr>
              <w:t>Transaction log</w:t>
            </w:r>
          </w:p>
        </w:tc>
        <w:tc>
          <w:tcPr>
            <w:tcW w:w="5076" w:type="dxa"/>
          </w:tcPr>
          <w:p w:rsidR="00A00B8B" w:rsidRPr="00C60DC1" w:rsidRDefault="00A00B8B" w:rsidP="00C60DC1">
            <w:pPr>
              <w:spacing w:line="360" w:lineRule="auto"/>
              <w:rPr>
                <w:rFonts w:cs="Arial"/>
                <w:sz w:val="24"/>
                <w:szCs w:val="24"/>
              </w:rPr>
            </w:pPr>
            <w:r w:rsidRPr="00C60DC1">
              <w:rPr>
                <w:rFonts w:cs="Arial"/>
                <w:sz w:val="24"/>
                <w:szCs w:val="24"/>
              </w:rPr>
              <w:t>Writes timestamp, account, transaction type, amount, balance and message to transactions.txt</w:t>
            </w:r>
          </w:p>
        </w:tc>
      </w:tr>
    </w:tbl>
    <w:p w:rsidR="00A00B8B" w:rsidRPr="00C60DC1" w:rsidRDefault="00A00B8B" w:rsidP="00C60DC1">
      <w:pPr>
        <w:spacing w:line="360" w:lineRule="auto"/>
        <w:rPr>
          <w:rFonts w:cs="Arial"/>
          <w:sz w:val="24"/>
          <w:szCs w:val="24"/>
        </w:rPr>
      </w:pPr>
    </w:p>
    <w:p w:rsidR="002A2FC4" w:rsidRPr="00C60DC1" w:rsidRDefault="00011DD6" w:rsidP="00C60DC1">
      <w:pPr>
        <w:spacing w:line="360" w:lineRule="auto"/>
        <w:rPr>
          <w:rFonts w:cs="Arial"/>
          <w:sz w:val="24"/>
          <w:szCs w:val="24"/>
        </w:rPr>
      </w:pPr>
      <w:r w:rsidRPr="00C60DC1">
        <w:rPr>
          <w:rFonts w:cs="Arial"/>
          <w:sz w:val="24"/>
          <w:szCs w:val="24"/>
        </w:rPr>
        <w:t>A design limitation is that an approved loan is added directly to the account balance. The program does not maintain a separate loan balance, repayment schedule or loan interest. Similarly, each call to the savings interest method credits a full 5% again, rather than calculating interest based on elapsed time.</w:t>
      </w:r>
    </w:p>
    <w:p w:rsidR="002A2FC4" w:rsidRPr="00C60DC1" w:rsidRDefault="00011DD6" w:rsidP="00C60DC1">
      <w:pPr>
        <w:pStyle w:val="Heading1"/>
        <w:spacing w:line="360" w:lineRule="auto"/>
        <w:rPr>
          <w:rFonts w:ascii="Arial" w:hAnsi="Arial" w:cs="Arial"/>
          <w:sz w:val="24"/>
          <w:szCs w:val="24"/>
        </w:rPr>
      </w:pPr>
      <w:bookmarkStart w:id="19" w:name="_Toc243663432"/>
      <w:r w:rsidRPr="00C60DC1">
        <w:rPr>
          <w:rFonts w:ascii="Arial" w:hAnsi="Arial" w:cs="Arial"/>
          <w:sz w:val="24"/>
          <w:szCs w:val="24"/>
        </w:rPr>
        <w:t>7. Development Challenges Addressed</w:t>
      </w:r>
      <w:bookmarkEnd w:id="19"/>
    </w:p>
    <w:p w:rsidR="00971B96" w:rsidRDefault="00011DD6" w:rsidP="00971B96">
      <w:pPr>
        <w:spacing w:line="360" w:lineRule="auto"/>
        <w:rPr>
          <w:rFonts w:cs="Arial"/>
          <w:sz w:val="24"/>
          <w:szCs w:val="24"/>
        </w:rPr>
      </w:pPr>
      <w:r w:rsidRPr="00C60DC1">
        <w:rPr>
          <w:rFonts w:cs="Arial"/>
          <w:sz w:val="24"/>
          <w:szCs w:val="24"/>
        </w:rPr>
        <w:t>The code shows several implementation challenges</w:t>
      </w:r>
      <w:r w:rsidR="00971B96">
        <w:rPr>
          <w:rFonts w:cs="Arial"/>
          <w:sz w:val="24"/>
          <w:szCs w:val="24"/>
        </w:rPr>
        <w:t xml:space="preserve"> that the design addresses. They include:</w:t>
      </w:r>
    </w:p>
    <w:p w:rsidR="002A2FC4" w:rsidRPr="00971B96" w:rsidRDefault="00011DD6" w:rsidP="00971B96">
      <w:pPr>
        <w:pStyle w:val="ListParagraph"/>
        <w:numPr>
          <w:ilvl w:val="0"/>
          <w:numId w:val="16"/>
        </w:numPr>
        <w:spacing w:line="360" w:lineRule="auto"/>
        <w:rPr>
          <w:rFonts w:cs="Arial"/>
          <w:sz w:val="24"/>
          <w:szCs w:val="24"/>
        </w:rPr>
      </w:pPr>
      <w:r w:rsidRPr="00971B96">
        <w:rPr>
          <w:rFonts w:cs="Arial"/>
          <w:sz w:val="24"/>
          <w:szCs w:val="24"/>
        </w:rPr>
        <w:t>Applying different rules to related account types: the abstract superclass provides common behaviour, while overridden methods enforce savings and current-account rules.</w:t>
      </w:r>
    </w:p>
    <w:p w:rsidR="002A2FC4" w:rsidRPr="00C60DC1" w:rsidRDefault="00011DD6" w:rsidP="00971B96">
      <w:pPr>
        <w:pStyle w:val="ListBullet"/>
        <w:tabs>
          <w:tab w:val="clear" w:pos="360"/>
          <w:tab w:val="num" w:pos="720"/>
        </w:tabs>
        <w:spacing w:line="360" w:lineRule="auto"/>
        <w:ind w:left="720"/>
        <w:rPr>
          <w:rFonts w:cs="Arial"/>
          <w:sz w:val="24"/>
          <w:szCs w:val="24"/>
        </w:rPr>
      </w:pPr>
      <w:r w:rsidRPr="00C60DC1">
        <w:rPr>
          <w:rFonts w:cs="Arial"/>
          <w:sz w:val="24"/>
          <w:szCs w:val="24"/>
        </w:rPr>
        <w:t>Preventing invalid transactions: amount validation and custom exceptions reject non-positive deposits or withdrawals, withdrawals beyond permitted funds and loan requests above the applicable limit.</w:t>
      </w:r>
    </w:p>
    <w:p w:rsidR="002A2FC4" w:rsidRPr="00C60DC1" w:rsidRDefault="00011DD6" w:rsidP="00971B96">
      <w:pPr>
        <w:pStyle w:val="ListBullet"/>
        <w:tabs>
          <w:tab w:val="clear" w:pos="360"/>
          <w:tab w:val="num" w:pos="720"/>
        </w:tabs>
        <w:spacing w:line="360" w:lineRule="auto"/>
        <w:ind w:left="720"/>
        <w:rPr>
          <w:rFonts w:cs="Arial"/>
          <w:sz w:val="24"/>
          <w:szCs w:val="24"/>
        </w:rPr>
      </w:pPr>
      <w:r w:rsidRPr="00C60DC1">
        <w:rPr>
          <w:rFonts w:cs="Arial"/>
          <w:sz w:val="24"/>
          <w:szCs w:val="24"/>
        </w:rPr>
        <w:t>Handling incorrect user input: the menu and amount-reading methods validate numeric input and provide readable error messages.</w:t>
      </w:r>
    </w:p>
    <w:p w:rsidR="002A2FC4" w:rsidRPr="00C60DC1" w:rsidRDefault="00011DD6" w:rsidP="00971B96">
      <w:pPr>
        <w:pStyle w:val="ListBullet"/>
        <w:tabs>
          <w:tab w:val="clear" w:pos="360"/>
          <w:tab w:val="num" w:pos="720"/>
        </w:tabs>
        <w:spacing w:line="360" w:lineRule="auto"/>
        <w:ind w:left="720"/>
        <w:rPr>
          <w:rFonts w:cs="Arial"/>
          <w:sz w:val="24"/>
          <w:szCs w:val="24"/>
        </w:rPr>
      </w:pPr>
      <w:r w:rsidRPr="00C60DC1">
        <w:rPr>
          <w:rFonts w:cs="Arial"/>
          <w:sz w:val="24"/>
          <w:szCs w:val="24"/>
        </w:rPr>
        <w:t>Maintaining an audit trail: TransactionLogger writes successful and rejected account transactions with a timestamp.</w:t>
      </w:r>
    </w:p>
    <w:p w:rsidR="002A2FC4" w:rsidRPr="00C60DC1" w:rsidRDefault="00011DD6" w:rsidP="00971B96">
      <w:pPr>
        <w:pStyle w:val="ListBullet"/>
        <w:tabs>
          <w:tab w:val="clear" w:pos="360"/>
          <w:tab w:val="num" w:pos="720"/>
        </w:tabs>
        <w:spacing w:line="360" w:lineRule="auto"/>
        <w:ind w:left="720"/>
        <w:rPr>
          <w:rFonts w:cs="Arial"/>
          <w:sz w:val="24"/>
          <w:szCs w:val="24"/>
        </w:rPr>
      </w:pPr>
      <w:r w:rsidRPr="00C60DC1">
        <w:rPr>
          <w:rFonts w:cs="Arial"/>
          <w:sz w:val="24"/>
          <w:szCs w:val="24"/>
        </w:rPr>
        <w:lastRenderedPageBreak/>
        <w:t>Keeping the program organised: the banking classes, interface, custom exceptions, logger and main menu are separated into different source files.</w:t>
      </w:r>
    </w:p>
    <w:p w:rsidR="002A2FC4" w:rsidRPr="00C60DC1" w:rsidRDefault="00011DD6" w:rsidP="00C60DC1">
      <w:pPr>
        <w:pStyle w:val="Heading1"/>
        <w:spacing w:line="360" w:lineRule="auto"/>
        <w:rPr>
          <w:rFonts w:ascii="Arial" w:hAnsi="Arial" w:cs="Arial"/>
          <w:sz w:val="24"/>
          <w:szCs w:val="24"/>
        </w:rPr>
      </w:pPr>
      <w:bookmarkStart w:id="20" w:name="_Toc243663433"/>
      <w:r w:rsidRPr="00C60DC1">
        <w:rPr>
          <w:rFonts w:ascii="Arial" w:hAnsi="Arial" w:cs="Arial"/>
          <w:sz w:val="24"/>
          <w:szCs w:val="24"/>
        </w:rPr>
        <w:t>8. Testing and Results</w:t>
      </w:r>
      <w:bookmarkEnd w:id="20"/>
    </w:p>
    <w:p w:rsidR="002A2FC4" w:rsidRPr="00C60DC1" w:rsidRDefault="00011DD6" w:rsidP="00C60DC1">
      <w:pPr>
        <w:spacing w:line="360" w:lineRule="auto"/>
        <w:rPr>
          <w:rFonts w:cs="Arial"/>
          <w:sz w:val="24"/>
          <w:szCs w:val="24"/>
        </w:rPr>
      </w:pPr>
      <w:r w:rsidRPr="00C60DC1">
        <w:rPr>
          <w:rFonts w:cs="Arial"/>
          <w:sz w:val="24"/>
          <w:szCs w:val="24"/>
        </w:rPr>
        <w:t>The eight Java source files were compiled together successfully. A scripted run then exercised representative menu operations, including successful and rejected transactions.</w:t>
      </w:r>
    </w:p>
    <w:tbl>
      <w:tblPr>
        <w:tblStyle w:val="TableGrid"/>
        <w:tblW w:w="0" w:type="auto"/>
        <w:tblLook w:val="04A0" w:firstRow="1" w:lastRow="0" w:firstColumn="1" w:lastColumn="0" w:noHBand="0" w:noVBand="1"/>
      </w:tblPr>
      <w:tblGrid>
        <w:gridCol w:w="4960"/>
        <w:gridCol w:w="4966"/>
      </w:tblGrid>
      <w:tr w:rsidR="00561D32" w:rsidRPr="00C60DC1" w:rsidTr="00561D32">
        <w:tc>
          <w:tcPr>
            <w:tcW w:w="5076" w:type="dxa"/>
          </w:tcPr>
          <w:p w:rsidR="00561D32" w:rsidRPr="00C60DC1" w:rsidRDefault="00561D32" w:rsidP="00C60DC1">
            <w:pPr>
              <w:spacing w:line="360" w:lineRule="auto"/>
              <w:rPr>
                <w:rFonts w:cs="Arial"/>
                <w:color w:val="548DD4" w:themeColor="text2" w:themeTint="99"/>
                <w:sz w:val="28"/>
                <w:szCs w:val="24"/>
              </w:rPr>
            </w:pPr>
            <w:r w:rsidRPr="00C60DC1">
              <w:rPr>
                <w:rFonts w:cs="Arial"/>
                <w:color w:val="548DD4" w:themeColor="text2" w:themeTint="99"/>
                <w:sz w:val="28"/>
                <w:szCs w:val="24"/>
              </w:rPr>
              <w:t>Test</w:t>
            </w:r>
          </w:p>
        </w:tc>
        <w:tc>
          <w:tcPr>
            <w:tcW w:w="5076" w:type="dxa"/>
          </w:tcPr>
          <w:p w:rsidR="00561D32" w:rsidRPr="00C60DC1" w:rsidRDefault="00C60DC1" w:rsidP="00C60DC1">
            <w:pPr>
              <w:spacing w:line="360" w:lineRule="auto"/>
              <w:rPr>
                <w:rFonts w:cs="Arial"/>
                <w:color w:val="548DD4" w:themeColor="text2" w:themeTint="99"/>
                <w:sz w:val="28"/>
                <w:szCs w:val="24"/>
              </w:rPr>
            </w:pPr>
            <w:r w:rsidRPr="00C60DC1">
              <w:rPr>
                <w:rFonts w:cs="Arial"/>
                <w:color w:val="548DD4" w:themeColor="text2" w:themeTint="99"/>
                <w:sz w:val="28"/>
                <w:szCs w:val="24"/>
              </w:rPr>
              <w:t>Expected result</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Display all accounts</w:t>
            </w:r>
          </w:p>
        </w:tc>
        <w:tc>
          <w:tcPr>
            <w:tcW w:w="5076" w:type="dxa"/>
          </w:tcPr>
          <w:p w:rsidR="00561D32" w:rsidRPr="00C60DC1" w:rsidRDefault="00F35A77" w:rsidP="00C60DC1">
            <w:pPr>
              <w:spacing w:line="360" w:lineRule="auto"/>
              <w:rPr>
                <w:rFonts w:cs="Arial"/>
                <w:sz w:val="24"/>
                <w:szCs w:val="24"/>
              </w:rPr>
            </w:pPr>
            <w:r w:rsidRPr="00C60DC1">
              <w:rPr>
                <w:rFonts w:cs="Arial"/>
                <w:sz w:val="24"/>
                <w:szCs w:val="24"/>
              </w:rPr>
              <w:t xml:space="preserve">Four demo </w:t>
            </w:r>
            <w:r w:rsidR="00C60DC1" w:rsidRPr="00C60DC1">
              <w:rPr>
                <w:rFonts w:cs="Arial"/>
                <w:sz w:val="24"/>
                <w:szCs w:val="24"/>
              </w:rPr>
              <w:t>accounts were displayed</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Deposit M1 000 into 1001</w:t>
            </w:r>
          </w:p>
        </w:tc>
        <w:tc>
          <w:tcPr>
            <w:tcW w:w="5076" w:type="dxa"/>
          </w:tcPr>
          <w:p w:rsidR="00561D32" w:rsidRPr="00C60DC1" w:rsidRDefault="00F35A77" w:rsidP="00C60DC1">
            <w:pPr>
              <w:spacing w:line="360" w:lineRule="auto"/>
              <w:rPr>
                <w:rFonts w:cs="Arial"/>
                <w:sz w:val="24"/>
                <w:szCs w:val="24"/>
              </w:rPr>
            </w:pPr>
            <w:r w:rsidRPr="00C60DC1">
              <w:rPr>
                <w:rFonts w:cs="Arial"/>
                <w:sz w:val="24"/>
                <w:szCs w:val="24"/>
              </w:rPr>
              <w:t>Accepted, the balance increased from M5 000 to M6 000</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Withdraw M2 000 from account 1002 with balance M1 500</w:t>
            </w:r>
          </w:p>
        </w:tc>
        <w:tc>
          <w:tcPr>
            <w:tcW w:w="5076" w:type="dxa"/>
          </w:tcPr>
          <w:p w:rsidR="00561D32" w:rsidRPr="00C60DC1" w:rsidRDefault="00F35A77" w:rsidP="00C60DC1">
            <w:pPr>
              <w:spacing w:line="360" w:lineRule="auto"/>
              <w:rPr>
                <w:rFonts w:cs="Arial"/>
                <w:sz w:val="24"/>
                <w:szCs w:val="24"/>
              </w:rPr>
            </w:pPr>
            <w:r w:rsidRPr="00C60DC1">
              <w:rPr>
                <w:rFonts w:cs="Arial"/>
                <w:sz w:val="24"/>
                <w:szCs w:val="24"/>
              </w:rPr>
              <w:t>Rejected because the savings account must save M100 and balance stays unchanged</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Transfer M500 from 1001 to 2001</w:t>
            </w:r>
          </w:p>
        </w:tc>
        <w:tc>
          <w:tcPr>
            <w:tcW w:w="5076" w:type="dxa"/>
          </w:tcPr>
          <w:p w:rsidR="00561D32" w:rsidRPr="00C60DC1" w:rsidRDefault="00F35A77" w:rsidP="00C60DC1">
            <w:pPr>
              <w:spacing w:line="360" w:lineRule="auto"/>
              <w:rPr>
                <w:rFonts w:cs="Arial"/>
                <w:sz w:val="24"/>
                <w:szCs w:val="24"/>
              </w:rPr>
            </w:pPr>
            <w:r w:rsidRPr="00C60DC1">
              <w:rPr>
                <w:rFonts w:cs="Arial"/>
                <w:sz w:val="24"/>
                <w:szCs w:val="24"/>
              </w:rPr>
              <w:t>Accepted, source balance decreased and target balance increased</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Calculate interest for account 1001</w:t>
            </w:r>
          </w:p>
        </w:tc>
        <w:tc>
          <w:tcPr>
            <w:tcW w:w="5076" w:type="dxa"/>
          </w:tcPr>
          <w:p w:rsidR="00561D32" w:rsidRPr="00C60DC1" w:rsidRDefault="00903B2B" w:rsidP="00C60DC1">
            <w:pPr>
              <w:spacing w:line="360" w:lineRule="auto"/>
              <w:rPr>
                <w:rFonts w:cs="Arial"/>
                <w:sz w:val="24"/>
                <w:szCs w:val="24"/>
              </w:rPr>
            </w:pPr>
            <w:r w:rsidRPr="00C60DC1">
              <w:rPr>
                <w:rFonts w:cs="Arial"/>
                <w:sz w:val="24"/>
                <w:szCs w:val="24"/>
              </w:rPr>
              <w:t xml:space="preserve">M275 interest was credited </w:t>
            </w:r>
            <w:r w:rsidR="00F35A77" w:rsidRPr="00C60DC1">
              <w:rPr>
                <w:rFonts w:cs="Arial"/>
                <w:sz w:val="24"/>
                <w:szCs w:val="24"/>
              </w:rPr>
              <w:t>to the balance of M5 500</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Request M5 000 loan for account 2001</w:t>
            </w:r>
          </w:p>
        </w:tc>
        <w:tc>
          <w:tcPr>
            <w:tcW w:w="5076" w:type="dxa"/>
          </w:tcPr>
          <w:p w:rsidR="00561D32" w:rsidRPr="00C60DC1" w:rsidRDefault="00903B2B" w:rsidP="00C60DC1">
            <w:pPr>
              <w:spacing w:line="360" w:lineRule="auto"/>
              <w:rPr>
                <w:rFonts w:cs="Arial"/>
                <w:sz w:val="24"/>
                <w:szCs w:val="24"/>
              </w:rPr>
            </w:pPr>
            <w:r w:rsidRPr="00C60DC1">
              <w:rPr>
                <w:rFonts w:cs="Arial"/>
                <w:sz w:val="24"/>
                <w:szCs w:val="24"/>
              </w:rPr>
              <w:t>Accepted under the current-account loan limit  and the balance increased</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Request M60 000 loan for account 1002</w:t>
            </w:r>
          </w:p>
        </w:tc>
        <w:tc>
          <w:tcPr>
            <w:tcW w:w="5076" w:type="dxa"/>
          </w:tcPr>
          <w:p w:rsidR="00561D32" w:rsidRPr="00C60DC1" w:rsidRDefault="00561D32" w:rsidP="00C60DC1">
            <w:pPr>
              <w:spacing w:line="360" w:lineRule="auto"/>
              <w:rPr>
                <w:rFonts w:cs="Arial"/>
                <w:sz w:val="24"/>
                <w:szCs w:val="24"/>
              </w:rPr>
            </w:pPr>
            <w:r w:rsidRPr="00C60DC1">
              <w:rPr>
                <w:rFonts w:cs="Arial"/>
                <w:sz w:val="24"/>
                <w:szCs w:val="24"/>
              </w:rPr>
              <w:t>Rejected because it exceeds the savings-account</w:t>
            </w:r>
            <w:r w:rsidR="00903B2B" w:rsidRPr="00C60DC1">
              <w:rPr>
                <w:rFonts w:cs="Arial"/>
                <w:sz w:val="24"/>
                <w:szCs w:val="24"/>
              </w:rPr>
              <w:t xml:space="preserve"> loan limit which is M50 000</w:t>
            </w:r>
          </w:p>
        </w:tc>
      </w:tr>
      <w:tr w:rsidR="00561D32" w:rsidRPr="00C60DC1" w:rsidTr="00561D32">
        <w:tc>
          <w:tcPr>
            <w:tcW w:w="5076" w:type="dxa"/>
          </w:tcPr>
          <w:p w:rsidR="00561D32" w:rsidRPr="00C60DC1" w:rsidRDefault="00561D32" w:rsidP="00C60DC1">
            <w:pPr>
              <w:spacing w:line="360" w:lineRule="auto"/>
              <w:rPr>
                <w:rFonts w:cs="Arial"/>
                <w:sz w:val="24"/>
                <w:szCs w:val="24"/>
              </w:rPr>
            </w:pPr>
            <w:r w:rsidRPr="00C60DC1">
              <w:rPr>
                <w:rFonts w:cs="Arial"/>
                <w:sz w:val="24"/>
                <w:szCs w:val="24"/>
              </w:rPr>
              <w:t>Exit</w:t>
            </w:r>
          </w:p>
        </w:tc>
        <w:tc>
          <w:tcPr>
            <w:tcW w:w="5076" w:type="dxa"/>
          </w:tcPr>
          <w:p w:rsidR="00561D32" w:rsidRPr="00C60DC1" w:rsidRDefault="00561D32" w:rsidP="00C60DC1">
            <w:pPr>
              <w:spacing w:line="360" w:lineRule="auto"/>
              <w:rPr>
                <w:rFonts w:cs="Arial"/>
                <w:sz w:val="24"/>
                <w:szCs w:val="24"/>
              </w:rPr>
            </w:pPr>
            <w:r w:rsidRPr="00C60DC1">
              <w:rPr>
                <w:rFonts w:cs="Arial"/>
                <w:sz w:val="24"/>
                <w:szCs w:val="24"/>
              </w:rPr>
              <w:t>The  application displayed a safe-exit message</w:t>
            </w:r>
          </w:p>
        </w:tc>
      </w:tr>
    </w:tbl>
    <w:p w:rsidR="00561D32" w:rsidRPr="00C60DC1" w:rsidRDefault="00561D32" w:rsidP="00C60DC1">
      <w:pPr>
        <w:spacing w:line="360" w:lineRule="auto"/>
        <w:rPr>
          <w:rFonts w:cs="Arial"/>
          <w:sz w:val="24"/>
          <w:szCs w:val="24"/>
        </w:rPr>
      </w:pPr>
    </w:p>
    <w:p w:rsidR="00CA714B" w:rsidRPr="00C60DC1" w:rsidRDefault="00CA714B" w:rsidP="00C60DC1">
      <w:pPr>
        <w:spacing w:line="360" w:lineRule="auto"/>
        <w:rPr>
          <w:rFonts w:cs="Arial"/>
          <w:sz w:val="24"/>
          <w:szCs w:val="24"/>
        </w:rPr>
      </w:pPr>
    </w:p>
    <w:p w:rsidR="002A2FC4" w:rsidRPr="00C60DC1" w:rsidRDefault="00011DD6" w:rsidP="00C60DC1">
      <w:pPr>
        <w:spacing w:line="360" w:lineRule="auto"/>
        <w:rPr>
          <w:rFonts w:cs="Arial"/>
          <w:sz w:val="24"/>
          <w:szCs w:val="24"/>
        </w:rPr>
      </w:pPr>
      <w:r w:rsidRPr="00C60DC1">
        <w:rPr>
          <w:rFonts w:cs="Arial"/>
          <w:sz w:val="24"/>
          <w:szCs w:val="24"/>
        </w:rPr>
        <w:t>The scripted session confirmed that the tested operations followed the implemented rules. The transaction file contained entries for the successful deposit, rejected withdrawal, both sides of the transfer, interest credit, approved loan and rejected loan. This is a functional check, not a substitute for a complete automated test suite.</w:t>
      </w:r>
    </w:p>
    <w:p w:rsidR="002A2FC4" w:rsidRPr="00C60DC1" w:rsidRDefault="00011DD6" w:rsidP="00C60DC1">
      <w:pPr>
        <w:pStyle w:val="Heading1"/>
        <w:spacing w:line="360" w:lineRule="auto"/>
        <w:rPr>
          <w:rFonts w:ascii="Arial" w:hAnsi="Arial" w:cs="Arial"/>
          <w:sz w:val="24"/>
          <w:szCs w:val="24"/>
        </w:rPr>
      </w:pPr>
      <w:bookmarkStart w:id="21" w:name="_Toc243663434"/>
      <w:r w:rsidRPr="00C60DC1">
        <w:rPr>
          <w:rFonts w:ascii="Arial" w:hAnsi="Arial" w:cs="Arial"/>
          <w:sz w:val="24"/>
          <w:szCs w:val="24"/>
        </w:rPr>
        <w:lastRenderedPageBreak/>
        <w:t>9. Limitations and Recommendations</w:t>
      </w:r>
      <w:bookmarkEnd w:id="21"/>
    </w:p>
    <w:p w:rsidR="002A2FC4" w:rsidRPr="00C60DC1" w:rsidRDefault="00011DD6" w:rsidP="00C60DC1">
      <w:pPr>
        <w:pStyle w:val="Heading2"/>
        <w:spacing w:line="360" w:lineRule="auto"/>
        <w:rPr>
          <w:rFonts w:ascii="Arial" w:hAnsi="Arial" w:cs="Arial"/>
          <w:szCs w:val="24"/>
        </w:rPr>
      </w:pPr>
      <w:bookmarkStart w:id="22" w:name="_Toc243663435"/>
      <w:r w:rsidRPr="00C60DC1">
        <w:rPr>
          <w:rFonts w:ascii="Arial" w:hAnsi="Arial" w:cs="Arial"/>
          <w:szCs w:val="24"/>
        </w:rPr>
        <w:t>9.1 Limitations</w:t>
      </w:r>
      <w:bookmarkEnd w:id="22"/>
    </w:p>
    <w:p w:rsidR="006C13C4" w:rsidRPr="00C60DC1" w:rsidRDefault="006C13C4" w:rsidP="00C60DC1">
      <w:pPr>
        <w:spacing w:line="360" w:lineRule="auto"/>
        <w:rPr>
          <w:rFonts w:cs="Arial"/>
          <w:sz w:val="24"/>
          <w:szCs w:val="24"/>
        </w:rPr>
      </w:pPr>
      <w:r w:rsidRPr="00C60DC1">
        <w:rPr>
          <w:rFonts w:cs="Arial"/>
          <w:sz w:val="24"/>
          <w:szCs w:val="24"/>
        </w:rPr>
        <w:t>1. Volatile state-  Accounts exist only in memory and are recreated on every run. Closing the program loses all changes except the transaction log.</w:t>
      </w:r>
    </w:p>
    <w:p w:rsidR="006C13C4" w:rsidRPr="00C60DC1" w:rsidRDefault="006C13C4" w:rsidP="00C60DC1">
      <w:pPr>
        <w:spacing w:line="360" w:lineRule="auto"/>
        <w:rPr>
          <w:rFonts w:cs="Arial"/>
          <w:sz w:val="24"/>
          <w:szCs w:val="24"/>
        </w:rPr>
      </w:pPr>
      <w:r w:rsidRPr="00C60DC1">
        <w:rPr>
          <w:rFonts w:cs="Arial"/>
          <w:sz w:val="24"/>
          <w:szCs w:val="24"/>
        </w:rPr>
        <w:t>2. No authentication or authorization-  Anyone who can run the program can operate any account and request loans.</w:t>
      </w:r>
    </w:p>
    <w:p w:rsidR="006C13C4" w:rsidRPr="00C60DC1" w:rsidRDefault="006C13C4" w:rsidP="00C60DC1">
      <w:pPr>
        <w:spacing w:line="360" w:lineRule="auto"/>
        <w:rPr>
          <w:rFonts w:cs="Arial"/>
          <w:sz w:val="24"/>
          <w:szCs w:val="24"/>
        </w:rPr>
      </w:pPr>
      <w:r w:rsidRPr="00C60DC1">
        <w:rPr>
          <w:rFonts w:cs="Arial"/>
          <w:sz w:val="24"/>
          <w:szCs w:val="24"/>
        </w:rPr>
        <w:t>3. `double` for money-  Binary floating-point cannot represent all decimal monetary values exactly. Production systems normally use `BigDecimal` or integer minor units (Bloch, 2018).</w:t>
      </w:r>
    </w:p>
    <w:p w:rsidR="006C13C4" w:rsidRPr="00C60DC1" w:rsidRDefault="006C13C4" w:rsidP="00C60DC1">
      <w:pPr>
        <w:spacing w:line="360" w:lineRule="auto"/>
        <w:rPr>
          <w:rFonts w:cs="Arial"/>
          <w:sz w:val="24"/>
          <w:szCs w:val="24"/>
        </w:rPr>
      </w:pPr>
      <w:r w:rsidRPr="00C60DC1">
        <w:rPr>
          <w:rFonts w:cs="Arial"/>
          <w:sz w:val="24"/>
          <w:szCs w:val="24"/>
        </w:rPr>
        <w:t>4. Transfer is not transactional-  `transferTo()` performs a withdrawal and then a deposit. If the deposit were to fail after a successful withdrawal, money could be lost. A rollback mechanism or atomic transaction boundary would be safer (Bloch, 2018).</w:t>
      </w:r>
    </w:p>
    <w:p w:rsidR="006C13C4" w:rsidRPr="00C60DC1" w:rsidRDefault="006C13C4" w:rsidP="00C60DC1">
      <w:pPr>
        <w:spacing w:line="360" w:lineRule="auto"/>
        <w:rPr>
          <w:rFonts w:cs="Arial"/>
          <w:sz w:val="24"/>
          <w:szCs w:val="24"/>
        </w:rPr>
      </w:pPr>
      <w:r w:rsidRPr="00C60DC1">
        <w:rPr>
          <w:rFonts w:cs="Arial"/>
          <w:sz w:val="24"/>
          <w:szCs w:val="24"/>
        </w:rPr>
        <w:t>5. Loans are not tracked-  There is no loan ledger, repayment schedule, loan interest or outstanding-balance field. A loan simply increases the account balance.</w:t>
      </w:r>
    </w:p>
    <w:p w:rsidR="006C13C4" w:rsidRPr="00C60DC1" w:rsidRDefault="006C13C4" w:rsidP="00C60DC1">
      <w:pPr>
        <w:spacing w:line="360" w:lineRule="auto"/>
        <w:rPr>
          <w:rFonts w:cs="Arial"/>
          <w:sz w:val="24"/>
          <w:szCs w:val="24"/>
        </w:rPr>
      </w:pPr>
      <w:r w:rsidRPr="00C60DC1">
        <w:rPr>
          <w:rFonts w:cs="Arial"/>
          <w:sz w:val="24"/>
          <w:szCs w:val="24"/>
        </w:rPr>
        <w:t>6. No account creation or maintenance- The system only works with four hard-coded demo accounts. Customer creation, account opening and customer-name updates are not exposed through the menu.</w:t>
      </w:r>
    </w:p>
    <w:p w:rsidR="006C13C4" w:rsidRPr="00C60DC1" w:rsidRDefault="006C13C4" w:rsidP="00C60DC1">
      <w:pPr>
        <w:spacing w:line="360" w:lineRule="auto"/>
        <w:rPr>
          <w:rFonts w:cs="Arial"/>
          <w:sz w:val="24"/>
          <w:szCs w:val="24"/>
        </w:rPr>
      </w:pPr>
      <w:r w:rsidRPr="00C60DC1">
        <w:rPr>
          <w:rFonts w:cs="Arial"/>
          <w:sz w:val="24"/>
          <w:szCs w:val="24"/>
        </w:rPr>
        <w:t>7. Interest is time-independent- Each invocation credits a full annual rate; no elapsed-time calculation is performed.</w:t>
      </w:r>
    </w:p>
    <w:p w:rsidR="006C13C4" w:rsidRPr="00C60DC1" w:rsidRDefault="006C13C4" w:rsidP="00C60DC1">
      <w:pPr>
        <w:spacing w:line="360" w:lineRule="auto"/>
        <w:rPr>
          <w:rFonts w:cs="Arial"/>
          <w:sz w:val="24"/>
          <w:szCs w:val="24"/>
        </w:rPr>
      </w:pPr>
      <w:r w:rsidRPr="00C60DC1">
        <w:rPr>
          <w:rFonts w:cs="Arial"/>
          <w:sz w:val="24"/>
          <w:szCs w:val="24"/>
        </w:rPr>
        <w:t>8. Hard-coded interest message- `calculateInterest()` in the driver prints "5% per year" even though the rate is a subclass concern. A future account type with a different rate would make the message misleading.</w:t>
      </w:r>
    </w:p>
    <w:p w:rsidR="006C13C4" w:rsidRPr="00C60DC1" w:rsidRDefault="006C13C4" w:rsidP="00C60DC1">
      <w:pPr>
        <w:spacing w:line="360" w:lineRule="auto"/>
        <w:rPr>
          <w:rFonts w:cs="Arial"/>
          <w:sz w:val="24"/>
          <w:szCs w:val="24"/>
        </w:rPr>
      </w:pPr>
      <w:r w:rsidRPr="00C60DC1">
        <w:rPr>
          <w:rFonts w:cs="Arial"/>
          <w:sz w:val="24"/>
          <w:szCs w:val="24"/>
        </w:rPr>
        <w:t>9. Logging concerns- The log is plain text, is not thread-safe, has no rotation and may contain customer-related transaction data. A production design should consider structured logging and retention policies.</w:t>
      </w:r>
    </w:p>
    <w:p w:rsidR="006C13C4" w:rsidRPr="00C60DC1" w:rsidRDefault="006C13C4" w:rsidP="00C60DC1">
      <w:pPr>
        <w:spacing w:line="360" w:lineRule="auto"/>
        <w:rPr>
          <w:rFonts w:cs="Arial"/>
          <w:sz w:val="24"/>
          <w:szCs w:val="24"/>
        </w:rPr>
      </w:pPr>
      <w:r w:rsidRPr="00C60DC1">
        <w:rPr>
          <w:rFonts w:cs="Arial"/>
          <w:sz w:val="24"/>
          <w:szCs w:val="24"/>
        </w:rPr>
        <w:t>10. No automated tests-  Behaviour was verified manually. JUnit tests would make regression checking repeatable</w:t>
      </w:r>
    </w:p>
    <w:p w:rsidR="002A2FC4" w:rsidRPr="00C60DC1" w:rsidRDefault="00011DD6" w:rsidP="00C60DC1">
      <w:pPr>
        <w:pStyle w:val="Heading2"/>
        <w:spacing w:line="360" w:lineRule="auto"/>
        <w:rPr>
          <w:rFonts w:ascii="Arial" w:hAnsi="Arial" w:cs="Arial"/>
          <w:szCs w:val="24"/>
        </w:rPr>
      </w:pPr>
      <w:bookmarkStart w:id="23" w:name="_Toc243663436"/>
      <w:r w:rsidRPr="00C60DC1">
        <w:rPr>
          <w:rFonts w:ascii="Arial" w:hAnsi="Arial" w:cs="Arial"/>
          <w:szCs w:val="24"/>
        </w:rPr>
        <w:t>9.2 Recommendations</w:t>
      </w:r>
      <w:bookmarkEnd w:id="23"/>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Replace `double` with `BigDecimal` and define rounding rules for interest and currency display (Bloch, 2018).</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lastRenderedPageBreak/>
        <w:t>Introduce a repository or service layer so that account storage can be replaced by a database without rewriting the console driver (Gamma et al., 1994; CanduriFranklin, n.d.).</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Add account-opening, customer-management and loan-repayment features.</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Make transfers atomic by validating both sides before mutation and rolling back on failure (Bloch, 2018).</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Calculate interest from the last crediting date rather than on every menu invocation.</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Add authentication and role-based permissions before any multi-user use.</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Add JUnit 5 tests for boundary cases: zero and negative amounts, exact minimum balance, exact overdraft limit, exact loan limit, unknown accounts and transfer-to-self.</w:t>
      </w:r>
    </w:p>
    <w:p w:rsidR="00E87132" w:rsidRPr="00C60DC1" w:rsidRDefault="00E87132" w:rsidP="00C60DC1">
      <w:pPr>
        <w:pStyle w:val="ListParagraph"/>
        <w:numPr>
          <w:ilvl w:val="0"/>
          <w:numId w:val="11"/>
        </w:numPr>
        <w:spacing w:line="360" w:lineRule="auto"/>
        <w:rPr>
          <w:rFonts w:cs="Arial"/>
          <w:sz w:val="24"/>
          <w:szCs w:val="24"/>
        </w:rPr>
      </w:pPr>
      <w:r w:rsidRPr="00C60DC1">
        <w:rPr>
          <w:rFonts w:cs="Arial"/>
          <w:sz w:val="24"/>
          <w:szCs w:val="24"/>
        </w:rPr>
        <w:t>Replace hard-coded operation strings with an enum and move display text out of the business logic.</w:t>
      </w:r>
    </w:p>
    <w:p w:rsidR="00EE19EC" w:rsidRDefault="00E87132" w:rsidP="00C60DC1">
      <w:pPr>
        <w:pStyle w:val="ListParagraph"/>
        <w:numPr>
          <w:ilvl w:val="0"/>
          <w:numId w:val="11"/>
        </w:numPr>
        <w:spacing w:line="360" w:lineRule="auto"/>
        <w:rPr>
          <w:rFonts w:cs="Arial"/>
          <w:sz w:val="24"/>
          <w:szCs w:val="24"/>
        </w:rPr>
      </w:pPr>
      <w:r w:rsidRPr="00C60DC1">
        <w:rPr>
          <w:rFonts w:cs="Arial"/>
          <w:sz w:val="24"/>
          <w:szCs w:val="24"/>
        </w:rPr>
        <w:t>Protect or rotate the transaction log, and avoid logging unnecessary personal data.</w:t>
      </w:r>
    </w:p>
    <w:p w:rsidR="00197CA5" w:rsidRDefault="00197CA5" w:rsidP="00197CA5">
      <w:pPr>
        <w:pStyle w:val="ListParagraph"/>
        <w:spacing w:line="360" w:lineRule="auto"/>
        <w:ind w:left="780"/>
        <w:rPr>
          <w:rFonts w:cs="Arial"/>
          <w:sz w:val="24"/>
          <w:szCs w:val="24"/>
        </w:rPr>
      </w:pPr>
    </w:p>
    <w:p w:rsidR="00197CA5" w:rsidRDefault="00197CA5" w:rsidP="00197CA5">
      <w:pPr>
        <w:pStyle w:val="ListParagraph"/>
        <w:spacing w:line="360" w:lineRule="auto"/>
        <w:ind w:left="780"/>
        <w:rPr>
          <w:rFonts w:cs="Arial"/>
          <w:sz w:val="24"/>
          <w:szCs w:val="24"/>
        </w:rPr>
      </w:pPr>
    </w:p>
    <w:p w:rsidR="00197CA5" w:rsidRDefault="00197CA5" w:rsidP="00197CA5">
      <w:pPr>
        <w:pStyle w:val="ListParagraph"/>
        <w:spacing w:line="360" w:lineRule="auto"/>
        <w:ind w:left="780"/>
        <w:rPr>
          <w:rFonts w:cs="Arial"/>
          <w:sz w:val="24"/>
          <w:szCs w:val="24"/>
        </w:rPr>
      </w:pPr>
    </w:p>
    <w:p w:rsidR="00197CA5" w:rsidRDefault="00197CA5" w:rsidP="00197CA5">
      <w:pPr>
        <w:spacing w:line="360" w:lineRule="auto"/>
        <w:rPr>
          <w:rFonts w:cs="Arial"/>
          <w:b/>
          <w:sz w:val="24"/>
          <w:szCs w:val="24"/>
        </w:rPr>
      </w:pPr>
      <w:r w:rsidRPr="00197CA5">
        <w:rPr>
          <w:rFonts w:cs="Arial"/>
          <w:b/>
          <w:sz w:val="24"/>
          <w:szCs w:val="24"/>
        </w:rPr>
        <w:t>The output of our program</w:t>
      </w:r>
    </w:p>
    <w:p w:rsidR="00197CA5" w:rsidRPr="00197CA5" w:rsidRDefault="00197CA5" w:rsidP="00197CA5">
      <w:pPr>
        <w:spacing w:line="360" w:lineRule="auto"/>
        <w:rPr>
          <w:rFonts w:cs="Arial"/>
          <w:b/>
          <w:sz w:val="24"/>
          <w:szCs w:val="24"/>
        </w:rPr>
      </w:pPr>
      <w:r>
        <w:rPr>
          <w:rFonts w:cs="Arial"/>
          <w:b/>
          <w:noProof/>
          <w:sz w:val="24"/>
          <w:szCs w:val="24"/>
        </w:rPr>
        <w:drawing>
          <wp:inline distT="0" distB="0" distL="0" distR="0">
            <wp:extent cx="5467350" cy="2565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10-24 190504.png"/>
                    <pic:cNvPicPr/>
                  </pic:nvPicPr>
                  <pic:blipFill>
                    <a:blip r:embed="rId8">
                      <a:extLst>
                        <a:ext uri="{28A0092B-C50C-407E-A947-70E740481C1C}">
                          <a14:useLocalDpi xmlns:a14="http://schemas.microsoft.com/office/drawing/2010/main" val="0"/>
                        </a:ext>
                      </a:extLst>
                    </a:blip>
                    <a:stretch>
                      <a:fillRect/>
                    </a:stretch>
                  </pic:blipFill>
                  <pic:spPr>
                    <a:xfrm>
                      <a:off x="0" y="0"/>
                      <a:ext cx="5467350" cy="2565400"/>
                    </a:xfrm>
                    <a:prstGeom prst="rect">
                      <a:avLst/>
                    </a:prstGeom>
                  </pic:spPr>
                </pic:pic>
              </a:graphicData>
            </a:graphic>
          </wp:inline>
        </w:drawing>
      </w:r>
    </w:p>
    <w:p w:rsidR="00EE19EC" w:rsidRPr="00C60DC1" w:rsidRDefault="00EE19EC" w:rsidP="00C60DC1">
      <w:pPr>
        <w:spacing w:line="360" w:lineRule="auto"/>
        <w:rPr>
          <w:rFonts w:cs="Arial"/>
          <w:sz w:val="24"/>
          <w:szCs w:val="24"/>
        </w:rPr>
      </w:pPr>
    </w:p>
    <w:p w:rsidR="002A2FC4" w:rsidRPr="00C60DC1" w:rsidRDefault="00011DD6" w:rsidP="00C60DC1">
      <w:pPr>
        <w:pStyle w:val="Heading1"/>
        <w:spacing w:line="360" w:lineRule="auto"/>
        <w:rPr>
          <w:rFonts w:ascii="Arial" w:hAnsi="Arial" w:cs="Arial"/>
          <w:sz w:val="24"/>
          <w:szCs w:val="24"/>
        </w:rPr>
      </w:pPr>
      <w:bookmarkStart w:id="24" w:name="_Toc243663437"/>
      <w:r w:rsidRPr="00C60DC1">
        <w:rPr>
          <w:rFonts w:ascii="Arial" w:hAnsi="Arial" w:cs="Arial"/>
          <w:sz w:val="24"/>
          <w:szCs w:val="24"/>
        </w:rPr>
        <w:lastRenderedPageBreak/>
        <w:t>10. Conclusion</w:t>
      </w:r>
      <w:bookmarkEnd w:id="24"/>
    </w:p>
    <w:p w:rsidR="006C13C4" w:rsidRPr="00C60DC1" w:rsidRDefault="00011DD6" w:rsidP="00C60DC1">
      <w:pPr>
        <w:spacing w:line="360" w:lineRule="auto"/>
        <w:rPr>
          <w:rFonts w:cs="Arial"/>
          <w:sz w:val="24"/>
          <w:szCs w:val="24"/>
        </w:rPr>
      </w:pPr>
      <w:r w:rsidRPr="00C60DC1">
        <w:rPr>
          <w:rFonts w:cs="Arial"/>
          <w:sz w:val="24"/>
          <w:szCs w:val="24"/>
        </w:rPr>
        <w:t>The Console Banking System demonstrates the main OOP concepts required by the assignment. The abstract BankAccount class holds shared data and behaviour, while SavingsAccount and CurrentAccount implement different banking rules. The Loanable interface provides a common loan-request contract, custom exceptions handle business-rule violations, and TransactionLogger records transaction activity in a text file. Compilation and a scripted execution session confirmed that the tested deposit, withdrawal, transfer, interest and loan operations behaved as expected. The system meets the purpose of an educational console application, although persistent account storage, more robust financial calculations, more complete failure logging and automated testing would improve a future version.</w:t>
      </w:r>
    </w:p>
    <w:p w:rsidR="002A2FC4" w:rsidRPr="00C60DC1" w:rsidRDefault="00EE19EC" w:rsidP="00C60DC1">
      <w:pPr>
        <w:pStyle w:val="Heading1"/>
        <w:spacing w:line="360" w:lineRule="auto"/>
        <w:rPr>
          <w:rFonts w:ascii="Arial" w:hAnsi="Arial" w:cs="Arial"/>
          <w:sz w:val="24"/>
          <w:szCs w:val="24"/>
        </w:rPr>
      </w:pPr>
      <w:bookmarkStart w:id="25" w:name="_Toc243663438"/>
      <w:r w:rsidRPr="00C60DC1">
        <w:rPr>
          <w:rFonts w:ascii="Arial" w:hAnsi="Arial" w:cs="Arial"/>
          <w:sz w:val="24"/>
          <w:szCs w:val="24"/>
        </w:rPr>
        <w:t xml:space="preserve">11. </w:t>
      </w:r>
      <w:r w:rsidR="00011DD6" w:rsidRPr="00C60DC1">
        <w:rPr>
          <w:rFonts w:ascii="Arial" w:hAnsi="Arial" w:cs="Arial"/>
          <w:sz w:val="24"/>
          <w:szCs w:val="24"/>
        </w:rPr>
        <w:t>AI Use Declaration</w:t>
      </w:r>
      <w:bookmarkEnd w:id="25"/>
    </w:p>
    <w:p w:rsidR="002A2FC4" w:rsidRPr="00C60DC1" w:rsidRDefault="00011DD6" w:rsidP="00C60DC1">
      <w:pPr>
        <w:spacing w:line="360" w:lineRule="auto"/>
        <w:rPr>
          <w:rFonts w:cs="Arial"/>
          <w:sz w:val="24"/>
          <w:szCs w:val="24"/>
        </w:rPr>
      </w:pPr>
      <w:r w:rsidRPr="00C60DC1">
        <w:rPr>
          <w:rFonts w:cs="Arial"/>
          <w:sz w:val="24"/>
          <w:szCs w:val="24"/>
        </w:rPr>
        <w:t>During the development of our banking system, we used AI as a learning and support tool. After writing our initial code, we used it to review our implementation and recommend ways to improve it. One useful recommendation was to include exception handling for situations such as insufficient funds and invalid loan requests, which we had not adequately considered in our first version. We then used this feedback to better understand how custom exceptions can help a program handle errors safely and provide clearer m</w:t>
      </w:r>
      <w:r w:rsidR="00EE19EC" w:rsidRPr="00C60DC1">
        <w:rPr>
          <w:rFonts w:cs="Arial"/>
          <w:sz w:val="24"/>
          <w:szCs w:val="24"/>
        </w:rPr>
        <w:t xml:space="preserve">essages to users. </w:t>
      </w: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spacing w:line="360" w:lineRule="auto"/>
        <w:rPr>
          <w:rFonts w:cs="Arial"/>
          <w:sz w:val="24"/>
          <w:szCs w:val="24"/>
        </w:rPr>
      </w:pPr>
    </w:p>
    <w:p w:rsidR="00EE19EC" w:rsidRPr="00C60DC1" w:rsidRDefault="00EE19EC" w:rsidP="00C60DC1">
      <w:pPr>
        <w:pStyle w:val="Heading1"/>
        <w:spacing w:line="360" w:lineRule="auto"/>
        <w:rPr>
          <w:rFonts w:ascii="Arial" w:hAnsi="Arial" w:cs="Arial"/>
          <w:sz w:val="24"/>
          <w:szCs w:val="24"/>
        </w:rPr>
      </w:pPr>
      <w:bookmarkStart w:id="26" w:name="_Toc243663439"/>
      <w:r w:rsidRPr="00C60DC1">
        <w:rPr>
          <w:rFonts w:ascii="Arial" w:hAnsi="Arial" w:cs="Arial"/>
          <w:sz w:val="24"/>
          <w:szCs w:val="24"/>
        </w:rPr>
        <w:lastRenderedPageBreak/>
        <w:t>12. References</w:t>
      </w:r>
      <w:bookmarkEnd w:id="26"/>
    </w:p>
    <w:p w:rsidR="00EE19EC" w:rsidRPr="00C60DC1" w:rsidRDefault="00EE19EC" w:rsidP="00C60DC1">
      <w:pPr>
        <w:pStyle w:val="NormalWeb"/>
        <w:spacing w:line="360" w:lineRule="auto"/>
        <w:rPr>
          <w:rFonts w:ascii="Arial" w:hAnsi="Arial" w:cs="Arial"/>
        </w:rPr>
      </w:pPr>
      <w:r w:rsidRPr="00C60DC1">
        <w:rPr>
          <w:rFonts w:ascii="Arial" w:hAnsi="Arial" w:cs="Arial"/>
        </w:rPr>
        <w:t>1. Adeyemi, O. M., Ogheneochuko, E., Omaji, A. K., Olabisi, T., &amp; Adewole, A. P. (2026). Exploring Object-Oriented Programming Principles Through Java. IRE Journals, 9(9), 2890–2896.</w:t>
      </w:r>
    </w:p>
    <w:p w:rsidR="00EE19EC" w:rsidRPr="00C60DC1" w:rsidRDefault="00EE19EC" w:rsidP="00C60DC1">
      <w:pPr>
        <w:pStyle w:val="NormalWeb"/>
        <w:spacing w:line="360" w:lineRule="auto"/>
        <w:rPr>
          <w:rFonts w:ascii="Arial" w:hAnsi="Arial" w:cs="Arial"/>
        </w:rPr>
      </w:pPr>
      <w:r w:rsidRPr="00C60DC1">
        <w:rPr>
          <w:rFonts w:ascii="Arial" w:hAnsi="Arial" w:cs="Arial"/>
        </w:rPr>
        <w:t>2. Bloch, J. (2018). Effective Java (3rd ed.). Addison-Wesley.</w:t>
      </w:r>
    </w:p>
    <w:p w:rsidR="00EE19EC" w:rsidRPr="00C60DC1" w:rsidRDefault="00EE19EC" w:rsidP="00C60DC1">
      <w:pPr>
        <w:pStyle w:val="NormalWeb"/>
        <w:spacing w:line="360" w:lineRule="auto"/>
        <w:rPr>
          <w:rFonts w:ascii="Arial" w:hAnsi="Arial" w:cs="Arial"/>
        </w:rPr>
      </w:pPr>
      <w:r w:rsidRPr="00C60DC1">
        <w:rPr>
          <w:rFonts w:ascii="Arial" w:hAnsi="Arial" w:cs="Arial"/>
        </w:rPr>
        <w:t>3. Booch, G., Maksimchuk, R. A., Engle, M. W., Young, B. J., Conallen, J., &amp; Houston, K. A. (2007). Object-Oriented Analysis and Design with Applications (3rd ed.). Addison-Wesley.</w:t>
      </w:r>
    </w:p>
    <w:p w:rsidR="00EE19EC" w:rsidRPr="00C60DC1" w:rsidRDefault="00EE19EC" w:rsidP="00C60DC1">
      <w:pPr>
        <w:pStyle w:val="NormalWeb"/>
        <w:spacing w:line="360" w:lineRule="auto"/>
        <w:rPr>
          <w:rFonts w:ascii="Arial" w:hAnsi="Arial" w:cs="Arial"/>
        </w:rPr>
      </w:pPr>
      <w:r w:rsidRPr="00C60DC1">
        <w:rPr>
          <w:rFonts w:ascii="Arial" w:hAnsi="Arial" w:cs="Arial"/>
        </w:rPr>
        <w:t>4. CanduriFranklin. (n.d.). FinOpsBank. Add the correct URL or full source details for the project you reviewed.</w:t>
      </w:r>
    </w:p>
    <w:p w:rsidR="00EE19EC" w:rsidRPr="00C60DC1" w:rsidRDefault="00EE19EC" w:rsidP="00C60DC1">
      <w:pPr>
        <w:pStyle w:val="NormalWeb"/>
        <w:spacing w:line="360" w:lineRule="auto"/>
        <w:rPr>
          <w:rFonts w:ascii="Arial" w:hAnsi="Arial" w:cs="Arial"/>
        </w:rPr>
      </w:pPr>
      <w:r w:rsidRPr="00C60DC1">
        <w:rPr>
          <w:rFonts w:ascii="Arial" w:hAnsi="Arial" w:cs="Arial"/>
        </w:rPr>
        <w:t>5. Gamma, E., Helm, R., Johnson, R., &amp; Vlissides, J. (1994). Design Patterns: Elements of Reusable Object-Oriented Software. Addison-Wesley.</w:t>
      </w:r>
    </w:p>
    <w:p w:rsidR="00EE19EC" w:rsidRPr="00C60DC1" w:rsidRDefault="00EE19EC" w:rsidP="00C60DC1">
      <w:pPr>
        <w:pStyle w:val="NormalWeb"/>
        <w:spacing w:line="360" w:lineRule="auto"/>
        <w:rPr>
          <w:rFonts w:ascii="Arial" w:hAnsi="Arial" w:cs="Arial"/>
        </w:rPr>
      </w:pPr>
      <w:r w:rsidRPr="00C60DC1">
        <w:rPr>
          <w:rFonts w:ascii="Arial" w:hAnsi="Arial" w:cs="Arial"/>
        </w:rPr>
        <w:t>6. Gosling, J., Joy, B., Steele, G., Bracha, G., &amp; Buckley, A. (2005). The Java Language Specification (3rd ed.). Addison-Wesley.</w:t>
      </w:r>
    </w:p>
    <w:p w:rsidR="00EE19EC" w:rsidRPr="00C60DC1" w:rsidRDefault="00EE19EC" w:rsidP="00C60DC1">
      <w:pPr>
        <w:pStyle w:val="NormalWeb"/>
        <w:spacing w:line="360" w:lineRule="auto"/>
        <w:rPr>
          <w:rFonts w:ascii="Arial" w:hAnsi="Arial" w:cs="Arial"/>
        </w:rPr>
      </w:pPr>
      <w:r w:rsidRPr="00C60DC1">
        <w:rPr>
          <w:rFonts w:ascii="Arial" w:hAnsi="Arial" w:cs="Arial"/>
        </w:rPr>
        <w:t xml:space="preserve">7. Oracle. (n.d.). Abstract Methods and Classes. The Java Tutorials. </w:t>
      </w:r>
      <w:hyperlink r:id="rId9" w:history="1">
        <w:r w:rsidRPr="00C60DC1">
          <w:rPr>
            <w:rStyle w:val="Hyperlink"/>
            <w:rFonts w:ascii="Arial" w:hAnsi="Arial" w:cs="Arial"/>
          </w:rPr>
          <w:t>https://docs.oracle.com/javase/tutorial/java/IandI/abstract.html</w:t>
        </w:r>
      </w:hyperlink>
    </w:p>
    <w:p w:rsidR="00EE19EC" w:rsidRPr="00C60DC1" w:rsidRDefault="00EE19EC" w:rsidP="00C60DC1">
      <w:pPr>
        <w:pStyle w:val="NormalWeb"/>
        <w:spacing w:line="360" w:lineRule="auto"/>
        <w:rPr>
          <w:rFonts w:ascii="Arial" w:hAnsi="Arial" w:cs="Arial"/>
        </w:rPr>
      </w:pPr>
      <w:r w:rsidRPr="00C60DC1">
        <w:rPr>
          <w:rFonts w:ascii="Arial" w:hAnsi="Arial" w:cs="Arial"/>
        </w:rPr>
        <w:t xml:space="preserve">8. Oracle. (n.d.). Defining an Interface. The Java Tutorials. </w:t>
      </w:r>
      <w:hyperlink r:id="rId10" w:history="1">
        <w:r w:rsidRPr="00C60DC1">
          <w:rPr>
            <w:rStyle w:val="Hyperlink"/>
            <w:rFonts w:ascii="Arial" w:hAnsi="Arial" w:cs="Arial"/>
          </w:rPr>
          <w:t>https://docs.oracle.com/javase/tutorial/java/IandI/interfaceDef.html</w:t>
        </w:r>
      </w:hyperlink>
    </w:p>
    <w:p w:rsidR="00EE19EC" w:rsidRPr="00C60DC1" w:rsidRDefault="00EE19EC" w:rsidP="00C60DC1">
      <w:pPr>
        <w:pStyle w:val="NormalWeb"/>
        <w:spacing w:line="360" w:lineRule="auto"/>
        <w:rPr>
          <w:rFonts w:ascii="Arial" w:hAnsi="Arial" w:cs="Arial"/>
        </w:rPr>
      </w:pPr>
      <w:r w:rsidRPr="00C60DC1">
        <w:rPr>
          <w:rFonts w:ascii="Arial" w:hAnsi="Arial" w:cs="Arial"/>
        </w:rPr>
        <w:t xml:space="preserve">9. Oracle. (n.d.). Catching and Handling Exceptions. The Java Tutorials. </w:t>
      </w:r>
      <w:hyperlink r:id="rId11" w:history="1">
        <w:r w:rsidRPr="00C60DC1">
          <w:rPr>
            <w:rStyle w:val="Hyperlink"/>
            <w:rFonts w:ascii="Arial" w:hAnsi="Arial" w:cs="Arial"/>
          </w:rPr>
          <w:t>https://docs.oracle.com/javase/tutorial/essential/exceptions/handling.html</w:t>
        </w:r>
      </w:hyperlink>
    </w:p>
    <w:p w:rsidR="00EE19EC" w:rsidRPr="00C60DC1" w:rsidRDefault="00EE19EC" w:rsidP="00C60DC1">
      <w:pPr>
        <w:pStyle w:val="NormalWeb"/>
        <w:spacing w:line="360" w:lineRule="auto"/>
        <w:rPr>
          <w:rFonts w:ascii="Arial" w:hAnsi="Arial" w:cs="Arial"/>
        </w:rPr>
      </w:pPr>
      <w:r w:rsidRPr="00C60DC1">
        <w:rPr>
          <w:rFonts w:ascii="Arial" w:hAnsi="Arial" w:cs="Arial"/>
        </w:rPr>
        <w:t xml:space="preserve">10. Oracle. (n.d.). The Try-with-Resources Statement. The Java Tutorials. </w:t>
      </w:r>
      <w:hyperlink r:id="rId12" w:history="1">
        <w:r w:rsidRPr="00C60DC1">
          <w:rPr>
            <w:rStyle w:val="Hyperlink"/>
            <w:rFonts w:ascii="Arial" w:hAnsi="Arial" w:cs="Arial"/>
          </w:rPr>
          <w:t>https://docs.oracle.com/javase/tutorial/essential/exceptions/tryResourceClose.html</w:t>
        </w:r>
      </w:hyperlink>
    </w:p>
    <w:p w:rsidR="00EE19EC" w:rsidRPr="00C60DC1" w:rsidRDefault="00EE19EC" w:rsidP="00C60DC1">
      <w:pPr>
        <w:pStyle w:val="NormalWeb"/>
        <w:spacing w:line="360" w:lineRule="auto"/>
        <w:rPr>
          <w:rFonts w:ascii="Arial" w:hAnsi="Arial" w:cs="Arial"/>
        </w:rPr>
      </w:pPr>
      <w:r w:rsidRPr="00C60DC1">
        <w:rPr>
          <w:rFonts w:ascii="Arial" w:hAnsi="Arial" w:cs="Arial"/>
        </w:rPr>
        <w:t xml:space="preserve">11. Oracle. (n.d.). BigDecimal (Java API Specification). </w:t>
      </w:r>
      <w:hyperlink r:id="rId13" w:history="1">
        <w:r w:rsidRPr="00C60DC1">
          <w:rPr>
            <w:rStyle w:val="Hyperlink"/>
            <w:rFonts w:ascii="Arial" w:hAnsi="Arial" w:cs="Arial"/>
          </w:rPr>
          <w:t>https://docs.oracle.com/en/java/javase/25/docs/api/java.base/java/math/BigDecimal.html</w:t>
        </w:r>
      </w:hyperlink>
    </w:p>
    <w:p w:rsidR="00A05DF6" w:rsidRPr="00F53C55" w:rsidRDefault="00A05DF6" w:rsidP="00F53C55">
      <w:pPr>
        <w:pStyle w:val="NormalWeb"/>
        <w:tabs>
          <w:tab w:val="left" w:pos="1840"/>
        </w:tabs>
        <w:spacing w:line="360" w:lineRule="auto"/>
        <w:rPr>
          <w:rFonts w:ascii="Arial" w:hAnsi="Arial" w:cs="Arial"/>
        </w:rPr>
      </w:pPr>
      <w:r>
        <w:rPr>
          <w:rFonts w:ascii="Arial" w:hAnsi="Arial" w:cs="Arial"/>
        </w:rPr>
        <w:tab/>
      </w:r>
    </w:p>
    <w:sectPr w:rsidR="00A05DF6" w:rsidRPr="00F53C55"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1D9B" w:rsidRDefault="00D01D9B">
      <w:pPr>
        <w:spacing w:after="0" w:line="240" w:lineRule="auto"/>
      </w:pPr>
      <w:r>
        <w:separator/>
      </w:r>
    </w:p>
  </w:endnote>
  <w:endnote w:type="continuationSeparator" w:id="0">
    <w:p w:rsidR="00D01D9B" w:rsidRDefault="00D01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78567255"/>
      <w:docPartObj>
        <w:docPartGallery w:val="Page Numbers (Bottom of Page)"/>
        <w:docPartUnique/>
      </w:docPartObj>
    </w:sdtPr>
    <w:sdtEndPr>
      <w:rPr>
        <w:noProof/>
      </w:rPr>
    </w:sdtEndPr>
    <w:sdtContent>
      <w:p w:rsidR="00561D32" w:rsidRDefault="00561D32">
        <w:pPr>
          <w:pStyle w:val="Footer"/>
          <w:jc w:val="center"/>
        </w:pPr>
        <w:r>
          <w:fldChar w:fldCharType="begin"/>
        </w:r>
        <w:r>
          <w:instrText xml:space="preserve"> PAGE   \* MERGEFORMAT </w:instrText>
        </w:r>
        <w:r>
          <w:fldChar w:fldCharType="separate"/>
        </w:r>
        <w:r w:rsidR="000110AA">
          <w:rPr>
            <w:noProof/>
          </w:rPr>
          <w:t>1</w:t>
        </w:r>
        <w:r>
          <w:rPr>
            <w:noProof/>
          </w:rPr>
          <w:fldChar w:fldCharType="end"/>
        </w:r>
      </w:p>
    </w:sdtContent>
  </w:sdt>
  <w:p w:rsidR="00561D32" w:rsidRDefault="00561D32">
    <w:pPr>
      <w:pStyle w:val="Footer"/>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1D9B" w:rsidRDefault="00D01D9B">
      <w:pPr>
        <w:spacing w:after="0" w:line="240" w:lineRule="auto"/>
      </w:pPr>
      <w:r>
        <w:separator/>
      </w:r>
    </w:p>
  </w:footnote>
  <w:footnote w:type="continuationSeparator" w:id="0">
    <w:p w:rsidR="00D01D9B" w:rsidRDefault="00D01D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F60145A"/>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968328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E30F5"/>
    <w:multiLevelType w:val="hybridMultilevel"/>
    <w:tmpl w:val="BEFC44B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 w15:restartNumberingAfterBreak="0">
    <w:nsid w:val="02F2364E"/>
    <w:multiLevelType w:val="hybridMultilevel"/>
    <w:tmpl w:val="624ED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370CD4"/>
    <w:multiLevelType w:val="multilevel"/>
    <w:tmpl w:val="CC26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457669"/>
    <w:multiLevelType w:val="hybridMultilevel"/>
    <w:tmpl w:val="C8E80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20CE4"/>
    <w:multiLevelType w:val="hybridMultilevel"/>
    <w:tmpl w:val="556206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A6900"/>
    <w:multiLevelType w:val="hybridMultilevel"/>
    <w:tmpl w:val="C24684AA"/>
    <w:lvl w:ilvl="0" w:tplc="0409000F">
      <w:start w:val="1"/>
      <w:numFmt w:val="decimal"/>
      <w:lvlText w:val="%1."/>
      <w:lvlJc w:val="left"/>
      <w:pPr>
        <w:ind w:left="27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F0722AA"/>
    <w:multiLevelType w:val="hybridMultilevel"/>
    <w:tmpl w:val="F2D0B9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ADB1D37"/>
    <w:multiLevelType w:val="hybridMultilevel"/>
    <w:tmpl w:val="14125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15"/>
  </w:num>
  <w:num w:numId="13">
    <w:abstractNumId w:val="13"/>
  </w:num>
  <w:num w:numId="14">
    <w:abstractNumId w:val="11"/>
  </w:num>
  <w:num w:numId="15">
    <w:abstractNumId w:val="12"/>
  </w:num>
  <w:num w:numId="16">
    <w:abstractNumId w:val="16"/>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0AA"/>
    <w:rsid w:val="00011DD6"/>
    <w:rsid w:val="00034616"/>
    <w:rsid w:val="0006063C"/>
    <w:rsid w:val="001452A5"/>
    <w:rsid w:val="0015074B"/>
    <w:rsid w:val="00197CA5"/>
    <w:rsid w:val="0029639D"/>
    <w:rsid w:val="002A2FC4"/>
    <w:rsid w:val="002C2CC8"/>
    <w:rsid w:val="002E2140"/>
    <w:rsid w:val="00302B58"/>
    <w:rsid w:val="00326F90"/>
    <w:rsid w:val="004258A6"/>
    <w:rsid w:val="00561D32"/>
    <w:rsid w:val="006C13C4"/>
    <w:rsid w:val="00713ADB"/>
    <w:rsid w:val="00804AC5"/>
    <w:rsid w:val="00903B2B"/>
    <w:rsid w:val="00916390"/>
    <w:rsid w:val="00971B96"/>
    <w:rsid w:val="00A00B8B"/>
    <w:rsid w:val="00A05DF6"/>
    <w:rsid w:val="00AA1D8D"/>
    <w:rsid w:val="00AE73BE"/>
    <w:rsid w:val="00B47730"/>
    <w:rsid w:val="00B84516"/>
    <w:rsid w:val="00B90DBB"/>
    <w:rsid w:val="00C26D8A"/>
    <w:rsid w:val="00C60DC1"/>
    <w:rsid w:val="00C667E6"/>
    <w:rsid w:val="00C7719F"/>
    <w:rsid w:val="00C861C4"/>
    <w:rsid w:val="00CA714B"/>
    <w:rsid w:val="00CB0664"/>
    <w:rsid w:val="00CC53FA"/>
    <w:rsid w:val="00D01D9B"/>
    <w:rsid w:val="00E87132"/>
    <w:rsid w:val="00EE19EC"/>
    <w:rsid w:val="00EE493E"/>
    <w:rsid w:val="00F35A77"/>
    <w:rsid w:val="00F53C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404A0"/>
  <w14:defaultImageDpi w14:val="300"/>
  <w15:docId w15:val="{61C8C03B-924E-4B57-984B-2564703D8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302B58"/>
    <w:rPr>
      <w:rFonts w:ascii="Courier New" w:eastAsia="Times New Roman" w:hAnsi="Courier New" w:cs="Courier New"/>
      <w:sz w:val="20"/>
      <w:szCs w:val="20"/>
    </w:rPr>
  </w:style>
  <w:style w:type="paragraph" w:styleId="NormalWeb">
    <w:name w:val="Normal (Web)"/>
    <w:basedOn w:val="Normal"/>
    <w:uiPriority w:val="99"/>
    <w:unhideWhenUsed/>
    <w:rsid w:val="00EE19EC"/>
    <w:pPr>
      <w:spacing w:before="100" w:beforeAutospacing="1"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E19EC"/>
    <w:rPr>
      <w:color w:val="0000FF"/>
      <w:u w:val="single"/>
    </w:rPr>
  </w:style>
  <w:style w:type="paragraph" w:styleId="TOC1">
    <w:name w:val="toc 1"/>
    <w:basedOn w:val="Normal"/>
    <w:next w:val="Normal"/>
    <w:autoRedefine/>
    <w:uiPriority w:val="39"/>
    <w:unhideWhenUsed/>
    <w:rsid w:val="00011DD6"/>
  </w:style>
  <w:style w:type="paragraph" w:styleId="TOC2">
    <w:name w:val="toc 2"/>
    <w:basedOn w:val="Normal"/>
    <w:next w:val="Normal"/>
    <w:autoRedefine/>
    <w:uiPriority w:val="39"/>
    <w:unhideWhenUsed/>
    <w:rsid w:val="00011DD6"/>
    <w:pPr>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151707">
      <w:bodyDiv w:val="1"/>
      <w:marLeft w:val="0"/>
      <w:marRight w:val="0"/>
      <w:marTop w:val="0"/>
      <w:marBottom w:val="0"/>
      <w:divBdr>
        <w:top w:val="none" w:sz="0" w:space="0" w:color="auto"/>
        <w:left w:val="none" w:sz="0" w:space="0" w:color="auto"/>
        <w:bottom w:val="none" w:sz="0" w:space="0" w:color="auto"/>
        <w:right w:val="none" w:sz="0" w:space="0" w:color="auto"/>
      </w:divBdr>
    </w:div>
    <w:div w:id="1073115972">
      <w:bodyDiv w:val="1"/>
      <w:marLeft w:val="0"/>
      <w:marRight w:val="0"/>
      <w:marTop w:val="0"/>
      <w:marBottom w:val="0"/>
      <w:divBdr>
        <w:top w:val="none" w:sz="0" w:space="0" w:color="auto"/>
        <w:left w:val="none" w:sz="0" w:space="0" w:color="auto"/>
        <w:bottom w:val="none" w:sz="0" w:space="0" w:color="auto"/>
        <w:right w:val="none" w:sz="0" w:space="0" w:color="auto"/>
      </w:divBdr>
      <w:divsChild>
        <w:div w:id="979458429">
          <w:marLeft w:val="0"/>
          <w:marRight w:val="0"/>
          <w:marTop w:val="0"/>
          <w:marBottom w:val="0"/>
          <w:divBdr>
            <w:top w:val="none" w:sz="0" w:space="0" w:color="auto"/>
            <w:left w:val="none" w:sz="0" w:space="0" w:color="auto"/>
            <w:bottom w:val="none" w:sz="0" w:space="0" w:color="auto"/>
            <w:right w:val="none" w:sz="0" w:space="0" w:color="auto"/>
          </w:divBdr>
          <w:divsChild>
            <w:div w:id="1101410302">
              <w:marLeft w:val="0"/>
              <w:marRight w:val="0"/>
              <w:marTop w:val="0"/>
              <w:marBottom w:val="0"/>
              <w:divBdr>
                <w:top w:val="none" w:sz="0" w:space="0" w:color="auto"/>
                <w:left w:val="none" w:sz="0" w:space="0" w:color="auto"/>
                <w:bottom w:val="none" w:sz="0" w:space="0" w:color="auto"/>
                <w:right w:val="none" w:sz="0" w:space="0" w:color="auto"/>
              </w:divBdr>
              <w:divsChild>
                <w:div w:id="1835343309">
                  <w:marLeft w:val="0"/>
                  <w:marRight w:val="0"/>
                  <w:marTop w:val="0"/>
                  <w:marBottom w:val="0"/>
                  <w:divBdr>
                    <w:top w:val="none" w:sz="0" w:space="0" w:color="auto"/>
                    <w:left w:val="none" w:sz="0" w:space="0" w:color="auto"/>
                    <w:bottom w:val="none" w:sz="0" w:space="0" w:color="auto"/>
                    <w:right w:val="none" w:sz="0" w:space="0" w:color="auto"/>
                  </w:divBdr>
                  <w:divsChild>
                    <w:div w:id="517472339">
                      <w:marLeft w:val="0"/>
                      <w:marRight w:val="0"/>
                      <w:marTop w:val="0"/>
                      <w:marBottom w:val="0"/>
                      <w:divBdr>
                        <w:top w:val="none" w:sz="0" w:space="0" w:color="auto"/>
                        <w:left w:val="none" w:sz="0" w:space="0" w:color="auto"/>
                        <w:bottom w:val="none" w:sz="0" w:space="0" w:color="auto"/>
                        <w:right w:val="none" w:sz="0" w:space="0" w:color="auto"/>
                      </w:divBdr>
                      <w:divsChild>
                        <w:div w:id="135218985">
                          <w:marLeft w:val="0"/>
                          <w:marRight w:val="0"/>
                          <w:marTop w:val="0"/>
                          <w:marBottom w:val="0"/>
                          <w:divBdr>
                            <w:top w:val="none" w:sz="0" w:space="0" w:color="auto"/>
                            <w:left w:val="none" w:sz="0" w:space="0" w:color="auto"/>
                            <w:bottom w:val="none" w:sz="0" w:space="0" w:color="auto"/>
                            <w:right w:val="none" w:sz="0" w:space="0" w:color="auto"/>
                          </w:divBdr>
                        </w:div>
                      </w:divsChild>
                    </w:div>
                    <w:div w:id="444159479">
                      <w:marLeft w:val="0"/>
                      <w:marRight w:val="0"/>
                      <w:marTop w:val="0"/>
                      <w:marBottom w:val="0"/>
                      <w:divBdr>
                        <w:top w:val="none" w:sz="0" w:space="0" w:color="auto"/>
                        <w:left w:val="none" w:sz="0" w:space="0" w:color="auto"/>
                        <w:bottom w:val="none" w:sz="0" w:space="0" w:color="auto"/>
                        <w:right w:val="none" w:sz="0" w:space="0" w:color="auto"/>
                      </w:divBdr>
                      <w:divsChild>
                        <w:div w:id="54008020">
                          <w:marLeft w:val="0"/>
                          <w:marRight w:val="0"/>
                          <w:marTop w:val="0"/>
                          <w:marBottom w:val="0"/>
                          <w:divBdr>
                            <w:top w:val="none" w:sz="0" w:space="0" w:color="auto"/>
                            <w:left w:val="none" w:sz="0" w:space="0" w:color="auto"/>
                            <w:bottom w:val="none" w:sz="0" w:space="0" w:color="auto"/>
                            <w:right w:val="none" w:sz="0" w:space="0" w:color="auto"/>
                          </w:divBdr>
                        </w:div>
                      </w:divsChild>
                    </w:div>
                    <w:div w:id="1287396820">
                      <w:marLeft w:val="0"/>
                      <w:marRight w:val="0"/>
                      <w:marTop w:val="0"/>
                      <w:marBottom w:val="0"/>
                      <w:divBdr>
                        <w:top w:val="none" w:sz="0" w:space="0" w:color="auto"/>
                        <w:left w:val="none" w:sz="0" w:space="0" w:color="auto"/>
                        <w:bottom w:val="none" w:sz="0" w:space="0" w:color="auto"/>
                        <w:right w:val="none" w:sz="0" w:space="0" w:color="auto"/>
                      </w:divBdr>
                      <w:divsChild>
                        <w:div w:id="364915570">
                          <w:marLeft w:val="0"/>
                          <w:marRight w:val="0"/>
                          <w:marTop w:val="0"/>
                          <w:marBottom w:val="0"/>
                          <w:divBdr>
                            <w:top w:val="none" w:sz="0" w:space="0" w:color="auto"/>
                            <w:left w:val="none" w:sz="0" w:space="0" w:color="auto"/>
                            <w:bottom w:val="none" w:sz="0" w:space="0" w:color="auto"/>
                            <w:right w:val="none" w:sz="0" w:space="0" w:color="auto"/>
                          </w:divBdr>
                        </w:div>
                      </w:divsChild>
                    </w:div>
                    <w:div w:id="1763841395">
                      <w:marLeft w:val="0"/>
                      <w:marRight w:val="0"/>
                      <w:marTop w:val="0"/>
                      <w:marBottom w:val="0"/>
                      <w:divBdr>
                        <w:top w:val="none" w:sz="0" w:space="0" w:color="auto"/>
                        <w:left w:val="none" w:sz="0" w:space="0" w:color="auto"/>
                        <w:bottom w:val="none" w:sz="0" w:space="0" w:color="auto"/>
                        <w:right w:val="none" w:sz="0" w:space="0" w:color="auto"/>
                      </w:divBdr>
                      <w:divsChild>
                        <w:div w:id="189296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2337010">
      <w:bodyDiv w:val="1"/>
      <w:marLeft w:val="0"/>
      <w:marRight w:val="0"/>
      <w:marTop w:val="0"/>
      <w:marBottom w:val="0"/>
      <w:divBdr>
        <w:top w:val="none" w:sz="0" w:space="0" w:color="auto"/>
        <w:left w:val="none" w:sz="0" w:space="0" w:color="auto"/>
        <w:bottom w:val="none" w:sz="0" w:space="0" w:color="auto"/>
        <w:right w:val="none" w:sz="0" w:space="0" w:color="auto"/>
      </w:divBdr>
      <w:divsChild>
        <w:div w:id="621302242">
          <w:marLeft w:val="0"/>
          <w:marRight w:val="0"/>
          <w:marTop w:val="18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oracle.com/en/java/javase/25/docs/api/java.base/java/math/BigDecimal.html?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oracle.com/javase/tutorial/essential/exceptions/tryResourceClose.html?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oracle.com/javase/tutorial/essential/exceptions/handling.html?utm_source=chatgpt.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docs.oracle.com/javase/tutorial/java/IandI/interfaceDef.html?utm_source=chatgpt.com" TargetMode="External"/><Relationship Id="rId4" Type="http://schemas.openxmlformats.org/officeDocument/2006/relationships/settings" Target="settings.xml"/><Relationship Id="rId9" Type="http://schemas.openxmlformats.org/officeDocument/2006/relationships/hyperlink" Target="https://docs.oracle.com/javase/tutorial/java/IandI/abstract.html?utm_source=chatgpt.com"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Blo26</b:Tag>
    <b:SourceType>Book</b:SourceType>
    <b:Guid>{C4F277D1-714B-4E43-ACC8-253AA95419EF}</b:Guid>
    <b:Author>
      <b:Author>
        <b:NameList>
          <b:Person>
            <b:Last>Bloch</b:Last>
          </b:Person>
        </b:NameList>
      </b:Author>
    </b:Author>
    <b:Year>2026</b:Year>
    <b:RefOrder>1</b:RefOrder>
  </b:Source>
</b:Sources>
</file>

<file path=customXml/itemProps1.xml><?xml version="1.0" encoding="utf-8"?>
<ds:datastoreItem xmlns:ds="http://schemas.openxmlformats.org/officeDocument/2006/customXml" ds:itemID="{A26E414A-D808-4031-A426-3DF08EF4E8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3076</Words>
  <Characters>17538</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20</cp:revision>
  <dcterms:created xsi:type="dcterms:W3CDTF">2026-10-24T17:19:00Z</dcterms:created>
  <dcterms:modified xsi:type="dcterms:W3CDTF">2026-10-25T11:02:00Z</dcterms:modified>
  <cp:category/>
</cp:coreProperties>
</file>