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6C9D" w14:textId="77777777" w:rsidR="00235B0F" w:rsidRPr="00235B0F" w:rsidRDefault="00235B0F" w:rsidP="00235B0F">
      <w:r w:rsidRPr="00235B0F">
        <w:t xml:space="preserve">"Drowning in Daydreams" is a poignant exploration of mortality, regret, and the search for solace in the face of a life-altering diagnosis. </w:t>
      </w:r>
      <w:proofErr w:type="gramStart"/>
      <w:r w:rsidRPr="00235B0F">
        <w:t>The dedication</w:t>
      </w:r>
      <w:proofErr w:type="gramEnd"/>
      <w:r w:rsidRPr="00235B0F">
        <w:t xml:space="preserve"> speaks to the ghosts of the past, the burden of unspoken words, and the fragile hope that persists even in darkness. It's a tribute to those lost in daydreams, carrying the weight of the past, and a testament to the strength found in vulnerability.</w:t>
      </w:r>
    </w:p>
    <w:p w14:paraId="27F57A69" w14:textId="77777777" w:rsidR="00235B0F" w:rsidRPr="00235B0F" w:rsidRDefault="00235B0F" w:rsidP="00235B0F">
      <w:r w:rsidRPr="00235B0F">
        <w:t>The narrative opens with the protagonist receiving a cancer diagnosis, a moment that shatters their carefully constructed reality. The diagnosis triggers a flood of regrets, particularly concerning a past relationship and choices made. The weight of these missed opportunities and unspoken words becomes a heavy burden, compounding the fear and uncertainty of the illness.</w:t>
      </w:r>
    </w:p>
    <w:p w14:paraId="0F65CA8A" w14:textId="77777777" w:rsidR="00235B0F" w:rsidRPr="00235B0F" w:rsidRDefault="00235B0F" w:rsidP="00235B0F">
      <w:r w:rsidRPr="00235B0F">
        <w:t>The manuscript delves into the protagonist's emotional turmoil, exploring themes of regret, self-blame, and the struggle to come to terms with mortality. Memories of the past, particularly of a lost love, become both a source of comfort and a painful reminder of what could have been. The narrative also introduces "the man who watches," a manifestation of the protagonist's self-doubt and internal critic.</w:t>
      </w:r>
    </w:p>
    <w:p w14:paraId="4F17D30B" w14:textId="77777777" w:rsidR="00235B0F" w:rsidRPr="00235B0F" w:rsidRDefault="00235B0F" w:rsidP="00235B0F">
      <w:r w:rsidRPr="00235B0F">
        <w:t>Music becomes a refuge and a means of processing these complex emotions. The act of playing and creating music serves as a form of catharsis, allowing the protagonist to express their pain, their fears, and their hopes. The manuscript explores the power of art to heal, to console, and to transform suffering into something meaningful. It's a journey through the labyrinth of loss and the tentative emergence into a fragile light, a melancholic ballad of the human condition.</w:t>
      </w:r>
    </w:p>
    <w:p w14:paraId="309DD710" w14:textId="77777777" w:rsidR="009B1D7D" w:rsidRDefault="009B1D7D"/>
    <w:p w14:paraId="390553E3" w14:textId="77777777" w:rsidR="00235B0F" w:rsidRDefault="00235B0F"/>
    <w:p w14:paraId="39A5BB24" w14:textId="77777777" w:rsidR="00235B0F" w:rsidRPr="00235B0F" w:rsidRDefault="00235B0F" w:rsidP="00235B0F">
      <w:pPr>
        <w:numPr>
          <w:ilvl w:val="0"/>
          <w:numId w:val="1"/>
        </w:numPr>
      </w:pPr>
      <w:r w:rsidRPr="00235B0F">
        <w:rPr>
          <w:b/>
          <w:bCs/>
        </w:rPr>
        <w:t>Cancer Diagnosis:</w:t>
      </w:r>
      <w:r w:rsidRPr="00235B0F">
        <w:t xml:space="preserve"> Explores the emotional and psychological impact of a life-altering illness.</w:t>
      </w:r>
    </w:p>
    <w:p w14:paraId="260938DC" w14:textId="77777777" w:rsidR="00235B0F" w:rsidRPr="00235B0F" w:rsidRDefault="00235B0F" w:rsidP="00235B0F">
      <w:pPr>
        <w:numPr>
          <w:ilvl w:val="0"/>
          <w:numId w:val="1"/>
        </w:numPr>
      </w:pPr>
      <w:r w:rsidRPr="00235B0F">
        <w:rPr>
          <w:b/>
          <w:bCs/>
        </w:rPr>
        <w:t>Regret &amp; Missed Opportunities:</w:t>
      </w:r>
      <w:r w:rsidRPr="00235B0F">
        <w:t xml:space="preserve"> Focuses on the weight of past regrets and the pain of missed chances.</w:t>
      </w:r>
    </w:p>
    <w:p w14:paraId="4AD70F29" w14:textId="77777777" w:rsidR="00235B0F" w:rsidRPr="00235B0F" w:rsidRDefault="00235B0F" w:rsidP="00235B0F">
      <w:pPr>
        <w:numPr>
          <w:ilvl w:val="0"/>
          <w:numId w:val="1"/>
        </w:numPr>
      </w:pPr>
      <w:r w:rsidRPr="00235B0F">
        <w:rPr>
          <w:b/>
          <w:bCs/>
        </w:rPr>
        <w:t>Lost Love:</w:t>
      </w:r>
      <w:r w:rsidRPr="00235B0F">
        <w:t xml:space="preserve"> Deals with themes of lost love and the impact of past relationships.</w:t>
      </w:r>
    </w:p>
    <w:p w14:paraId="376D7D6C" w14:textId="77777777" w:rsidR="00235B0F" w:rsidRPr="00235B0F" w:rsidRDefault="00235B0F" w:rsidP="00235B0F">
      <w:pPr>
        <w:numPr>
          <w:ilvl w:val="0"/>
          <w:numId w:val="1"/>
        </w:numPr>
      </w:pPr>
      <w:r w:rsidRPr="00235B0F">
        <w:rPr>
          <w:b/>
          <w:bCs/>
        </w:rPr>
        <w:t>Self-Doubt &amp; Internal Critic:</w:t>
      </w:r>
      <w:r w:rsidRPr="00235B0F">
        <w:t xml:space="preserve"> Introduces a "man who watches" as a manifestation of self-doubt.</w:t>
      </w:r>
    </w:p>
    <w:p w14:paraId="7E7176CA" w14:textId="77777777" w:rsidR="00235B0F" w:rsidRPr="00235B0F" w:rsidRDefault="00235B0F" w:rsidP="00235B0F">
      <w:pPr>
        <w:numPr>
          <w:ilvl w:val="0"/>
          <w:numId w:val="1"/>
        </w:numPr>
      </w:pPr>
      <w:r w:rsidRPr="00235B0F">
        <w:rPr>
          <w:b/>
          <w:bCs/>
        </w:rPr>
        <w:t>Music as Solace:</w:t>
      </w:r>
      <w:r w:rsidRPr="00235B0F">
        <w:t xml:space="preserve"> Highlights the power of music to heal, console, and provide emotional release.</w:t>
      </w:r>
    </w:p>
    <w:p w14:paraId="61E72C6D" w14:textId="77777777" w:rsidR="00235B0F" w:rsidRPr="00235B0F" w:rsidRDefault="00235B0F" w:rsidP="00235B0F">
      <w:pPr>
        <w:numPr>
          <w:ilvl w:val="0"/>
          <w:numId w:val="1"/>
        </w:numPr>
      </w:pPr>
      <w:r w:rsidRPr="00235B0F">
        <w:rPr>
          <w:b/>
          <w:bCs/>
        </w:rPr>
        <w:t>Catharsis &amp; Emotional Release:</w:t>
      </w:r>
      <w:r w:rsidRPr="00235B0F">
        <w:t xml:space="preserve"> Emphasizes the cathartic nature of artistic expression.</w:t>
      </w:r>
    </w:p>
    <w:p w14:paraId="7CA033FA" w14:textId="77777777" w:rsidR="00235B0F" w:rsidRPr="00235B0F" w:rsidRDefault="00235B0F" w:rsidP="00235B0F">
      <w:pPr>
        <w:numPr>
          <w:ilvl w:val="0"/>
          <w:numId w:val="1"/>
        </w:numPr>
      </w:pPr>
      <w:r w:rsidRPr="00235B0F">
        <w:rPr>
          <w:b/>
          <w:bCs/>
        </w:rPr>
        <w:t>Mortality &amp; Acceptance:</w:t>
      </w:r>
      <w:r w:rsidRPr="00235B0F">
        <w:t xml:space="preserve"> Explores themes of mortality and the struggle to accept one's fate.</w:t>
      </w:r>
    </w:p>
    <w:p w14:paraId="28F6EA9E" w14:textId="77777777" w:rsidR="00235B0F" w:rsidRPr="00235B0F" w:rsidRDefault="00235B0F" w:rsidP="00235B0F">
      <w:pPr>
        <w:numPr>
          <w:ilvl w:val="0"/>
          <w:numId w:val="1"/>
        </w:numPr>
      </w:pPr>
      <w:r w:rsidRPr="00235B0F">
        <w:rPr>
          <w:b/>
          <w:bCs/>
        </w:rPr>
        <w:t>Vulnerability &amp; Resilience:</w:t>
      </w:r>
      <w:r w:rsidRPr="00235B0F">
        <w:t xml:space="preserve"> Showcases the strength found in vulnerability and the resilience of the human spirit.</w:t>
      </w:r>
    </w:p>
    <w:p w14:paraId="23937F59" w14:textId="77777777" w:rsidR="00235B0F" w:rsidRPr="00235B0F" w:rsidRDefault="00235B0F" w:rsidP="00235B0F">
      <w:pPr>
        <w:numPr>
          <w:ilvl w:val="0"/>
          <w:numId w:val="1"/>
        </w:numPr>
      </w:pPr>
      <w:r w:rsidRPr="00235B0F">
        <w:rPr>
          <w:b/>
          <w:bCs/>
        </w:rPr>
        <w:t>Metaphorical Language:</w:t>
      </w:r>
      <w:r w:rsidRPr="00235B0F">
        <w:t xml:space="preserve"> Uses rich metaphorical language to convey complex emotions.</w:t>
      </w:r>
    </w:p>
    <w:p w14:paraId="6C894BE7" w14:textId="77777777" w:rsidR="00235B0F" w:rsidRPr="00235B0F" w:rsidRDefault="00235B0F" w:rsidP="00235B0F">
      <w:pPr>
        <w:numPr>
          <w:ilvl w:val="0"/>
          <w:numId w:val="1"/>
        </w:numPr>
      </w:pPr>
      <w:r w:rsidRPr="00235B0F">
        <w:rPr>
          <w:b/>
          <w:bCs/>
        </w:rPr>
        <w:lastRenderedPageBreak/>
        <w:t>Melancholic Tone:</w:t>
      </w:r>
      <w:r w:rsidRPr="00235B0F">
        <w:t xml:space="preserve"> Maintains a melancholic tone throughout, reflecting the themes of loss and regret.</w:t>
      </w:r>
    </w:p>
    <w:p w14:paraId="10013917" w14:textId="77777777" w:rsidR="00235B0F" w:rsidRDefault="00235B0F"/>
    <w:sectPr w:rsidR="00235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F39AC"/>
    <w:multiLevelType w:val="multilevel"/>
    <w:tmpl w:val="5590D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807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B0F"/>
    <w:rsid w:val="00235B0F"/>
    <w:rsid w:val="00497848"/>
    <w:rsid w:val="009B1D7D"/>
    <w:rsid w:val="00D44AEC"/>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8E7DA"/>
  <w15:chartTrackingRefBased/>
  <w15:docId w15:val="{7D0689F5-D970-42DC-ABD5-6B36E18B1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B0F"/>
    <w:rPr>
      <w:rFonts w:eastAsiaTheme="majorEastAsia" w:cstheme="majorBidi"/>
      <w:color w:val="272727" w:themeColor="text1" w:themeTint="D8"/>
    </w:rPr>
  </w:style>
  <w:style w:type="paragraph" w:styleId="Title">
    <w:name w:val="Title"/>
    <w:basedOn w:val="Normal"/>
    <w:next w:val="Normal"/>
    <w:link w:val="TitleChar"/>
    <w:uiPriority w:val="10"/>
    <w:qFormat/>
    <w:rsid w:val="00235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B0F"/>
    <w:pPr>
      <w:spacing w:before="160"/>
      <w:jc w:val="center"/>
    </w:pPr>
    <w:rPr>
      <w:i/>
      <w:iCs/>
      <w:color w:val="404040" w:themeColor="text1" w:themeTint="BF"/>
    </w:rPr>
  </w:style>
  <w:style w:type="character" w:customStyle="1" w:styleId="QuoteChar">
    <w:name w:val="Quote Char"/>
    <w:basedOn w:val="DefaultParagraphFont"/>
    <w:link w:val="Quote"/>
    <w:uiPriority w:val="29"/>
    <w:rsid w:val="00235B0F"/>
    <w:rPr>
      <w:i/>
      <w:iCs/>
      <w:color w:val="404040" w:themeColor="text1" w:themeTint="BF"/>
    </w:rPr>
  </w:style>
  <w:style w:type="paragraph" w:styleId="ListParagraph">
    <w:name w:val="List Paragraph"/>
    <w:basedOn w:val="Normal"/>
    <w:uiPriority w:val="34"/>
    <w:qFormat/>
    <w:rsid w:val="00235B0F"/>
    <w:pPr>
      <w:ind w:left="720"/>
      <w:contextualSpacing/>
    </w:pPr>
  </w:style>
  <w:style w:type="character" w:styleId="IntenseEmphasis">
    <w:name w:val="Intense Emphasis"/>
    <w:basedOn w:val="DefaultParagraphFont"/>
    <w:uiPriority w:val="21"/>
    <w:qFormat/>
    <w:rsid w:val="00235B0F"/>
    <w:rPr>
      <w:i/>
      <w:iCs/>
      <w:color w:val="0F4761" w:themeColor="accent1" w:themeShade="BF"/>
    </w:rPr>
  </w:style>
  <w:style w:type="paragraph" w:styleId="IntenseQuote">
    <w:name w:val="Intense Quote"/>
    <w:basedOn w:val="Normal"/>
    <w:next w:val="Normal"/>
    <w:link w:val="IntenseQuoteChar"/>
    <w:uiPriority w:val="30"/>
    <w:qFormat/>
    <w:rsid w:val="00235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B0F"/>
    <w:rPr>
      <w:i/>
      <w:iCs/>
      <w:color w:val="0F4761" w:themeColor="accent1" w:themeShade="BF"/>
    </w:rPr>
  </w:style>
  <w:style w:type="character" w:styleId="IntenseReference">
    <w:name w:val="Intense Reference"/>
    <w:basedOn w:val="DefaultParagraphFont"/>
    <w:uiPriority w:val="32"/>
    <w:qFormat/>
    <w:rsid w:val="00235B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526962">
      <w:bodyDiv w:val="1"/>
      <w:marLeft w:val="0"/>
      <w:marRight w:val="0"/>
      <w:marTop w:val="0"/>
      <w:marBottom w:val="0"/>
      <w:divBdr>
        <w:top w:val="none" w:sz="0" w:space="0" w:color="auto"/>
        <w:left w:val="none" w:sz="0" w:space="0" w:color="auto"/>
        <w:bottom w:val="none" w:sz="0" w:space="0" w:color="auto"/>
        <w:right w:val="none" w:sz="0" w:space="0" w:color="auto"/>
      </w:divBdr>
      <w:divsChild>
        <w:div w:id="575558480">
          <w:marLeft w:val="0"/>
          <w:marRight w:val="0"/>
          <w:marTop w:val="0"/>
          <w:marBottom w:val="0"/>
          <w:divBdr>
            <w:top w:val="none" w:sz="0" w:space="0" w:color="auto"/>
            <w:left w:val="none" w:sz="0" w:space="0" w:color="auto"/>
            <w:bottom w:val="none" w:sz="0" w:space="0" w:color="auto"/>
            <w:right w:val="none" w:sz="0" w:space="0" w:color="auto"/>
          </w:divBdr>
        </w:div>
      </w:divsChild>
    </w:div>
    <w:div w:id="1414544979">
      <w:bodyDiv w:val="1"/>
      <w:marLeft w:val="0"/>
      <w:marRight w:val="0"/>
      <w:marTop w:val="0"/>
      <w:marBottom w:val="0"/>
      <w:divBdr>
        <w:top w:val="none" w:sz="0" w:space="0" w:color="auto"/>
        <w:left w:val="none" w:sz="0" w:space="0" w:color="auto"/>
        <w:bottom w:val="none" w:sz="0" w:space="0" w:color="auto"/>
        <w:right w:val="none" w:sz="0" w:space="0" w:color="auto"/>
      </w:divBdr>
      <w:divsChild>
        <w:div w:id="456729027">
          <w:marLeft w:val="0"/>
          <w:marRight w:val="0"/>
          <w:marTop w:val="0"/>
          <w:marBottom w:val="0"/>
          <w:divBdr>
            <w:top w:val="none" w:sz="0" w:space="0" w:color="auto"/>
            <w:left w:val="none" w:sz="0" w:space="0" w:color="auto"/>
            <w:bottom w:val="none" w:sz="0" w:space="0" w:color="auto"/>
            <w:right w:val="none" w:sz="0" w:space="0" w:color="auto"/>
          </w:divBdr>
        </w:div>
      </w:divsChild>
    </w:div>
    <w:div w:id="1649087082">
      <w:bodyDiv w:val="1"/>
      <w:marLeft w:val="0"/>
      <w:marRight w:val="0"/>
      <w:marTop w:val="0"/>
      <w:marBottom w:val="0"/>
      <w:divBdr>
        <w:top w:val="none" w:sz="0" w:space="0" w:color="auto"/>
        <w:left w:val="none" w:sz="0" w:space="0" w:color="auto"/>
        <w:bottom w:val="none" w:sz="0" w:space="0" w:color="auto"/>
        <w:right w:val="none" w:sz="0" w:space="0" w:color="auto"/>
      </w:divBdr>
      <w:divsChild>
        <w:div w:id="293675850">
          <w:marLeft w:val="0"/>
          <w:marRight w:val="0"/>
          <w:marTop w:val="0"/>
          <w:marBottom w:val="0"/>
          <w:divBdr>
            <w:top w:val="none" w:sz="0" w:space="0" w:color="auto"/>
            <w:left w:val="none" w:sz="0" w:space="0" w:color="auto"/>
            <w:bottom w:val="none" w:sz="0" w:space="0" w:color="auto"/>
            <w:right w:val="none" w:sz="0" w:space="0" w:color="auto"/>
          </w:divBdr>
        </w:div>
      </w:divsChild>
    </w:div>
    <w:div w:id="2012944765">
      <w:bodyDiv w:val="1"/>
      <w:marLeft w:val="0"/>
      <w:marRight w:val="0"/>
      <w:marTop w:val="0"/>
      <w:marBottom w:val="0"/>
      <w:divBdr>
        <w:top w:val="none" w:sz="0" w:space="0" w:color="auto"/>
        <w:left w:val="none" w:sz="0" w:space="0" w:color="auto"/>
        <w:bottom w:val="none" w:sz="0" w:space="0" w:color="auto"/>
        <w:right w:val="none" w:sz="0" w:space="0" w:color="auto"/>
      </w:divBdr>
      <w:divsChild>
        <w:div w:id="18001475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1</cp:revision>
  <dcterms:created xsi:type="dcterms:W3CDTF">2025-02-19T23:14:00Z</dcterms:created>
  <dcterms:modified xsi:type="dcterms:W3CDTF">2025-02-19T23:15:00Z</dcterms:modified>
</cp:coreProperties>
</file>