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A791" w14:textId="1234778E" w:rsidR="00BF2D8F" w:rsidRDefault="00BF2D8F" w:rsidP="00BF2D8F">
      <w:pPr>
        <w:jc w:val="center"/>
      </w:pPr>
      <w:r w:rsidRPr="00BF2D8F">
        <w:t>9798311314923</w:t>
      </w:r>
    </w:p>
    <w:p w14:paraId="190B25AA" w14:textId="77777777" w:rsidR="00BF2D8F" w:rsidRDefault="00BF2D8F" w:rsidP="000859C9"/>
    <w:p w14:paraId="239EBF5B" w14:textId="77777777" w:rsidR="00BF2D8F" w:rsidRDefault="00BF2D8F" w:rsidP="000859C9"/>
    <w:p w14:paraId="52FBA308" w14:textId="5BB0AB0C" w:rsidR="000859C9" w:rsidRPr="000859C9" w:rsidRDefault="000859C9" w:rsidP="000859C9">
      <w:r w:rsidRPr="000859C9">
        <w:t>"</w:t>
      </w:r>
      <w:proofErr w:type="spellStart"/>
      <w:r w:rsidRPr="000859C9">
        <w:t>Endtime</w:t>
      </w:r>
      <w:proofErr w:type="spellEnd"/>
      <w:r w:rsidRPr="000859C9">
        <w:t xml:space="preserve"> Blues" is a haunting exploration of decay, corruption, and the enduring spirit of the American South. The dedication poignantly honors the forgotten and marginalized, setting the stage for a narrative steeped in loss and resilience.</w:t>
      </w:r>
    </w:p>
    <w:p w14:paraId="1AAA5BA6" w14:textId="77777777" w:rsidR="000859C9" w:rsidRPr="000859C9" w:rsidRDefault="000859C9" w:rsidP="000859C9">
      <w:r w:rsidRPr="000859C9">
        <w:t>The manuscript paints a vivid picture of a decaying Southern town, both physically and morally. The narrator, a detached observer, witnesses the slow unraveling of his community, marked by poverty, injustice, and a pervasive sense of hopelessness. The imagery is stark and visceral, capturing the oppressive atmosphere and the weight of history.</w:t>
      </w:r>
    </w:p>
    <w:p w14:paraId="148ABECE" w14:textId="77777777" w:rsidR="000859C9" w:rsidRPr="000859C9" w:rsidRDefault="000859C9" w:rsidP="000859C9">
      <w:r w:rsidRPr="000859C9">
        <w:t>A recurring theme is the burden of silence – the complicity of those who choose not to see, the unspoken truths that fester beneath the surface of polite society. The narrative explores the complex relationship between the individual and the system, highlighting the powerlessness of those trapped in a cycle of corruption and despair.</w:t>
      </w:r>
    </w:p>
    <w:p w14:paraId="29C6B3F6" w14:textId="77777777" w:rsidR="000859C9" w:rsidRPr="000859C9" w:rsidRDefault="000859C9" w:rsidP="000859C9">
      <w:r w:rsidRPr="000859C9">
        <w:t>"</w:t>
      </w:r>
      <w:proofErr w:type="spellStart"/>
      <w:r w:rsidRPr="000859C9">
        <w:t>Endtime</w:t>
      </w:r>
      <w:proofErr w:type="spellEnd"/>
      <w:r w:rsidRPr="000859C9">
        <w:t xml:space="preserve"> Blues" is a story about witnessing – bearing witness to the suffering, the injustice, the slow erosion of hope. It's a raw and unflinching portrayal of a community on the brink, grappling with the ghosts of its past and the uncertain future. It's a testament to the quiet strength of those who endure, who carry the weight of the world on their shoulders and still find the will to survive.</w:t>
      </w:r>
    </w:p>
    <w:p w14:paraId="4AD6B3E3" w14:textId="77777777" w:rsidR="009B1D7D" w:rsidRDefault="009B1D7D"/>
    <w:p w14:paraId="062B4A24" w14:textId="77777777" w:rsidR="000859C9" w:rsidRDefault="000859C9"/>
    <w:p w14:paraId="5A07F342" w14:textId="77777777" w:rsidR="000859C9" w:rsidRPr="000859C9" w:rsidRDefault="000859C9" w:rsidP="000859C9">
      <w:pPr>
        <w:numPr>
          <w:ilvl w:val="0"/>
          <w:numId w:val="1"/>
        </w:numPr>
      </w:pPr>
      <w:r w:rsidRPr="000859C9">
        <w:rPr>
          <w:b/>
          <w:bCs/>
        </w:rPr>
        <w:t>Southern Gothic:</w:t>
      </w:r>
      <w:r w:rsidRPr="000859C9">
        <w:t xml:space="preserve"> Embraces themes and motifs of Southern Gothic literature, including decay, violence, and social injustice.</w:t>
      </w:r>
    </w:p>
    <w:p w14:paraId="7E0C2076" w14:textId="77777777" w:rsidR="000859C9" w:rsidRPr="000859C9" w:rsidRDefault="000859C9" w:rsidP="000859C9">
      <w:pPr>
        <w:numPr>
          <w:ilvl w:val="0"/>
          <w:numId w:val="1"/>
        </w:numPr>
      </w:pPr>
      <w:r w:rsidRPr="000859C9">
        <w:rPr>
          <w:b/>
          <w:bCs/>
        </w:rPr>
        <w:t>Decay &amp; Ruin:</w:t>
      </w:r>
      <w:r w:rsidRPr="000859C9">
        <w:t xml:space="preserve"> Focuses on the physical and moral decay of a Southern town and its inhabitants.</w:t>
      </w:r>
    </w:p>
    <w:p w14:paraId="324647E1" w14:textId="77777777" w:rsidR="000859C9" w:rsidRPr="000859C9" w:rsidRDefault="000859C9" w:rsidP="000859C9">
      <w:pPr>
        <w:numPr>
          <w:ilvl w:val="0"/>
          <w:numId w:val="1"/>
        </w:numPr>
      </w:pPr>
      <w:r w:rsidRPr="000859C9">
        <w:rPr>
          <w:b/>
          <w:bCs/>
        </w:rPr>
        <w:t>Silence &amp; Complicity:</w:t>
      </w:r>
      <w:r w:rsidRPr="000859C9">
        <w:t xml:space="preserve"> Explores the weight of silence and the complicity of those who ignore injustice.</w:t>
      </w:r>
    </w:p>
    <w:p w14:paraId="4D4043B3" w14:textId="77777777" w:rsidR="000859C9" w:rsidRPr="000859C9" w:rsidRDefault="000859C9" w:rsidP="000859C9">
      <w:pPr>
        <w:numPr>
          <w:ilvl w:val="0"/>
          <w:numId w:val="1"/>
        </w:numPr>
      </w:pPr>
      <w:r w:rsidRPr="000859C9">
        <w:rPr>
          <w:b/>
          <w:bCs/>
        </w:rPr>
        <w:t>Witness &amp; Observation:</w:t>
      </w:r>
      <w:r w:rsidRPr="000859C9">
        <w:t xml:space="preserve"> The narrator's role as a detached observer of the unfolding tragedy.</w:t>
      </w:r>
    </w:p>
    <w:p w14:paraId="35721660" w14:textId="77777777" w:rsidR="000859C9" w:rsidRPr="000859C9" w:rsidRDefault="000859C9" w:rsidP="000859C9">
      <w:pPr>
        <w:numPr>
          <w:ilvl w:val="0"/>
          <w:numId w:val="1"/>
        </w:numPr>
      </w:pPr>
      <w:r w:rsidRPr="000859C9">
        <w:rPr>
          <w:b/>
          <w:bCs/>
        </w:rPr>
        <w:t>Systemic Corruption:</w:t>
      </w:r>
      <w:r w:rsidRPr="000859C9">
        <w:t xml:space="preserve"> Highlights the pervasive corruption within the town's institutions.</w:t>
      </w:r>
    </w:p>
    <w:p w14:paraId="74D12D60" w14:textId="77777777" w:rsidR="000859C9" w:rsidRPr="000859C9" w:rsidRDefault="000859C9" w:rsidP="000859C9">
      <w:pPr>
        <w:numPr>
          <w:ilvl w:val="0"/>
          <w:numId w:val="1"/>
        </w:numPr>
      </w:pPr>
      <w:r w:rsidRPr="000859C9">
        <w:rPr>
          <w:b/>
          <w:bCs/>
        </w:rPr>
        <w:t>Poverty &amp; Injustice:</w:t>
      </w:r>
      <w:r w:rsidRPr="000859C9">
        <w:t xml:space="preserve"> Depicts the harsh realities of poverty and the systemic injustices faced by marginalized communities.</w:t>
      </w:r>
    </w:p>
    <w:p w14:paraId="17C6A72D" w14:textId="77777777" w:rsidR="000859C9" w:rsidRPr="000859C9" w:rsidRDefault="000859C9" w:rsidP="000859C9">
      <w:pPr>
        <w:numPr>
          <w:ilvl w:val="0"/>
          <w:numId w:val="1"/>
        </w:numPr>
      </w:pPr>
      <w:r w:rsidRPr="000859C9">
        <w:rPr>
          <w:b/>
          <w:bCs/>
        </w:rPr>
        <w:t>Resilience &amp; Endurance:</w:t>
      </w:r>
      <w:r w:rsidRPr="000859C9">
        <w:t xml:space="preserve"> Showcases the enduring spirit and resilience of those who struggle against adversity.</w:t>
      </w:r>
    </w:p>
    <w:p w14:paraId="3B082105" w14:textId="77777777" w:rsidR="000859C9" w:rsidRPr="000859C9" w:rsidRDefault="000859C9" w:rsidP="000859C9">
      <w:pPr>
        <w:numPr>
          <w:ilvl w:val="0"/>
          <w:numId w:val="1"/>
        </w:numPr>
      </w:pPr>
      <w:r w:rsidRPr="000859C9">
        <w:rPr>
          <w:b/>
          <w:bCs/>
        </w:rPr>
        <w:t>Ghosts of the Past:</w:t>
      </w:r>
      <w:r w:rsidRPr="000859C9">
        <w:t xml:space="preserve"> Explores the lingering influence of past traumas and historical injustices.</w:t>
      </w:r>
    </w:p>
    <w:p w14:paraId="41E79515" w14:textId="77777777" w:rsidR="000859C9" w:rsidRPr="000859C9" w:rsidRDefault="000859C9" w:rsidP="000859C9">
      <w:pPr>
        <w:numPr>
          <w:ilvl w:val="0"/>
          <w:numId w:val="1"/>
        </w:numPr>
      </w:pPr>
      <w:r w:rsidRPr="000859C9">
        <w:rPr>
          <w:b/>
          <w:bCs/>
        </w:rPr>
        <w:lastRenderedPageBreak/>
        <w:t>Oppressive Atmosphere:</w:t>
      </w:r>
      <w:r w:rsidRPr="000859C9">
        <w:t xml:space="preserve"> Creates a palpable sense of oppressive atmosphere and suffocating despair.</w:t>
      </w:r>
    </w:p>
    <w:p w14:paraId="6C4F1F6B" w14:textId="77777777" w:rsidR="000859C9" w:rsidRPr="000859C9" w:rsidRDefault="000859C9" w:rsidP="000859C9">
      <w:pPr>
        <w:numPr>
          <w:ilvl w:val="0"/>
          <w:numId w:val="1"/>
        </w:numPr>
      </w:pPr>
      <w:r w:rsidRPr="000859C9">
        <w:rPr>
          <w:b/>
          <w:bCs/>
        </w:rPr>
        <w:t>Social Commentary:</w:t>
      </w:r>
      <w:r w:rsidRPr="000859C9">
        <w:t xml:space="preserve"> Offers social commentary on issues of class, race, and the decline of the American Dream in the South.</w:t>
      </w:r>
    </w:p>
    <w:p w14:paraId="222EFEEB" w14:textId="77777777" w:rsidR="000859C9" w:rsidRDefault="000859C9"/>
    <w:sectPr w:rsidR="00085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A63C6"/>
    <w:multiLevelType w:val="multilevel"/>
    <w:tmpl w:val="03F8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04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C9"/>
    <w:rsid w:val="000859C9"/>
    <w:rsid w:val="00497848"/>
    <w:rsid w:val="009B1D7D"/>
    <w:rsid w:val="00AC59A9"/>
    <w:rsid w:val="00BF2D8F"/>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04E4"/>
  <w15:chartTrackingRefBased/>
  <w15:docId w15:val="{87DD862F-5975-45A3-A800-23A72622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9C9"/>
    <w:rPr>
      <w:rFonts w:eastAsiaTheme="majorEastAsia" w:cstheme="majorBidi"/>
      <w:color w:val="272727" w:themeColor="text1" w:themeTint="D8"/>
    </w:rPr>
  </w:style>
  <w:style w:type="paragraph" w:styleId="Title">
    <w:name w:val="Title"/>
    <w:basedOn w:val="Normal"/>
    <w:next w:val="Normal"/>
    <w:link w:val="TitleChar"/>
    <w:uiPriority w:val="10"/>
    <w:qFormat/>
    <w:rsid w:val="0008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9C9"/>
    <w:pPr>
      <w:spacing w:before="160"/>
      <w:jc w:val="center"/>
    </w:pPr>
    <w:rPr>
      <w:i/>
      <w:iCs/>
      <w:color w:val="404040" w:themeColor="text1" w:themeTint="BF"/>
    </w:rPr>
  </w:style>
  <w:style w:type="character" w:customStyle="1" w:styleId="QuoteChar">
    <w:name w:val="Quote Char"/>
    <w:basedOn w:val="DefaultParagraphFont"/>
    <w:link w:val="Quote"/>
    <w:uiPriority w:val="29"/>
    <w:rsid w:val="000859C9"/>
    <w:rPr>
      <w:i/>
      <w:iCs/>
      <w:color w:val="404040" w:themeColor="text1" w:themeTint="BF"/>
    </w:rPr>
  </w:style>
  <w:style w:type="paragraph" w:styleId="ListParagraph">
    <w:name w:val="List Paragraph"/>
    <w:basedOn w:val="Normal"/>
    <w:uiPriority w:val="34"/>
    <w:qFormat/>
    <w:rsid w:val="000859C9"/>
    <w:pPr>
      <w:ind w:left="720"/>
      <w:contextualSpacing/>
    </w:pPr>
  </w:style>
  <w:style w:type="character" w:styleId="IntenseEmphasis">
    <w:name w:val="Intense Emphasis"/>
    <w:basedOn w:val="DefaultParagraphFont"/>
    <w:uiPriority w:val="21"/>
    <w:qFormat/>
    <w:rsid w:val="000859C9"/>
    <w:rPr>
      <w:i/>
      <w:iCs/>
      <w:color w:val="0F4761" w:themeColor="accent1" w:themeShade="BF"/>
    </w:rPr>
  </w:style>
  <w:style w:type="paragraph" w:styleId="IntenseQuote">
    <w:name w:val="Intense Quote"/>
    <w:basedOn w:val="Normal"/>
    <w:next w:val="Normal"/>
    <w:link w:val="IntenseQuoteChar"/>
    <w:uiPriority w:val="30"/>
    <w:qFormat/>
    <w:rsid w:val="00085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9C9"/>
    <w:rPr>
      <w:i/>
      <w:iCs/>
      <w:color w:val="0F4761" w:themeColor="accent1" w:themeShade="BF"/>
    </w:rPr>
  </w:style>
  <w:style w:type="character" w:styleId="IntenseReference">
    <w:name w:val="Intense Reference"/>
    <w:basedOn w:val="DefaultParagraphFont"/>
    <w:uiPriority w:val="32"/>
    <w:qFormat/>
    <w:rsid w:val="00085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146775">
      <w:bodyDiv w:val="1"/>
      <w:marLeft w:val="0"/>
      <w:marRight w:val="0"/>
      <w:marTop w:val="0"/>
      <w:marBottom w:val="0"/>
      <w:divBdr>
        <w:top w:val="none" w:sz="0" w:space="0" w:color="auto"/>
        <w:left w:val="none" w:sz="0" w:space="0" w:color="auto"/>
        <w:bottom w:val="none" w:sz="0" w:space="0" w:color="auto"/>
        <w:right w:val="none" w:sz="0" w:space="0" w:color="auto"/>
      </w:divBdr>
      <w:divsChild>
        <w:div w:id="360789821">
          <w:marLeft w:val="0"/>
          <w:marRight w:val="0"/>
          <w:marTop w:val="0"/>
          <w:marBottom w:val="0"/>
          <w:divBdr>
            <w:top w:val="none" w:sz="0" w:space="0" w:color="auto"/>
            <w:left w:val="none" w:sz="0" w:space="0" w:color="auto"/>
            <w:bottom w:val="none" w:sz="0" w:space="0" w:color="auto"/>
            <w:right w:val="none" w:sz="0" w:space="0" w:color="auto"/>
          </w:divBdr>
        </w:div>
      </w:divsChild>
    </w:div>
    <w:div w:id="1077745640">
      <w:bodyDiv w:val="1"/>
      <w:marLeft w:val="0"/>
      <w:marRight w:val="0"/>
      <w:marTop w:val="0"/>
      <w:marBottom w:val="0"/>
      <w:divBdr>
        <w:top w:val="none" w:sz="0" w:space="0" w:color="auto"/>
        <w:left w:val="none" w:sz="0" w:space="0" w:color="auto"/>
        <w:bottom w:val="none" w:sz="0" w:space="0" w:color="auto"/>
        <w:right w:val="none" w:sz="0" w:space="0" w:color="auto"/>
      </w:divBdr>
      <w:divsChild>
        <w:div w:id="408894243">
          <w:marLeft w:val="0"/>
          <w:marRight w:val="0"/>
          <w:marTop w:val="0"/>
          <w:marBottom w:val="0"/>
          <w:divBdr>
            <w:top w:val="none" w:sz="0" w:space="0" w:color="auto"/>
            <w:left w:val="none" w:sz="0" w:space="0" w:color="auto"/>
            <w:bottom w:val="none" w:sz="0" w:space="0" w:color="auto"/>
            <w:right w:val="none" w:sz="0" w:space="0" w:color="auto"/>
          </w:divBdr>
        </w:div>
      </w:divsChild>
    </w:div>
    <w:div w:id="1490289974">
      <w:bodyDiv w:val="1"/>
      <w:marLeft w:val="0"/>
      <w:marRight w:val="0"/>
      <w:marTop w:val="0"/>
      <w:marBottom w:val="0"/>
      <w:divBdr>
        <w:top w:val="none" w:sz="0" w:space="0" w:color="auto"/>
        <w:left w:val="none" w:sz="0" w:space="0" w:color="auto"/>
        <w:bottom w:val="none" w:sz="0" w:space="0" w:color="auto"/>
        <w:right w:val="none" w:sz="0" w:space="0" w:color="auto"/>
      </w:divBdr>
      <w:divsChild>
        <w:div w:id="1944453396">
          <w:marLeft w:val="0"/>
          <w:marRight w:val="0"/>
          <w:marTop w:val="0"/>
          <w:marBottom w:val="0"/>
          <w:divBdr>
            <w:top w:val="none" w:sz="0" w:space="0" w:color="auto"/>
            <w:left w:val="none" w:sz="0" w:space="0" w:color="auto"/>
            <w:bottom w:val="none" w:sz="0" w:space="0" w:color="auto"/>
            <w:right w:val="none" w:sz="0" w:space="0" w:color="auto"/>
          </w:divBdr>
        </w:div>
      </w:divsChild>
    </w:div>
    <w:div w:id="2001928193">
      <w:bodyDiv w:val="1"/>
      <w:marLeft w:val="0"/>
      <w:marRight w:val="0"/>
      <w:marTop w:val="0"/>
      <w:marBottom w:val="0"/>
      <w:divBdr>
        <w:top w:val="none" w:sz="0" w:space="0" w:color="auto"/>
        <w:left w:val="none" w:sz="0" w:space="0" w:color="auto"/>
        <w:bottom w:val="none" w:sz="0" w:space="0" w:color="auto"/>
        <w:right w:val="none" w:sz="0" w:space="0" w:color="auto"/>
      </w:divBdr>
      <w:divsChild>
        <w:div w:id="1313870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2025-02-19T02:14:00Z</dcterms:created>
  <dcterms:modified xsi:type="dcterms:W3CDTF">2025-02-19T02:31:00Z</dcterms:modified>
</cp:coreProperties>
</file>