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4764" w14:textId="77777777" w:rsidR="00BB6300" w:rsidRDefault="00BB6300" w:rsidP="00BB6300">
      <w:r>
        <w:t xml:space="preserve">"Grand </w:t>
      </w:r>
      <w:proofErr w:type="spellStart"/>
      <w:r>
        <w:t>Tartaria</w:t>
      </w:r>
      <w:proofErr w:type="spellEnd"/>
      <w:r>
        <w:t xml:space="preserve">: A Reassessment" explores the controversial Grand </w:t>
      </w:r>
      <w:proofErr w:type="spellStart"/>
      <w:r>
        <w:t>Tartaria</w:t>
      </w:r>
      <w:proofErr w:type="spellEnd"/>
      <w:r>
        <w:t xml:space="preserve"> theory, which proposes a lost, technologically advanced empire that once dominated Eurasia, evidenced by architectural similarities across continents. The book dedicates itself to researchers, those fascinated by historical mysteries, and the future of historical research, emphasizing rigorous methodology and critical thinking.</w:t>
      </w:r>
    </w:p>
    <w:p w14:paraId="0A3B8D51" w14:textId="77777777" w:rsidR="00BB6300" w:rsidRDefault="00BB6300" w:rsidP="00BB6300"/>
    <w:p w14:paraId="29A90291" w14:textId="77777777" w:rsidR="00BB6300" w:rsidRDefault="00BB6300" w:rsidP="00BB6300">
      <w:r>
        <w:t xml:space="preserve">The book examines the enigma of global architectural similarities, from castles in Europe to temples in Asia and ruins in South America, highlighting common features and questioning their origins.  It presents the Grand </w:t>
      </w:r>
      <w:proofErr w:type="spellStart"/>
      <w:r>
        <w:t>Tartaria</w:t>
      </w:r>
      <w:proofErr w:type="spellEnd"/>
      <w:r>
        <w:t xml:space="preserve"> hypothesis, which posits that these similarities are not coincidences but evidence of a unified civilization with advanced engineering capabilities.  The book discusses the materials and construction methods used in these structures, suggesting a level of technological sophistication beyond conventional historical narratives.</w:t>
      </w:r>
    </w:p>
    <w:p w14:paraId="53D4399C" w14:textId="77777777" w:rsidR="00BB6300" w:rsidRDefault="00BB6300" w:rsidP="00BB6300"/>
    <w:p w14:paraId="0FB2F3B6" w14:textId="77777777" w:rsidR="00BB6300" w:rsidRDefault="00BB6300" w:rsidP="00BB6300">
      <w:r>
        <w:t xml:space="preserve">The book summarizes the Grand </w:t>
      </w:r>
      <w:proofErr w:type="spellStart"/>
      <w:r>
        <w:t>Tartaria</w:t>
      </w:r>
      <w:proofErr w:type="spellEnd"/>
      <w:r>
        <w:t xml:space="preserve"> hypothesis, focusing on the concept of a lost civilization, the interpretation of antique maps, the architectural uniformity, and alleged advanced technology. It also addresses the challenges faced by the hypothesis, including the lack of direct historical records and the need for more rigorous dating methods.</w:t>
      </w:r>
    </w:p>
    <w:p w14:paraId="5F3C3F05" w14:textId="77777777" w:rsidR="00BB6300" w:rsidRDefault="00BB6300" w:rsidP="00BB6300"/>
    <w:p w14:paraId="254A7B9C" w14:textId="77777777" w:rsidR="00BB6300" w:rsidRDefault="00BB6300" w:rsidP="00BB6300">
      <w:r>
        <w:t xml:space="preserve">The book contrasts the Grand </w:t>
      </w:r>
      <w:proofErr w:type="spellStart"/>
      <w:r>
        <w:t>Tartaria</w:t>
      </w:r>
      <w:proofErr w:type="spellEnd"/>
      <w:r>
        <w:t xml:space="preserve"> hypothesis with mainstream historical perspectives, highlighting the skepticism within academia due to the lack of corroborating evidence. It discusses alternative explanations for architectural similarities, such as cultural diffusion and independent development, and emphasizes the importance of rigorous archaeological methodology.</w:t>
      </w:r>
    </w:p>
    <w:p w14:paraId="3574CC84" w14:textId="77777777" w:rsidR="00BB6300" w:rsidRDefault="00BB6300" w:rsidP="00BB6300"/>
    <w:p w14:paraId="72AD8043" w14:textId="5CD6AA4F" w:rsidR="009B1D7D" w:rsidRDefault="00BB6300" w:rsidP="00BB6300">
      <w:r>
        <w:t xml:space="preserve">Finally, the book examines the role of conspiracy theories and misinformation in shaping the Grand </w:t>
      </w:r>
      <w:proofErr w:type="spellStart"/>
      <w:r>
        <w:t>Tartaria</w:t>
      </w:r>
      <w:proofErr w:type="spellEnd"/>
      <w:r>
        <w:t xml:space="preserve"> narrative. It discusses the influence of pattern recognition, the spread of misinformation online, the misrepresentation of historical evidence, and the challenges posed by subjective interpretations.  The book aims to provide a platform for </w:t>
      </w:r>
      <w:proofErr w:type="gramStart"/>
      <w:r>
        <w:t>a careful</w:t>
      </w:r>
      <w:proofErr w:type="gramEnd"/>
      <w:r>
        <w:t xml:space="preserve"> examination of this controversial topic, without necessarily proving or disproving the Grand </w:t>
      </w:r>
      <w:proofErr w:type="spellStart"/>
      <w:r>
        <w:t>Tartaria</w:t>
      </w:r>
      <w:proofErr w:type="spellEnd"/>
      <w:r>
        <w:t xml:space="preserve"> hypothesis.</w:t>
      </w:r>
    </w:p>
    <w:p w14:paraId="5F0DD665" w14:textId="77777777" w:rsidR="00BB6300" w:rsidRDefault="00BB6300" w:rsidP="00BB6300"/>
    <w:p w14:paraId="230111DE" w14:textId="77777777" w:rsidR="00BB6300" w:rsidRDefault="00BB6300" w:rsidP="00BB6300"/>
    <w:p w14:paraId="448D308D" w14:textId="77777777" w:rsidR="00BB6300" w:rsidRDefault="00BB6300" w:rsidP="00BB6300"/>
    <w:p w14:paraId="36E6B6B7" w14:textId="77777777" w:rsidR="00BB6300" w:rsidRPr="00BB6300" w:rsidRDefault="00BB6300" w:rsidP="00BB6300">
      <w:proofErr w:type="gramStart"/>
      <w:r w:rsidRPr="00BB6300">
        <w:t xml:space="preserve">  </w:t>
      </w:r>
      <w:r w:rsidRPr="00BB6300">
        <w:rPr>
          <w:b/>
          <w:bCs/>
        </w:rPr>
        <w:t>Grand</w:t>
      </w:r>
      <w:proofErr w:type="gramEnd"/>
      <w:r w:rsidRPr="00BB6300">
        <w:rPr>
          <w:b/>
          <w:bCs/>
        </w:rPr>
        <w:t xml:space="preserve"> </w:t>
      </w:r>
      <w:proofErr w:type="spellStart"/>
      <w:r w:rsidRPr="00BB6300">
        <w:rPr>
          <w:b/>
          <w:bCs/>
        </w:rPr>
        <w:t>Tartaria</w:t>
      </w:r>
      <w:proofErr w:type="spellEnd"/>
      <w:r w:rsidRPr="00BB6300">
        <w:rPr>
          <w:b/>
          <w:bCs/>
        </w:rPr>
        <w:t>:</w:t>
      </w:r>
      <w:r w:rsidRPr="00BB6300">
        <w:t xml:space="preserve"> The central subject and focus of the book's reassessment. </w:t>
      </w:r>
    </w:p>
    <w:p w14:paraId="4BFC4CF1" w14:textId="77777777" w:rsidR="00BB6300" w:rsidRPr="00BB6300" w:rsidRDefault="00BB6300" w:rsidP="00BB6300">
      <w:proofErr w:type="gramStart"/>
      <w:r w:rsidRPr="00BB6300">
        <w:t xml:space="preserve">  </w:t>
      </w:r>
      <w:r w:rsidRPr="00BB6300">
        <w:rPr>
          <w:b/>
          <w:bCs/>
        </w:rPr>
        <w:t>Architectural</w:t>
      </w:r>
      <w:proofErr w:type="gramEnd"/>
      <w:r w:rsidRPr="00BB6300">
        <w:rPr>
          <w:b/>
          <w:bCs/>
        </w:rPr>
        <w:t xml:space="preserve"> Similarities:</w:t>
      </w:r>
      <w:r w:rsidRPr="00BB6300">
        <w:t xml:space="preserve"> The core evidence used to support the Grand </w:t>
      </w:r>
      <w:proofErr w:type="spellStart"/>
      <w:r w:rsidRPr="00BB6300">
        <w:t>Tartaria</w:t>
      </w:r>
      <w:proofErr w:type="spellEnd"/>
      <w:r w:rsidRPr="00BB6300">
        <w:t xml:space="preserve"> theory. </w:t>
      </w:r>
    </w:p>
    <w:p w14:paraId="292097D0" w14:textId="77777777" w:rsidR="00BB6300" w:rsidRPr="00BB6300" w:rsidRDefault="00BB6300" w:rsidP="00BB6300">
      <w:proofErr w:type="gramStart"/>
      <w:r w:rsidRPr="00BB6300">
        <w:t xml:space="preserve">  </w:t>
      </w:r>
      <w:r w:rsidRPr="00BB6300">
        <w:rPr>
          <w:b/>
          <w:bCs/>
        </w:rPr>
        <w:t>Lost</w:t>
      </w:r>
      <w:proofErr w:type="gramEnd"/>
      <w:r w:rsidRPr="00BB6300">
        <w:rPr>
          <w:b/>
          <w:bCs/>
        </w:rPr>
        <w:t xml:space="preserve"> Civilization:</w:t>
      </w:r>
      <w:r w:rsidRPr="00BB6300">
        <w:t xml:space="preserve"> The concept of a technologically advanced society that vanished. </w:t>
      </w:r>
    </w:p>
    <w:p w14:paraId="626CCD5E" w14:textId="77777777" w:rsidR="00BB6300" w:rsidRPr="00BB6300" w:rsidRDefault="00BB6300" w:rsidP="00BB6300">
      <w:proofErr w:type="gramStart"/>
      <w:r w:rsidRPr="00BB6300">
        <w:t xml:space="preserve">  </w:t>
      </w:r>
      <w:r w:rsidRPr="00BB6300">
        <w:rPr>
          <w:b/>
          <w:bCs/>
        </w:rPr>
        <w:t>Antique</w:t>
      </w:r>
      <w:proofErr w:type="gramEnd"/>
      <w:r w:rsidRPr="00BB6300">
        <w:rPr>
          <w:b/>
          <w:bCs/>
        </w:rPr>
        <w:t xml:space="preserve"> Maps:</w:t>
      </w:r>
      <w:r w:rsidRPr="00BB6300">
        <w:t xml:space="preserve"> A key source of evidence, subject to varied interpretations. </w:t>
      </w:r>
    </w:p>
    <w:p w14:paraId="030F81F1" w14:textId="77777777" w:rsidR="00BB6300" w:rsidRPr="00BB6300" w:rsidRDefault="00BB6300" w:rsidP="00BB6300">
      <w:proofErr w:type="gramStart"/>
      <w:r w:rsidRPr="00BB6300">
        <w:lastRenderedPageBreak/>
        <w:t xml:space="preserve">  </w:t>
      </w:r>
      <w:r w:rsidRPr="00BB6300">
        <w:rPr>
          <w:b/>
          <w:bCs/>
        </w:rPr>
        <w:t>Advanced</w:t>
      </w:r>
      <w:proofErr w:type="gramEnd"/>
      <w:r w:rsidRPr="00BB6300">
        <w:rPr>
          <w:b/>
          <w:bCs/>
        </w:rPr>
        <w:t xml:space="preserve"> Technology:</w:t>
      </w:r>
      <w:r w:rsidRPr="00BB6300">
        <w:t xml:space="preserve"> The claim that the lost civilization possessed sophisticated knowledge. </w:t>
      </w:r>
    </w:p>
    <w:p w14:paraId="04F8B885" w14:textId="77777777" w:rsidR="00BB6300" w:rsidRPr="00BB6300" w:rsidRDefault="00BB6300" w:rsidP="00BB6300">
      <w:proofErr w:type="gramStart"/>
      <w:r w:rsidRPr="00BB6300">
        <w:t xml:space="preserve">  </w:t>
      </w:r>
      <w:r w:rsidRPr="00BB6300">
        <w:rPr>
          <w:b/>
          <w:bCs/>
        </w:rPr>
        <w:t>Mainstream</w:t>
      </w:r>
      <w:proofErr w:type="gramEnd"/>
      <w:r w:rsidRPr="00BB6300">
        <w:rPr>
          <w:b/>
          <w:bCs/>
        </w:rPr>
        <w:t xml:space="preserve"> Skepticism:</w:t>
      </w:r>
      <w:r w:rsidRPr="00BB6300">
        <w:t xml:space="preserve"> The book acknowledges the lack of acceptance within academia. </w:t>
      </w:r>
    </w:p>
    <w:p w14:paraId="54CB821C" w14:textId="77777777" w:rsidR="00BB6300" w:rsidRPr="00BB6300" w:rsidRDefault="00BB6300" w:rsidP="00BB6300">
      <w:proofErr w:type="gramStart"/>
      <w:r w:rsidRPr="00BB6300">
        <w:t xml:space="preserve">  </w:t>
      </w:r>
      <w:r w:rsidRPr="00BB6300">
        <w:rPr>
          <w:b/>
          <w:bCs/>
        </w:rPr>
        <w:t>Conspiracy</w:t>
      </w:r>
      <w:proofErr w:type="gramEnd"/>
      <w:r w:rsidRPr="00BB6300">
        <w:rPr>
          <w:b/>
          <w:bCs/>
        </w:rPr>
        <w:t xml:space="preserve"> Theories:</w:t>
      </w:r>
      <w:r w:rsidRPr="00BB6300">
        <w:t xml:space="preserve"> The book addresses the role of misinformation and speculation. </w:t>
      </w:r>
    </w:p>
    <w:p w14:paraId="1E4B5B0F" w14:textId="77777777" w:rsidR="00BB6300" w:rsidRPr="00BB6300" w:rsidRDefault="00BB6300" w:rsidP="00BB6300">
      <w:proofErr w:type="gramStart"/>
      <w:r w:rsidRPr="00BB6300">
        <w:t xml:space="preserve">  </w:t>
      </w:r>
      <w:r w:rsidRPr="00BB6300">
        <w:rPr>
          <w:b/>
          <w:bCs/>
        </w:rPr>
        <w:t>Critical</w:t>
      </w:r>
      <w:proofErr w:type="gramEnd"/>
      <w:r w:rsidRPr="00BB6300">
        <w:rPr>
          <w:b/>
          <w:bCs/>
        </w:rPr>
        <w:t xml:space="preserve"> Thinking:</w:t>
      </w:r>
      <w:r w:rsidRPr="00BB6300">
        <w:t xml:space="preserve"> The book emphasizes the need for rigorous analysis and evaluation. </w:t>
      </w:r>
    </w:p>
    <w:p w14:paraId="4BF11269" w14:textId="77777777" w:rsidR="00BB6300" w:rsidRPr="00BB6300" w:rsidRDefault="00BB6300" w:rsidP="00BB6300">
      <w:proofErr w:type="gramStart"/>
      <w:r w:rsidRPr="00BB6300">
        <w:t xml:space="preserve">  </w:t>
      </w:r>
      <w:r w:rsidRPr="00BB6300">
        <w:rPr>
          <w:b/>
          <w:bCs/>
        </w:rPr>
        <w:t>Alternative</w:t>
      </w:r>
      <w:proofErr w:type="gramEnd"/>
      <w:r w:rsidRPr="00BB6300">
        <w:rPr>
          <w:b/>
          <w:bCs/>
        </w:rPr>
        <w:t xml:space="preserve"> History:</w:t>
      </w:r>
      <w:r w:rsidRPr="00BB6300">
        <w:t xml:space="preserve"> The book explores a non-traditional interpretation of the past. </w:t>
      </w:r>
    </w:p>
    <w:p w14:paraId="629203DC" w14:textId="7A5C1651" w:rsidR="00BB6300" w:rsidRDefault="00BB6300" w:rsidP="00BB6300">
      <w:r w:rsidRPr="00BB6300">
        <w:t xml:space="preserve">  </w:t>
      </w:r>
      <w:r w:rsidRPr="00BB6300">
        <w:rPr>
          <w:b/>
          <w:bCs/>
        </w:rPr>
        <w:t>Evidence-Based Reasoning:</w:t>
      </w:r>
      <w:r w:rsidRPr="00BB6300">
        <w:t xml:space="preserve"> The book aims to balance fascination with rigorous examination.</w:t>
      </w:r>
    </w:p>
    <w:sectPr w:rsidR="00BB6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00"/>
    <w:rsid w:val="00497848"/>
    <w:rsid w:val="0073599F"/>
    <w:rsid w:val="009B1D7D"/>
    <w:rsid w:val="00BB6300"/>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C7EB"/>
  <w15:chartTrackingRefBased/>
  <w15:docId w15:val="{05EAA20C-AD03-4A03-B9BE-7B94DADDC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300"/>
    <w:rPr>
      <w:rFonts w:eastAsiaTheme="majorEastAsia" w:cstheme="majorBidi"/>
      <w:color w:val="272727" w:themeColor="text1" w:themeTint="D8"/>
    </w:rPr>
  </w:style>
  <w:style w:type="paragraph" w:styleId="Title">
    <w:name w:val="Title"/>
    <w:basedOn w:val="Normal"/>
    <w:next w:val="Normal"/>
    <w:link w:val="TitleChar"/>
    <w:uiPriority w:val="10"/>
    <w:qFormat/>
    <w:rsid w:val="00BB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300"/>
    <w:pPr>
      <w:spacing w:before="160"/>
      <w:jc w:val="center"/>
    </w:pPr>
    <w:rPr>
      <w:i/>
      <w:iCs/>
      <w:color w:val="404040" w:themeColor="text1" w:themeTint="BF"/>
    </w:rPr>
  </w:style>
  <w:style w:type="character" w:customStyle="1" w:styleId="QuoteChar">
    <w:name w:val="Quote Char"/>
    <w:basedOn w:val="DefaultParagraphFont"/>
    <w:link w:val="Quote"/>
    <w:uiPriority w:val="29"/>
    <w:rsid w:val="00BB6300"/>
    <w:rPr>
      <w:i/>
      <w:iCs/>
      <w:color w:val="404040" w:themeColor="text1" w:themeTint="BF"/>
    </w:rPr>
  </w:style>
  <w:style w:type="paragraph" w:styleId="ListParagraph">
    <w:name w:val="List Paragraph"/>
    <w:basedOn w:val="Normal"/>
    <w:uiPriority w:val="34"/>
    <w:qFormat/>
    <w:rsid w:val="00BB6300"/>
    <w:pPr>
      <w:ind w:left="720"/>
      <w:contextualSpacing/>
    </w:pPr>
  </w:style>
  <w:style w:type="character" w:styleId="IntenseEmphasis">
    <w:name w:val="Intense Emphasis"/>
    <w:basedOn w:val="DefaultParagraphFont"/>
    <w:uiPriority w:val="21"/>
    <w:qFormat/>
    <w:rsid w:val="00BB6300"/>
    <w:rPr>
      <w:i/>
      <w:iCs/>
      <w:color w:val="0F4761" w:themeColor="accent1" w:themeShade="BF"/>
    </w:rPr>
  </w:style>
  <w:style w:type="paragraph" w:styleId="IntenseQuote">
    <w:name w:val="Intense Quote"/>
    <w:basedOn w:val="Normal"/>
    <w:next w:val="Normal"/>
    <w:link w:val="IntenseQuoteChar"/>
    <w:uiPriority w:val="30"/>
    <w:qFormat/>
    <w:rsid w:val="00BB6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300"/>
    <w:rPr>
      <w:i/>
      <w:iCs/>
      <w:color w:val="0F4761" w:themeColor="accent1" w:themeShade="BF"/>
    </w:rPr>
  </w:style>
  <w:style w:type="character" w:styleId="IntenseReference">
    <w:name w:val="Intense Reference"/>
    <w:basedOn w:val="DefaultParagraphFont"/>
    <w:uiPriority w:val="32"/>
    <w:qFormat/>
    <w:rsid w:val="00BB6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58142">
      <w:bodyDiv w:val="1"/>
      <w:marLeft w:val="0"/>
      <w:marRight w:val="0"/>
      <w:marTop w:val="0"/>
      <w:marBottom w:val="0"/>
      <w:divBdr>
        <w:top w:val="none" w:sz="0" w:space="0" w:color="auto"/>
        <w:left w:val="none" w:sz="0" w:space="0" w:color="auto"/>
        <w:bottom w:val="none" w:sz="0" w:space="0" w:color="auto"/>
        <w:right w:val="none" w:sz="0" w:space="0" w:color="auto"/>
      </w:divBdr>
    </w:div>
    <w:div w:id="97414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2025-02-15T18:27:00Z</dcterms:created>
  <dcterms:modified xsi:type="dcterms:W3CDTF">2025-02-15T18:36:00Z</dcterms:modified>
</cp:coreProperties>
</file>