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A7800" w14:textId="55973B6B" w:rsidR="002B4D82" w:rsidRDefault="002B4D82" w:rsidP="002B4D82">
      <w:pPr>
        <w:jc w:val="center"/>
      </w:pPr>
      <w:r w:rsidRPr="002B4D82">
        <w:t>9798311166898</w:t>
      </w:r>
    </w:p>
    <w:p w14:paraId="418D904B" w14:textId="77777777" w:rsidR="002B4D82" w:rsidRDefault="002B4D82" w:rsidP="0096264A"/>
    <w:p w14:paraId="732ED776" w14:textId="77777777" w:rsidR="002B4D82" w:rsidRDefault="002B4D82" w:rsidP="0096264A"/>
    <w:p w14:paraId="3AE1E960" w14:textId="6EE5710C" w:rsidR="0096264A" w:rsidRPr="0096264A" w:rsidRDefault="0096264A" w:rsidP="0096264A">
      <w:r w:rsidRPr="0096264A">
        <w:t>"House Rules" is a dark and disturbing exploration of power, control, and the brutal enforcement of order. The dedication immediately establishes a confrontational and aggressive tone, warning away the "weak" and dedicating the book to those who embrace dominance and ruthlessness.</w:t>
      </w:r>
    </w:p>
    <w:p w14:paraId="07C2E1B8" w14:textId="77777777" w:rsidR="0096264A" w:rsidRPr="0096264A" w:rsidRDefault="0096264A" w:rsidP="0096264A">
      <w:r w:rsidRPr="0096264A">
        <w:t>The narrative establishes a dystopian world governed by "The Code," an absolute and unforgiving set of rules enforced through fear and violence. The manuscript details the brutal consequences of disobedience, describing in graphic detail the tortures and punishments inflicted upon those who defy the established order.</w:t>
      </w:r>
    </w:p>
    <w:p w14:paraId="5A59FB27" w14:textId="77777777" w:rsidR="0096264A" w:rsidRPr="0096264A" w:rsidRDefault="0096264A" w:rsidP="0096264A">
      <w:r w:rsidRPr="0096264A">
        <w:t>The hierarchy within this world is rigidly defined, with the elite at the top, reveling in their power and cruelty. The lower rungs are filled with desperate individuals struggling for survival, while the guards act as instruments of the elite, maintaining control through intimidation and violence.</w:t>
      </w:r>
    </w:p>
    <w:p w14:paraId="4904E08F" w14:textId="77777777" w:rsidR="0096264A" w:rsidRPr="0096264A" w:rsidRDefault="0096264A" w:rsidP="0096264A">
      <w:r w:rsidRPr="0096264A">
        <w:t>The manuscript explores the dynamics between the "weak" and the "strong," portraying the weak as subservient and easily manipulated, while the strong are ruthless and dominant. It emphasizes the futility of resistance and the absolute power of the Code.</w:t>
      </w:r>
    </w:p>
    <w:p w14:paraId="5B279C2C" w14:textId="77777777" w:rsidR="0096264A" w:rsidRPr="0096264A" w:rsidRDefault="0096264A" w:rsidP="0096264A">
      <w:r w:rsidRPr="0096264A">
        <w:t>Mockery and contempt are used as tools to belittle and dehumanize those who dare to challenge the system. The narrative revels in the suffering of the disobedient, emphasizing the hopelessness of their situation and the inevitability of their defeat. "House Rules" paints a grim and unforgiving picture of a world where only the strong survive, and where compassion and empathy are replaced by fear and brutality.</w:t>
      </w:r>
    </w:p>
    <w:p w14:paraId="5E57A039" w14:textId="09BF8B61" w:rsidR="009B1D7D" w:rsidRDefault="009B1D7D"/>
    <w:p w14:paraId="0D3464A0" w14:textId="77777777" w:rsidR="0096264A" w:rsidRDefault="0096264A"/>
    <w:p w14:paraId="1835116A" w14:textId="77777777" w:rsidR="0096264A" w:rsidRPr="0096264A" w:rsidRDefault="0096264A" w:rsidP="0096264A">
      <w:pPr>
        <w:numPr>
          <w:ilvl w:val="0"/>
          <w:numId w:val="1"/>
        </w:numPr>
      </w:pPr>
      <w:r w:rsidRPr="0096264A">
        <w:rPr>
          <w:b/>
          <w:bCs/>
        </w:rPr>
        <w:t>Dystopian:</w:t>
      </w:r>
      <w:r w:rsidRPr="0096264A">
        <w:t xml:space="preserve"> Setting in a bleak, oppressive world.</w:t>
      </w:r>
    </w:p>
    <w:p w14:paraId="46E9C096" w14:textId="77777777" w:rsidR="0096264A" w:rsidRPr="0096264A" w:rsidRDefault="0096264A" w:rsidP="0096264A">
      <w:pPr>
        <w:numPr>
          <w:ilvl w:val="0"/>
          <w:numId w:val="1"/>
        </w:numPr>
      </w:pPr>
      <w:r w:rsidRPr="0096264A">
        <w:rPr>
          <w:b/>
          <w:bCs/>
        </w:rPr>
        <w:t>Brutal:</w:t>
      </w:r>
      <w:r w:rsidRPr="0096264A">
        <w:t xml:space="preserve"> Graphic depictions of violence and torture.</w:t>
      </w:r>
    </w:p>
    <w:p w14:paraId="108E135C" w14:textId="77777777" w:rsidR="0096264A" w:rsidRPr="0096264A" w:rsidRDefault="0096264A" w:rsidP="0096264A">
      <w:pPr>
        <w:numPr>
          <w:ilvl w:val="0"/>
          <w:numId w:val="1"/>
        </w:numPr>
      </w:pPr>
      <w:r w:rsidRPr="0096264A">
        <w:rPr>
          <w:b/>
          <w:bCs/>
        </w:rPr>
        <w:t>Dominance:</w:t>
      </w:r>
      <w:r w:rsidRPr="0096264A">
        <w:t xml:space="preserve"> Exploration of power dynamics and control.</w:t>
      </w:r>
    </w:p>
    <w:p w14:paraId="3589743C" w14:textId="77777777" w:rsidR="0096264A" w:rsidRPr="0096264A" w:rsidRDefault="0096264A" w:rsidP="0096264A">
      <w:pPr>
        <w:numPr>
          <w:ilvl w:val="0"/>
          <w:numId w:val="1"/>
        </w:numPr>
      </w:pPr>
      <w:r w:rsidRPr="0096264A">
        <w:rPr>
          <w:b/>
          <w:bCs/>
        </w:rPr>
        <w:t>Code:</w:t>
      </w:r>
      <w:r w:rsidRPr="0096264A">
        <w:t xml:space="preserve"> The rigid and unforgiving set of rules governing </w:t>
      </w:r>
      <w:proofErr w:type="gramStart"/>
      <w:r w:rsidRPr="0096264A">
        <w:t>the society</w:t>
      </w:r>
      <w:proofErr w:type="gramEnd"/>
      <w:r w:rsidRPr="0096264A">
        <w:t>.</w:t>
      </w:r>
    </w:p>
    <w:p w14:paraId="753CE408" w14:textId="77777777" w:rsidR="0096264A" w:rsidRPr="0096264A" w:rsidRDefault="0096264A" w:rsidP="0096264A">
      <w:pPr>
        <w:numPr>
          <w:ilvl w:val="0"/>
          <w:numId w:val="1"/>
        </w:numPr>
      </w:pPr>
      <w:r w:rsidRPr="0096264A">
        <w:rPr>
          <w:b/>
          <w:bCs/>
        </w:rPr>
        <w:t>Fear:</w:t>
      </w:r>
      <w:r w:rsidRPr="0096264A">
        <w:t xml:space="preserve"> The primary tool used to enforce obedience.</w:t>
      </w:r>
    </w:p>
    <w:p w14:paraId="3C04F6A0" w14:textId="77777777" w:rsidR="0096264A" w:rsidRPr="0096264A" w:rsidRDefault="0096264A" w:rsidP="0096264A">
      <w:pPr>
        <w:numPr>
          <w:ilvl w:val="0"/>
          <w:numId w:val="1"/>
        </w:numPr>
      </w:pPr>
      <w:r w:rsidRPr="0096264A">
        <w:rPr>
          <w:b/>
          <w:bCs/>
        </w:rPr>
        <w:t>Hierarchy:</w:t>
      </w:r>
      <w:r w:rsidRPr="0096264A">
        <w:t xml:space="preserve"> Strict social structure with a ruthless elite.</w:t>
      </w:r>
    </w:p>
    <w:p w14:paraId="25762B5F" w14:textId="77777777" w:rsidR="0096264A" w:rsidRPr="0096264A" w:rsidRDefault="0096264A" w:rsidP="0096264A">
      <w:pPr>
        <w:numPr>
          <w:ilvl w:val="0"/>
          <w:numId w:val="1"/>
        </w:numPr>
      </w:pPr>
      <w:r w:rsidRPr="0096264A">
        <w:rPr>
          <w:b/>
          <w:bCs/>
        </w:rPr>
        <w:t>Weak vs. Strong:</w:t>
      </w:r>
      <w:r w:rsidRPr="0096264A">
        <w:t xml:space="preserve"> Central theme of survival of the fittest.</w:t>
      </w:r>
    </w:p>
    <w:p w14:paraId="416AADC9" w14:textId="77777777" w:rsidR="0096264A" w:rsidRPr="0096264A" w:rsidRDefault="0096264A" w:rsidP="0096264A">
      <w:pPr>
        <w:numPr>
          <w:ilvl w:val="0"/>
          <w:numId w:val="1"/>
        </w:numPr>
      </w:pPr>
      <w:r w:rsidRPr="0096264A">
        <w:rPr>
          <w:b/>
          <w:bCs/>
        </w:rPr>
        <w:t>Subjugation:</w:t>
      </w:r>
      <w:r w:rsidRPr="0096264A">
        <w:t xml:space="preserve"> The act of being brought under control.</w:t>
      </w:r>
    </w:p>
    <w:p w14:paraId="3499BC6E" w14:textId="77777777" w:rsidR="0096264A" w:rsidRPr="0096264A" w:rsidRDefault="0096264A" w:rsidP="0096264A">
      <w:pPr>
        <w:numPr>
          <w:ilvl w:val="0"/>
          <w:numId w:val="1"/>
        </w:numPr>
      </w:pPr>
      <w:r w:rsidRPr="0096264A">
        <w:rPr>
          <w:b/>
          <w:bCs/>
        </w:rPr>
        <w:t>Contempt:</w:t>
      </w:r>
      <w:r w:rsidRPr="0096264A">
        <w:t xml:space="preserve"> The attitude of the powerful towards the weak.</w:t>
      </w:r>
    </w:p>
    <w:p w14:paraId="08DE9B96" w14:textId="77777777" w:rsidR="0096264A" w:rsidRPr="0096264A" w:rsidRDefault="0096264A" w:rsidP="0096264A">
      <w:pPr>
        <w:numPr>
          <w:ilvl w:val="0"/>
          <w:numId w:val="1"/>
        </w:numPr>
      </w:pPr>
      <w:r w:rsidRPr="0096264A">
        <w:rPr>
          <w:b/>
          <w:bCs/>
        </w:rPr>
        <w:t>Aggression:</w:t>
      </w:r>
      <w:r w:rsidRPr="0096264A">
        <w:t xml:space="preserve"> The overall tone and language of the narrative.</w:t>
      </w:r>
    </w:p>
    <w:p w14:paraId="0F7A755F" w14:textId="77777777" w:rsidR="0096264A" w:rsidRDefault="0096264A"/>
    <w:p w14:paraId="0D1D552D" w14:textId="77777777" w:rsidR="0064173E" w:rsidRDefault="0064173E"/>
    <w:sectPr w:rsidR="006417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01D01"/>
    <w:multiLevelType w:val="multilevel"/>
    <w:tmpl w:val="EA567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077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64A"/>
    <w:rsid w:val="002B4D82"/>
    <w:rsid w:val="00497848"/>
    <w:rsid w:val="0064173E"/>
    <w:rsid w:val="0073599F"/>
    <w:rsid w:val="0096264A"/>
    <w:rsid w:val="009B1D7D"/>
    <w:rsid w:val="00C76431"/>
    <w:rsid w:val="00D44AEC"/>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CC102"/>
  <w15:chartTrackingRefBased/>
  <w15:docId w15:val="{C7FC7FAF-5298-4A78-86A7-EB499EB81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6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6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6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64A"/>
    <w:rPr>
      <w:rFonts w:eastAsiaTheme="majorEastAsia" w:cstheme="majorBidi"/>
      <w:color w:val="272727" w:themeColor="text1" w:themeTint="D8"/>
    </w:rPr>
  </w:style>
  <w:style w:type="paragraph" w:styleId="Title">
    <w:name w:val="Title"/>
    <w:basedOn w:val="Normal"/>
    <w:next w:val="Normal"/>
    <w:link w:val="TitleChar"/>
    <w:uiPriority w:val="10"/>
    <w:qFormat/>
    <w:rsid w:val="00962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64A"/>
    <w:pPr>
      <w:spacing w:before="160"/>
      <w:jc w:val="center"/>
    </w:pPr>
    <w:rPr>
      <w:i/>
      <w:iCs/>
      <w:color w:val="404040" w:themeColor="text1" w:themeTint="BF"/>
    </w:rPr>
  </w:style>
  <w:style w:type="character" w:customStyle="1" w:styleId="QuoteChar">
    <w:name w:val="Quote Char"/>
    <w:basedOn w:val="DefaultParagraphFont"/>
    <w:link w:val="Quote"/>
    <w:uiPriority w:val="29"/>
    <w:rsid w:val="0096264A"/>
    <w:rPr>
      <w:i/>
      <w:iCs/>
      <w:color w:val="404040" w:themeColor="text1" w:themeTint="BF"/>
    </w:rPr>
  </w:style>
  <w:style w:type="paragraph" w:styleId="ListParagraph">
    <w:name w:val="List Paragraph"/>
    <w:basedOn w:val="Normal"/>
    <w:uiPriority w:val="34"/>
    <w:qFormat/>
    <w:rsid w:val="0096264A"/>
    <w:pPr>
      <w:ind w:left="720"/>
      <w:contextualSpacing/>
    </w:pPr>
  </w:style>
  <w:style w:type="character" w:styleId="IntenseEmphasis">
    <w:name w:val="Intense Emphasis"/>
    <w:basedOn w:val="DefaultParagraphFont"/>
    <w:uiPriority w:val="21"/>
    <w:qFormat/>
    <w:rsid w:val="0096264A"/>
    <w:rPr>
      <w:i/>
      <w:iCs/>
      <w:color w:val="0F4761" w:themeColor="accent1" w:themeShade="BF"/>
    </w:rPr>
  </w:style>
  <w:style w:type="paragraph" w:styleId="IntenseQuote">
    <w:name w:val="Intense Quote"/>
    <w:basedOn w:val="Normal"/>
    <w:next w:val="Normal"/>
    <w:link w:val="IntenseQuoteChar"/>
    <w:uiPriority w:val="30"/>
    <w:qFormat/>
    <w:rsid w:val="00962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64A"/>
    <w:rPr>
      <w:i/>
      <w:iCs/>
      <w:color w:val="0F4761" w:themeColor="accent1" w:themeShade="BF"/>
    </w:rPr>
  </w:style>
  <w:style w:type="character" w:styleId="IntenseReference">
    <w:name w:val="Intense Reference"/>
    <w:basedOn w:val="DefaultParagraphFont"/>
    <w:uiPriority w:val="32"/>
    <w:qFormat/>
    <w:rsid w:val="009626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55299">
      <w:bodyDiv w:val="1"/>
      <w:marLeft w:val="0"/>
      <w:marRight w:val="0"/>
      <w:marTop w:val="0"/>
      <w:marBottom w:val="0"/>
      <w:divBdr>
        <w:top w:val="none" w:sz="0" w:space="0" w:color="auto"/>
        <w:left w:val="none" w:sz="0" w:space="0" w:color="auto"/>
        <w:bottom w:val="none" w:sz="0" w:space="0" w:color="auto"/>
        <w:right w:val="none" w:sz="0" w:space="0" w:color="auto"/>
      </w:divBdr>
      <w:divsChild>
        <w:div w:id="1808626659">
          <w:marLeft w:val="0"/>
          <w:marRight w:val="0"/>
          <w:marTop w:val="0"/>
          <w:marBottom w:val="0"/>
          <w:divBdr>
            <w:top w:val="none" w:sz="0" w:space="0" w:color="auto"/>
            <w:left w:val="none" w:sz="0" w:space="0" w:color="auto"/>
            <w:bottom w:val="none" w:sz="0" w:space="0" w:color="auto"/>
            <w:right w:val="none" w:sz="0" w:space="0" w:color="auto"/>
          </w:divBdr>
        </w:div>
      </w:divsChild>
    </w:div>
    <w:div w:id="779420264">
      <w:bodyDiv w:val="1"/>
      <w:marLeft w:val="0"/>
      <w:marRight w:val="0"/>
      <w:marTop w:val="0"/>
      <w:marBottom w:val="0"/>
      <w:divBdr>
        <w:top w:val="none" w:sz="0" w:space="0" w:color="auto"/>
        <w:left w:val="none" w:sz="0" w:space="0" w:color="auto"/>
        <w:bottom w:val="none" w:sz="0" w:space="0" w:color="auto"/>
        <w:right w:val="none" w:sz="0" w:space="0" w:color="auto"/>
      </w:divBdr>
      <w:divsChild>
        <w:div w:id="1385174222">
          <w:marLeft w:val="0"/>
          <w:marRight w:val="0"/>
          <w:marTop w:val="0"/>
          <w:marBottom w:val="0"/>
          <w:divBdr>
            <w:top w:val="none" w:sz="0" w:space="0" w:color="auto"/>
            <w:left w:val="none" w:sz="0" w:space="0" w:color="auto"/>
            <w:bottom w:val="none" w:sz="0" w:space="0" w:color="auto"/>
            <w:right w:val="none" w:sz="0" w:space="0" w:color="auto"/>
          </w:divBdr>
        </w:div>
      </w:divsChild>
    </w:div>
    <w:div w:id="811292989">
      <w:bodyDiv w:val="1"/>
      <w:marLeft w:val="0"/>
      <w:marRight w:val="0"/>
      <w:marTop w:val="0"/>
      <w:marBottom w:val="0"/>
      <w:divBdr>
        <w:top w:val="none" w:sz="0" w:space="0" w:color="auto"/>
        <w:left w:val="none" w:sz="0" w:space="0" w:color="auto"/>
        <w:bottom w:val="none" w:sz="0" w:space="0" w:color="auto"/>
        <w:right w:val="none" w:sz="0" w:space="0" w:color="auto"/>
      </w:divBdr>
      <w:divsChild>
        <w:div w:id="1982268768">
          <w:marLeft w:val="0"/>
          <w:marRight w:val="0"/>
          <w:marTop w:val="0"/>
          <w:marBottom w:val="0"/>
          <w:divBdr>
            <w:top w:val="none" w:sz="0" w:space="0" w:color="auto"/>
            <w:left w:val="none" w:sz="0" w:space="0" w:color="auto"/>
            <w:bottom w:val="none" w:sz="0" w:space="0" w:color="auto"/>
            <w:right w:val="none" w:sz="0" w:space="0" w:color="auto"/>
          </w:divBdr>
        </w:div>
      </w:divsChild>
    </w:div>
    <w:div w:id="1867449624">
      <w:bodyDiv w:val="1"/>
      <w:marLeft w:val="0"/>
      <w:marRight w:val="0"/>
      <w:marTop w:val="0"/>
      <w:marBottom w:val="0"/>
      <w:divBdr>
        <w:top w:val="none" w:sz="0" w:space="0" w:color="auto"/>
        <w:left w:val="none" w:sz="0" w:space="0" w:color="auto"/>
        <w:bottom w:val="none" w:sz="0" w:space="0" w:color="auto"/>
        <w:right w:val="none" w:sz="0" w:space="0" w:color="auto"/>
      </w:divBdr>
      <w:divsChild>
        <w:div w:id="15264763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2</cp:revision>
  <dcterms:created xsi:type="dcterms:W3CDTF">2025-02-16T05:18:00Z</dcterms:created>
  <dcterms:modified xsi:type="dcterms:W3CDTF">2025-02-17T22:07:00Z</dcterms:modified>
</cp:coreProperties>
</file>