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E29D1" w14:textId="77777777" w:rsidR="00E13D20" w:rsidRPr="00B47751" w:rsidRDefault="00E13D20" w:rsidP="00831C17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Times New Roman" w:hAnsi="Times New Roman" w:cs="Calibri"/>
          <w:szCs w:val="22"/>
        </w:rPr>
      </w:pPr>
      <w:r w:rsidRPr="00B47751">
        <w:rPr>
          <w:rFonts w:ascii="Times New Roman" w:hAnsi="Times New Roman" w:cs="Calibri"/>
          <w:szCs w:val="22"/>
        </w:rPr>
        <w:t>Some Discussion points</w:t>
      </w:r>
      <w:r>
        <w:rPr>
          <w:rFonts w:ascii="Times New Roman" w:hAnsi="Times New Roman" w:cs="Calibri"/>
          <w:szCs w:val="22"/>
        </w:rPr>
        <w:t xml:space="preserve"> </w:t>
      </w:r>
      <w:r w:rsidR="00834370">
        <w:rPr>
          <w:rFonts w:ascii="Times New Roman" w:hAnsi="Times New Roman" w:cs="Calibri"/>
          <w:szCs w:val="22"/>
        </w:rPr>
        <w:t>first class:</w:t>
      </w:r>
    </w:p>
    <w:p w14:paraId="73E6E860" w14:textId="2DD4AB20" w:rsidR="00E13D20" w:rsidRPr="00A770D2" w:rsidRDefault="001A2A58" w:rsidP="00B47751">
      <w:pPr>
        <w:rPr>
          <w:rFonts w:ascii="Times New Roman" w:hAnsi="Times New Roman" w:cs="Calibri"/>
          <w:b/>
          <w:szCs w:val="22"/>
        </w:rPr>
      </w:pPr>
      <w:r w:rsidRPr="00A770D2">
        <w:rPr>
          <w:rFonts w:ascii="Times New Roman" w:hAnsi="Times New Roman" w:cs="Calibri"/>
          <w:b/>
          <w:szCs w:val="22"/>
        </w:rPr>
        <w:t xml:space="preserve">1.  </w:t>
      </w:r>
      <w:r w:rsidR="00E13D20" w:rsidRPr="00A770D2">
        <w:rPr>
          <w:rFonts w:ascii="Times New Roman" w:hAnsi="Times New Roman" w:cs="Calibri"/>
          <w:b/>
          <w:szCs w:val="22"/>
        </w:rPr>
        <w:t>Do you think it is more important to have a ‘hybrid’ genomic sequence or the sequence of a single individual?  (</w:t>
      </w:r>
      <w:proofErr w:type="gramStart"/>
      <w:r w:rsidR="00E13D20" w:rsidRPr="00A770D2">
        <w:rPr>
          <w:rFonts w:ascii="Times New Roman" w:hAnsi="Times New Roman" w:cs="Calibri"/>
          <w:b/>
          <w:szCs w:val="22"/>
        </w:rPr>
        <w:t>e</w:t>
      </w:r>
      <w:proofErr w:type="gramEnd"/>
      <w:r w:rsidR="00E13D20" w:rsidRPr="00A770D2">
        <w:rPr>
          <w:rFonts w:ascii="Times New Roman" w:hAnsi="Times New Roman" w:cs="Calibri"/>
          <w:b/>
          <w:szCs w:val="22"/>
        </w:rPr>
        <w:t>.g. the sequence of the human genome first announced</w:t>
      </w:r>
      <w:r w:rsidR="00ED054C" w:rsidRPr="00A770D2">
        <w:rPr>
          <w:rFonts w:ascii="Times New Roman" w:hAnsi="Times New Roman" w:cs="Calibri"/>
          <w:b/>
          <w:szCs w:val="22"/>
        </w:rPr>
        <w:t xml:space="preserve"> by the HGP in 2002</w:t>
      </w:r>
      <w:r w:rsidR="00E13D20" w:rsidRPr="00A770D2">
        <w:rPr>
          <w:rFonts w:ascii="Times New Roman" w:hAnsi="Times New Roman" w:cs="Calibri"/>
          <w:b/>
          <w:szCs w:val="22"/>
        </w:rPr>
        <w:t xml:space="preserve"> versus the sequence of Jim Watson’s genome in 2008</w:t>
      </w:r>
      <w:r w:rsidR="00735BD7" w:rsidRPr="00A770D2">
        <w:rPr>
          <w:rFonts w:ascii="Times New Roman" w:hAnsi="Times New Roman" w:cs="Calibri"/>
          <w:b/>
          <w:szCs w:val="22"/>
        </w:rPr>
        <w:t>, see attached papers</w:t>
      </w:r>
      <w:r w:rsidR="00E13D20" w:rsidRPr="00A770D2">
        <w:rPr>
          <w:rFonts w:ascii="Times New Roman" w:hAnsi="Times New Roman" w:cs="Calibri"/>
          <w:b/>
          <w:szCs w:val="22"/>
        </w:rPr>
        <w:t>).</w:t>
      </w:r>
      <w:r w:rsidR="00735BD7" w:rsidRPr="00A770D2">
        <w:rPr>
          <w:rFonts w:ascii="Times New Roman" w:hAnsi="Times New Roman" w:cs="Calibri"/>
          <w:b/>
          <w:szCs w:val="22"/>
        </w:rPr>
        <w:t xml:space="preserve">  You might want to have a look at publication that describes the “Completion” of the Human Genome Sequencing Project.</w:t>
      </w:r>
    </w:p>
    <w:p w14:paraId="7C6DA694" w14:textId="5384E83F" w:rsidR="001F2038" w:rsidRDefault="00A770D2" w:rsidP="00831C17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&gt; Initial genome haploid, each genomic region represented by one BAC clone subsampled n=1 from n= N (=50?). Rare variants co-localized with mutations in a new individual led to issues with short read alignment, later on.</w:t>
      </w:r>
    </w:p>
    <w:p w14:paraId="2CCE8D8F" w14:textId="68248874" w:rsidR="00A770D2" w:rsidRDefault="00A770D2" w:rsidP="00831C17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&gt; GRCh39 </w:t>
      </w:r>
      <w:proofErr w:type="spellStart"/>
      <w:r>
        <w:rPr>
          <w:rFonts w:ascii="Times New Roman" w:hAnsi="Times New Roman"/>
          <w:szCs w:val="22"/>
        </w:rPr>
        <w:t>graphbased</w:t>
      </w:r>
      <w:proofErr w:type="spellEnd"/>
      <w:r>
        <w:rPr>
          <w:rFonts w:ascii="Times New Roman" w:hAnsi="Times New Roman"/>
          <w:szCs w:val="22"/>
        </w:rPr>
        <w:t xml:space="preserve"> instead of </w:t>
      </w:r>
      <w:proofErr w:type="spellStart"/>
      <w:r>
        <w:rPr>
          <w:rFonts w:ascii="Times New Roman" w:hAnsi="Times New Roman"/>
          <w:szCs w:val="22"/>
        </w:rPr>
        <w:t>fastq</w:t>
      </w:r>
      <w:proofErr w:type="spellEnd"/>
      <w:r>
        <w:rPr>
          <w:rFonts w:ascii="Times New Roman" w:hAnsi="Times New Roman"/>
          <w:szCs w:val="22"/>
        </w:rPr>
        <w:t xml:space="preserve">! </w:t>
      </w:r>
    </w:p>
    <w:p w14:paraId="2EABB216" w14:textId="31F000F8" w:rsidR="001F2038" w:rsidRPr="004D5F9C" w:rsidRDefault="001A2A58" w:rsidP="00831C17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Times New Roman" w:hAnsi="Times New Roman" w:cs="Calibri"/>
          <w:b/>
          <w:szCs w:val="22"/>
        </w:rPr>
      </w:pPr>
      <w:r w:rsidRPr="004D5F9C">
        <w:rPr>
          <w:rFonts w:ascii="Times New Roman" w:hAnsi="Times New Roman"/>
          <w:b/>
          <w:szCs w:val="22"/>
        </w:rPr>
        <w:t xml:space="preserve">2.  </w:t>
      </w:r>
      <w:r w:rsidR="001F2038" w:rsidRPr="004D5F9C">
        <w:rPr>
          <w:rFonts w:ascii="Times New Roman" w:hAnsi="Times New Roman"/>
          <w:b/>
          <w:szCs w:val="22"/>
        </w:rPr>
        <w:t xml:space="preserve"> </w:t>
      </w:r>
      <w:r w:rsidR="00ED054C" w:rsidRPr="004D5F9C">
        <w:rPr>
          <w:rFonts w:ascii="Times New Roman" w:hAnsi="Times New Roman"/>
          <w:b/>
          <w:szCs w:val="22"/>
        </w:rPr>
        <w:t>What are the key principles that were learned about the spectrum of human</w:t>
      </w:r>
      <w:r w:rsidR="00BE4F2A" w:rsidRPr="004D5F9C">
        <w:rPr>
          <w:rFonts w:ascii="Times New Roman" w:hAnsi="Times New Roman"/>
          <w:b/>
          <w:szCs w:val="22"/>
        </w:rPr>
        <w:t xml:space="preserve"> genetic variation from the</w:t>
      </w:r>
      <w:r w:rsidR="00ED054C" w:rsidRPr="004D5F9C">
        <w:rPr>
          <w:rFonts w:ascii="Times New Roman" w:hAnsi="Times New Roman"/>
          <w:b/>
          <w:szCs w:val="22"/>
        </w:rPr>
        <w:t xml:space="preserve"> “</w:t>
      </w:r>
      <w:r w:rsidR="00B95778" w:rsidRPr="004D5F9C">
        <w:rPr>
          <w:rFonts w:ascii="Times New Roman" w:hAnsi="Times New Roman"/>
          <w:b/>
          <w:szCs w:val="22"/>
        </w:rPr>
        <w:t>1000 Genomes P</w:t>
      </w:r>
      <w:r w:rsidR="00BE4F2A" w:rsidRPr="004D5F9C">
        <w:rPr>
          <w:rFonts w:ascii="Times New Roman" w:hAnsi="Times New Roman"/>
          <w:b/>
          <w:szCs w:val="22"/>
        </w:rPr>
        <w:t xml:space="preserve">roject” </w:t>
      </w:r>
      <w:r w:rsidR="00ED054C" w:rsidRPr="004D5F9C">
        <w:rPr>
          <w:rFonts w:ascii="Times New Roman" w:hAnsi="Times New Roman"/>
          <w:b/>
          <w:szCs w:val="22"/>
        </w:rPr>
        <w:t>(you will</w:t>
      </w:r>
      <w:r w:rsidR="00BE4F2A" w:rsidRPr="004D5F9C">
        <w:rPr>
          <w:rFonts w:ascii="Times New Roman" w:hAnsi="Times New Roman"/>
          <w:b/>
          <w:szCs w:val="22"/>
        </w:rPr>
        <w:t xml:space="preserve"> need to carefully read the 2015</w:t>
      </w:r>
      <w:r w:rsidR="00ED054C" w:rsidRPr="004D5F9C">
        <w:rPr>
          <w:rFonts w:ascii="Times New Roman" w:hAnsi="Times New Roman"/>
          <w:b/>
          <w:szCs w:val="22"/>
        </w:rPr>
        <w:t xml:space="preserve"> Nature paper and come prepared to class to discuss the figures)</w:t>
      </w:r>
      <w:r w:rsidR="001F2038" w:rsidRPr="004D5F9C">
        <w:rPr>
          <w:rFonts w:ascii="Times New Roman" w:hAnsi="Times New Roman" w:cs="Calibri"/>
          <w:b/>
          <w:szCs w:val="22"/>
        </w:rPr>
        <w:t>?</w:t>
      </w:r>
    </w:p>
    <w:p w14:paraId="0BDBB097" w14:textId="7EA899CE" w:rsidR="00E13D20" w:rsidRPr="004D5F9C" w:rsidRDefault="005D1BF3" w:rsidP="00831C17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Times New Roman" w:hAnsi="Times New Roman"/>
          <w:b/>
          <w:szCs w:val="22"/>
        </w:rPr>
      </w:pPr>
      <w:r w:rsidRPr="004D5F9C">
        <w:rPr>
          <w:rFonts w:ascii="Times New Roman" w:hAnsi="Times New Roman"/>
          <w:b/>
          <w:szCs w:val="22"/>
        </w:rPr>
        <w:t xml:space="preserve">3.  </w:t>
      </w:r>
      <w:r w:rsidR="00E13D20" w:rsidRPr="004D5F9C">
        <w:rPr>
          <w:rFonts w:ascii="Times New Roman" w:hAnsi="Times New Roman"/>
          <w:b/>
          <w:szCs w:val="22"/>
        </w:rPr>
        <w:t>If you had the resources to sequence 1000 human genome equivalents</w:t>
      </w:r>
      <w:r w:rsidR="00ED054C" w:rsidRPr="004D5F9C">
        <w:rPr>
          <w:rFonts w:ascii="Times New Roman" w:hAnsi="Times New Roman"/>
          <w:b/>
          <w:szCs w:val="22"/>
        </w:rPr>
        <w:t xml:space="preserve"> today</w:t>
      </w:r>
      <w:r w:rsidR="00E13D20" w:rsidRPr="004D5F9C">
        <w:rPr>
          <w:rFonts w:ascii="Times New Roman" w:hAnsi="Times New Roman"/>
          <w:b/>
          <w:szCs w:val="22"/>
        </w:rPr>
        <w:t>, what organisms/individuals would you sequence?</w:t>
      </w:r>
    </w:p>
    <w:p w14:paraId="563D09B3" w14:textId="37CEA99E" w:rsidR="00614F59" w:rsidRPr="00B47751" w:rsidRDefault="00614F59" w:rsidP="00831C17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^ </w:t>
      </w:r>
      <w:proofErr w:type="gramStart"/>
      <w:r>
        <w:rPr>
          <w:rFonts w:ascii="Times New Roman" w:hAnsi="Times New Roman"/>
          <w:szCs w:val="22"/>
        </w:rPr>
        <w:t>sequencing</w:t>
      </w:r>
      <w:proofErr w:type="gramEnd"/>
      <w:r>
        <w:rPr>
          <w:rFonts w:ascii="Times New Roman" w:hAnsi="Times New Roman"/>
          <w:szCs w:val="22"/>
        </w:rPr>
        <w:t xml:space="preserve"> all different sorts of dog breeds</w:t>
      </w:r>
    </w:p>
    <w:p w14:paraId="06137FB6" w14:textId="77777777" w:rsidR="00384EE1" w:rsidRPr="004D5F9C" w:rsidRDefault="001F2038" w:rsidP="001A2A58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Times New Roman" w:hAnsi="Times New Roman"/>
          <w:b/>
          <w:szCs w:val="22"/>
        </w:rPr>
      </w:pPr>
      <w:r w:rsidRPr="004D5F9C">
        <w:rPr>
          <w:rFonts w:ascii="Times New Roman" w:hAnsi="Times New Roman"/>
          <w:b/>
          <w:szCs w:val="22"/>
        </w:rPr>
        <w:t>4</w:t>
      </w:r>
      <w:r w:rsidR="001A2A58" w:rsidRPr="004D5F9C">
        <w:rPr>
          <w:rFonts w:ascii="Times New Roman" w:hAnsi="Times New Roman"/>
          <w:b/>
          <w:szCs w:val="22"/>
        </w:rPr>
        <w:t xml:space="preserve">.  </w:t>
      </w:r>
      <w:r w:rsidR="00E13D20" w:rsidRPr="004D5F9C">
        <w:rPr>
          <w:rFonts w:ascii="Times New Roman" w:hAnsi="Times New Roman"/>
          <w:b/>
          <w:szCs w:val="22"/>
        </w:rPr>
        <w:t>Should Canada launch a program to sequence the g</w:t>
      </w:r>
      <w:r w:rsidR="001A2A58" w:rsidRPr="004D5F9C">
        <w:rPr>
          <w:rFonts w:ascii="Times New Roman" w:hAnsi="Times New Roman"/>
          <w:b/>
          <w:szCs w:val="22"/>
        </w:rPr>
        <w:t>enomes of all Canadian citizens?</w:t>
      </w:r>
    </w:p>
    <w:p w14:paraId="41189F3C" w14:textId="53EAE104" w:rsidR="00B42729" w:rsidRDefault="004D5F9C" w:rsidP="001A2A58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^ From the insurance perspective – in the Canadian health system, how would genomic awareness play out (think versus American!)</w:t>
      </w:r>
    </w:p>
    <w:p w14:paraId="68A18E6C" w14:textId="4E256CC6" w:rsidR="00B42729" w:rsidRPr="004D5F9C" w:rsidRDefault="00B42729" w:rsidP="001A2A58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Times New Roman" w:hAnsi="Times New Roman"/>
          <w:b/>
          <w:szCs w:val="22"/>
        </w:rPr>
      </w:pPr>
      <w:r w:rsidRPr="004D5F9C">
        <w:rPr>
          <w:rFonts w:ascii="Times New Roman" w:hAnsi="Times New Roman"/>
          <w:b/>
          <w:szCs w:val="22"/>
        </w:rPr>
        <w:t xml:space="preserve">5.  Ng, </w:t>
      </w:r>
      <w:proofErr w:type="spellStart"/>
      <w:r w:rsidRPr="004D5F9C">
        <w:rPr>
          <w:rFonts w:ascii="Times New Roman" w:hAnsi="Times New Roman"/>
          <w:b/>
          <w:szCs w:val="22"/>
        </w:rPr>
        <w:t>Bamshad</w:t>
      </w:r>
      <w:proofErr w:type="spellEnd"/>
      <w:r w:rsidRPr="004D5F9C">
        <w:rPr>
          <w:rFonts w:ascii="Times New Roman" w:hAnsi="Times New Roman"/>
          <w:b/>
          <w:szCs w:val="22"/>
        </w:rPr>
        <w:t xml:space="preserve"> et al. (attached Nature Genetics paper) were able to identify a causative mutation by sequencing only 4 affected individuals (from three independent </w:t>
      </w:r>
      <w:proofErr w:type="spellStart"/>
      <w:r w:rsidRPr="004D5F9C">
        <w:rPr>
          <w:rFonts w:ascii="Times New Roman" w:hAnsi="Times New Roman"/>
          <w:b/>
          <w:szCs w:val="22"/>
        </w:rPr>
        <w:t>kindreds</w:t>
      </w:r>
      <w:proofErr w:type="spellEnd"/>
      <w:r w:rsidRPr="004D5F9C">
        <w:rPr>
          <w:rFonts w:ascii="Times New Roman" w:hAnsi="Times New Roman"/>
          <w:b/>
          <w:szCs w:val="22"/>
        </w:rPr>
        <w:t>).  Does this make sense?</w:t>
      </w:r>
    </w:p>
    <w:p w14:paraId="35170E35" w14:textId="77777777" w:rsidR="00384EE1" w:rsidRDefault="00384EE1" w:rsidP="00831C17">
      <w:pPr>
        <w:rPr>
          <w:rFonts w:ascii="Times New Roman" w:hAnsi="Times New Roman" w:cs="Calibri"/>
          <w:szCs w:val="22"/>
        </w:rPr>
      </w:pPr>
    </w:p>
    <w:p w14:paraId="5088DDB8" w14:textId="77777777" w:rsidR="001F2038" w:rsidRDefault="001F2038" w:rsidP="00831C17">
      <w:pPr>
        <w:rPr>
          <w:rFonts w:ascii="Times New Roman" w:hAnsi="Times New Roman" w:cs="Calibri"/>
          <w:szCs w:val="22"/>
        </w:rPr>
      </w:pPr>
    </w:p>
    <w:p w14:paraId="2DAECD36" w14:textId="6F6F0F4F" w:rsidR="001A2A58" w:rsidRPr="004D5F9C" w:rsidRDefault="00B42729" w:rsidP="001A2A58">
      <w:pPr>
        <w:rPr>
          <w:rFonts w:ascii="Times New Roman" w:hAnsi="Times New Roman" w:cs="Calibri"/>
          <w:b/>
          <w:szCs w:val="22"/>
        </w:rPr>
      </w:pPr>
      <w:r w:rsidRPr="004D5F9C">
        <w:rPr>
          <w:rFonts w:ascii="Times New Roman" w:hAnsi="Times New Roman" w:cs="Calibri"/>
          <w:b/>
          <w:szCs w:val="22"/>
        </w:rPr>
        <w:t>6</w:t>
      </w:r>
      <w:r w:rsidR="005D1BF3" w:rsidRPr="004D5F9C">
        <w:rPr>
          <w:rFonts w:ascii="Times New Roman" w:hAnsi="Times New Roman" w:cs="Calibri"/>
          <w:b/>
          <w:szCs w:val="22"/>
        </w:rPr>
        <w:t>.</w:t>
      </w:r>
      <w:r w:rsidR="005D1BF3" w:rsidRPr="004D5F9C">
        <w:rPr>
          <w:rFonts w:ascii="Times New Roman" w:hAnsi="Times New Roman" w:cs="Calibri"/>
          <w:b/>
          <w:szCs w:val="22"/>
        </w:rPr>
        <w:tab/>
      </w:r>
      <w:proofErr w:type="gramStart"/>
      <w:r w:rsidR="005D1BF3" w:rsidRPr="004D5F9C">
        <w:rPr>
          <w:rFonts w:ascii="Times New Roman" w:hAnsi="Times New Roman" w:cs="Calibri"/>
          <w:b/>
          <w:szCs w:val="22"/>
        </w:rPr>
        <w:t>a</w:t>
      </w:r>
      <w:proofErr w:type="gramEnd"/>
      <w:r w:rsidR="005D1BF3" w:rsidRPr="004D5F9C">
        <w:rPr>
          <w:rFonts w:ascii="Times New Roman" w:hAnsi="Times New Roman" w:cs="Calibri"/>
          <w:b/>
          <w:szCs w:val="22"/>
        </w:rPr>
        <w:t>)</w:t>
      </w:r>
      <w:r w:rsidR="001A2A58" w:rsidRPr="004D5F9C">
        <w:rPr>
          <w:rFonts w:ascii="Times New Roman" w:hAnsi="Times New Roman" w:cs="Calibri"/>
          <w:b/>
          <w:szCs w:val="22"/>
        </w:rPr>
        <w:t xml:space="preserve"> </w:t>
      </w:r>
      <w:r w:rsidR="00384EE1" w:rsidRPr="004D5F9C">
        <w:rPr>
          <w:rFonts w:ascii="Times New Roman" w:hAnsi="Times New Roman" w:cs="Calibri"/>
          <w:b/>
          <w:szCs w:val="22"/>
        </w:rPr>
        <w:t>Assuming there are 6 billion people on the face of the planet (</w:t>
      </w:r>
      <w:r w:rsidR="001A2A58" w:rsidRPr="004D5F9C">
        <w:rPr>
          <w:rFonts w:ascii="Times New Roman" w:hAnsi="Times New Roman" w:cs="Calibri"/>
          <w:b/>
          <w:szCs w:val="22"/>
        </w:rPr>
        <w:t xml:space="preserve">each as </w:t>
      </w:r>
      <w:r w:rsidR="00384EE1" w:rsidRPr="004D5F9C">
        <w:rPr>
          <w:rFonts w:ascii="Times New Roman" w:hAnsi="Times New Roman" w:cs="Calibri"/>
          <w:b/>
          <w:szCs w:val="22"/>
        </w:rPr>
        <w:t xml:space="preserve">“clones” of ~ 60 trillion cells derived from a single fertilized egg cell) and 6 billion base pairs in the human genome, what is the frequency of “new” </w:t>
      </w:r>
      <w:proofErr w:type="spellStart"/>
      <w:r w:rsidR="00384EE1" w:rsidRPr="004D5F9C">
        <w:rPr>
          <w:rFonts w:ascii="Times New Roman" w:hAnsi="Times New Roman" w:cs="Calibri"/>
          <w:b/>
          <w:szCs w:val="22"/>
        </w:rPr>
        <w:t>germline</w:t>
      </w:r>
      <w:proofErr w:type="spellEnd"/>
      <w:r w:rsidR="00384EE1" w:rsidRPr="004D5F9C">
        <w:rPr>
          <w:rFonts w:ascii="Times New Roman" w:hAnsi="Times New Roman" w:cs="Calibri"/>
          <w:b/>
          <w:szCs w:val="22"/>
        </w:rPr>
        <w:t xml:space="preserve"> sequence variants per genome?   </w:t>
      </w:r>
      <w:r w:rsidR="001A2A58" w:rsidRPr="004D5F9C">
        <w:rPr>
          <w:rFonts w:ascii="Times New Roman" w:hAnsi="Times New Roman" w:cs="Calibri"/>
          <w:b/>
          <w:szCs w:val="22"/>
        </w:rPr>
        <w:t xml:space="preserve">   </w:t>
      </w:r>
    </w:p>
    <w:p w14:paraId="260363A4" w14:textId="1FA6F93F" w:rsidR="001A2A58" w:rsidRPr="004D5F9C" w:rsidRDefault="00C6199F" w:rsidP="001A2A58">
      <w:pPr>
        <w:rPr>
          <w:rFonts w:ascii="Times New Roman" w:hAnsi="Times New Roman" w:cs="Calibri"/>
          <w:szCs w:val="22"/>
        </w:rPr>
      </w:pPr>
      <w:r>
        <w:rPr>
          <w:rFonts w:ascii="Times New Roman" w:hAnsi="Times New Roman" w:cs="Calibri"/>
          <w:szCs w:val="22"/>
        </w:rPr>
        <w:tab/>
        <w:t>In the tens…</w:t>
      </w:r>
      <w:proofErr w:type="gramStart"/>
      <w:r>
        <w:rPr>
          <w:rFonts w:ascii="Times New Roman" w:hAnsi="Times New Roman" w:cs="Calibri"/>
          <w:szCs w:val="22"/>
        </w:rPr>
        <w:t>.error</w:t>
      </w:r>
      <w:proofErr w:type="gramEnd"/>
      <w:r>
        <w:rPr>
          <w:rFonts w:ascii="Times New Roman" w:hAnsi="Times New Roman" w:cs="Calibri"/>
          <w:szCs w:val="22"/>
        </w:rPr>
        <w:t xml:space="preserve"> rate</w:t>
      </w:r>
      <w:r w:rsidR="00775166">
        <w:rPr>
          <w:rFonts w:ascii="Times New Roman" w:hAnsi="Times New Roman" w:cs="Calibri"/>
          <w:szCs w:val="22"/>
        </w:rPr>
        <w:t xml:space="preserve"> {2 x 10^-8}</w:t>
      </w:r>
      <w:r>
        <w:rPr>
          <w:rFonts w:ascii="Times New Roman" w:hAnsi="Times New Roman" w:cs="Calibri"/>
          <w:szCs w:val="22"/>
        </w:rPr>
        <w:t xml:space="preserve"> * 6 billion</w:t>
      </w:r>
    </w:p>
    <w:p w14:paraId="6B1247F1" w14:textId="54681EE6" w:rsidR="001A2A58" w:rsidRPr="004D5F9C" w:rsidRDefault="001A2A58" w:rsidP="001A2A58">
      <w:pPr>
        <w:rPr>
          <w:rFonts w:ascii="Times New Roman" w:hAnsi="Times New Roman" w:cs="Calibri"/>
          <w:b/>
          <w:szCs w:val="22"/>
        </w:rPr>
      </w:pPr>
      <w:r w:rsidRPr="004D5F9C">
        <w:rPr>
          <w:rFonts w:ascii="Times New Roman" w:hAnsi="Times New Roman" w:cs="Calibri"/>
          <w:b/>
          <w:szCs w:val="22"/>
        </w:rPr>
        <w:t xml:space="preserve">     </w:t>
      </w:r>
      <w:r w:rsidR="005D1BF3" w:rsidRPr="004D5F9C">
        <w:rPr>
          <w:rFonts w:ascii="Times New Roman" w:hAnsi="Times New Roman" w:cs="Calibri"/>
          <w:b/>
          <w:szCs w:val="22"/>
        </w:rPr>
        <w:tab/>
        <w:t xml:space="preserve">b) </w:t>
      </w:r>
      <w:r w:rsidR="00384EE1" w:rsidRPr="004D5F9C">
        <w:rPr>
          <w:rFonts w:ascii="Times New Roman" w:hAnsi="Times New Roman" w:cs="Calibri"/>
          <w:b/>
          <w:szCs w:val="22"/>
        </w:rPr>
        <w:t xml:space="preserve">What is the frequency of somatic mutation (post fertilization during somatic development) in an individual?   </w:t>
      </w:r>
    </w:p>
    <w:p w14:paraId="375EDFB0" w14:textId="0AD5B26F" w:rsidR="001A2A58" w:rsidRPr="004D5F9C" w:rsidRDefault="00C6199F" w:rsidP="00831C17">
      <w:pPr>
        <w:rPr>
          <w:rFonts w:ascii="Times New Roman" w:hAnsi="Times New Roman" w:cs="Calibri"/>
          <w:szCs w:val="22"/>
        </w:rPr>
      </w:pPr>
      <w:r>
        <w:rPr>
          <w:rFonts w:ascii="Times New Roman" w:hAnsi="Times New Roman" w:cs="Calibri"/>
          <w:szCs w:val="22"/>
        </w:rPr>
        <w:tab/>
      </w:r>
      <w:r w:rsidR="00775166">
        <w:rPr>
          <w:rFonts w:ascii="Times New Roman" w:hAnsi="Times New Roman" w:cs="Calibri"/>
          <w:szCs w:val="22"/>
        </w:rPr>
        <w:t>60 trillion / (1 x 10^-8)</w:t>
      </w:r>
    </w:p>
    <w:p w14:paraId="4DB83595" w14:textId="73AA9077" w:rsidR="001A2A58" w:rsidRPr="004D5F9C" w:rsidRDefault="001A2A58" w:rsidP="00831C17">
      <w:pPr>
        <w:rPr>
          <w:rFonts w:ascii="Times New Roman" w:hAnsi="Times New Roman" w:cs="Calibri"/>
          <w:b/>
          <w:szCs w:val="22"/>
        </w:rPr>
      </w:pPr>
      <w:r w:rsidRPr="004D5F9C">
        <w:rPr>
          <w:rFonts w:ascii="Times New Roman" w:hAnsi="Times New Roman" w:cs="Calibri"/>
          <w:b/>
          <w:szCs w:val="22"/>
        </w:rPr>
        <w:t xml:space="preserve">     </w:t>
      </w:r>
      <w:r w:rsidR="005D1BF3" w:rsidRPr="004D5F9C">
        <w:rPr>
          <w:rFonts w:ascii="Times New Roman" w:hAnsi="Times New Roman" w:cs="Calibri"/>
          <w:b/>
          <w:szCs w:val="22"/>
        </w:rPr>
        <w:tab/>
        <w:t>c)</w:t>
      </w:r>
      <w:r w:rsidRPr="004D5F9C">
        <w:rPr>
          <w:rFonts w:ascii="Times New Roman" w:hAnsi="Times New Roman" w:cs="Calibri"/>
          <w:b/>
          <w:szCs w:val="22"/>
        </w:rPr>
        <w:t xml:space="preserve"> </w:t>
      </w:r>
      <w:r w:rsidR="00384EE1" w:rsidRPr="004D5F9C">
        <w:rPr>
          <w:rFonts w:ascii="Times New Roman" w:hAnsi="Times New Roman" w:cs="Calibri"/>
          <w:b/>
          <w:szCs w:val="22"/>
        </w:rPr>
        <w:t xml:space="preserve">Would you expect different frequencies </w:t>
      </w:r>
      <w:r w:rsidRPr="004D5F9C">
        <w:rPr>
          <w:rFonts w:ascii="Times New Roman" w:hAnsi="Times New Roman" w:cs="Calibri"/>
          <w:b/>
          <w:szCs w:val="22"/>
        </w:rPr>
        <w:t xml:space="preserve">of somatic mutation </w:t>
      </w:r>
      <w:r w:rsidR="00384EE1" w:rsidRPr="004D5F9C">
        <w:rPr>
          <w:rFonts w:ascii="Times New Roman" w:hAnsi="Times New Roman" w:cs="Calibri"/>
          <w:b/>
          <w:szCs w:val="22"/>
        </w:rPr>
        <w:t>i</w:t>
      </w:r>
      <w:r w:rsidRPr="004D5F9C">
        <w:rPr>
          <w:rFonts w:ascii="Times New Roman" w:hAnsi="Times New Roman" w:cs="Calibri"/>
          <w:b/>
          <w:szCs w:val="22"/>
        </w:rPr>
        <w:t>n different tissues and/</w:t>
      </w:r>
      <w:r w:rsidR="00384EE1" w:rsidRPr="004D5F9C">
        <w:rPr>
          <w:rFonts w:ascii="Times New Roman" w:hAnsi="Times New Roman" w:cs="Calibri"/>
          <w:b/>
          <w:szCs w:val="22"/>
        </w:rPr>
        <w:t xml:space="preserve">or in different regions of the genome?  </w:t>
      </w:r>
    </w:p>
    <w:p w14:paraId="2EEC7C62" w14:textId="432B111C" w:rsidR="001A2A58" w:rsidRPr="004D5F9C" w:rsidRDefault="00775166" w:rsidP="00831C17">
      <w:pPr>
        <w:rPr>
          <w:rFonts w:ascii="Times New Roman" w:hAnsi="Times New Roman" w:cs="Calibri"/>
          <w:szCs w:val="22"/>
        </w:rPr>
      </w:pPr>
      <w:r>
        <w:rPr>
          <w:rFonts w:ascii="Times New Roman" w:hAnsi="Times New Roman" w:cs="Calibri"/>
          <w:szCs w:val="22"/>
        </w:rPr>
        <w:tab/>
      </w:r>
      <w:bookmarkStart w:id="0" w:name="_GoBack"/>
      <w:bookmarkEnd w:id="0"/>
    </w:p>
    <w:p w14:paraId="416C7A9E" w14:textId="67DBD1AF" w:rsidR="00E13D20" w:rsidRPr="004D5F9C" w:rsidRDefault="001A2A58" w:rsidP="00831C17">
      <w:pPr>
        <w:rPr>
          <w:rFonts w:ascii="Times New Roman" w:hAnsi="Times New Roman" w:cs="Calibri"/>
          <w:b/>
          <w:szCs w:val="22"/>
        </w:rPr>
      </w:pPr>
      <w:r w:rsidRPr="004D5F9C">
        <w:rPr>
          <w:rFonts w:ascii="Times New Roman" w:hAnsi="Times New Roman" w:cs="Calibri"/>
          <w:b/>
          <w:szCs w:val="22"/>
        </w:rPr>
        <w:t xml:space="preserve">     </w:t>
      </w:r>
      <w:r w:rsidR="005D1BF3" w:rsidRPr="004D5F9C">
        <w:rPr>
          <w:rFonts w:ascii="Times New Roman" w:hAnsi="Times New Roman" w:cs="Calibri"/>
          <w:b/>
          <w:szCs w:val="22"/>
        </w:rPr>
        <w:tab/>
        <w:t xml:space="preserve">d) </w:t>
      </w:r>
      <w:r w:rsidR="00834370" w:rsidRPr="004D5F9C">
        <w:rPr>
          <w:rFonts w:ascii="Times New Roman" w:hAnsi="Times New Roman" w:cs="Calibri"/>
          <w:b/>
          <w:szCs w:val="22"/>
        </w:rPr>
        <w:t xml:space="preserve">Is nature providing </w:t>
      </w:r>
      <w:r w:rsidR="00384EE1" w:rsidRPr="004D5F9C">
        <w:rPr>
          <w:rFonts w:ascii="Times New Roman" w:hAnsi="Times New Roman" w:cs="Calibri"/>
          <w:b/>
          <w:szCs w:val="22"/>
        </w:rPr>
        <w:t xml:space="preserve">saturation mutagenesis of the </w:t>
      </w:r>
      <w:r w:rsidRPr="004D5F9C">
        <w:rPr>
          <w:rFonts w:ascii="Times New Roman" w:hAnsi="Times New Roman" w:cs="Calibri"/>
          <w:b/>
          <w:szCs w:val="22"/>
        </w:rPr>
        <w:t xml:space="preserve">human </w:t>
      </w:r>
      <w:r w:rsidR="00384EE1" w:rsidRPr="004D5F9C">
        <w:rPr>
          <w:rFonts w:ascii="Times New Roman" w:hAnsi="Times New Roman" w:cs="Calibri"/>
          <w:b/>
          <w:szCs w:val="22"/>
        </w:rPr>
        <w:t>genome?</w:t>
      </w:r>
    </w:p>
    <w:p w14:paraId="79A8D005" w14:textId="77777777" w:rsidR="00E41058" w:rsidRPr="004D5F9C" w:rsidRDefault="00E41058" w:rsidP="00831C17">
      <w:pPr>
        <w:rPr>
          <w:rFonts w:ascii="Times New Roman" w:hAnsi="Times New Roman" w:cs="Calibri"/>
          <w:szCs w:val="22"/>
        </w:rPr>
      </w:pPr>
    </w:p>
    <w:p w14:paraId="5C413ABD" w14:textId="77777777" w:rsidR="00E41058" w:rsidRPr="00B47751" w:rsidRDefault="00E41058" w:rsidP="00831C17">
      <w:pPr>
        <w:rPr>
          <w:rFonts w:ascii="Times New Roman" w:hAnsi="Times New Roman"/>
        </w:rPr>
      </w:pPr>
    </w:p>
    <w:sectPr w:rsidR="00E41058" w:rsidRPr="00B47751" w:rsidSect="009433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17"/>
    <w:rsid w:val="00130160"/>
    <w:rsid w:val="001A2A58"/>
    <w:rsid w:val="001F2038"/>
    <w:rsid w:val="00384EE1"/>
    <w:rsid w:val="004D5F9C"/>
    <w:rsid w:val="005D1BF3"/>
    <w:rsid w:val="00614F59"/>
    <w:rsid w:val="006F7B3D"/>
    <w:rsid w:val="00722283"/>
    <w:rsid w:val="00735BD7"/>
    <w:rsid w:val="00775166"/>
    <w:rsid w:val="00831C17"/>
    <w:rsid w:val="00834370"/>
    <w:rsid w:val="008B7F18"/>
    <w:rsid w:val="00932CE8"/>
    <w:rsid w:val="00943395"/>
    <w:rsid w:val="00A07C15"/>
    <w:rsid w:val="00A770D2"/>
    <w:rsid w:val="00AA20C2"/>
    <w:rsid w:val="00B42729"/>
    <w:rsid w:val="00B47751"/>
    <w:rsid w:val="00B95778"/>
    <w:rsid w:val="00BE4F2A"/>
    <w:rsid w:val="00C6199F"/>
    <w:rsid w:val="00CD03CC"/>
    <w:rsid w:val="00CF66B7"/>
    <w:rsid w:val="00E13D20"/>
    <w:rsid w:val="00E41058"/>
    <w:rsid w:val="00ED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D07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0C2"/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0C2"/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 Discussion points for Jan –</vt:lpstr>
    </vt:vector>
  </TitlesOfParts>
  <Company>Michael Smith Laboratories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Discussion points for Jan –</dc:title>
  <dc:creator>Office 2004 Test Drive User</dc:creator>
  <cp:lastModifiedBy>Jasleen Grewal</cp:lastModifiedBy>
  <cp:revision>3</cp:revision>
  <cp:lastPrinted>2012-12-18T18:21:00Z</cp:lastPrinted>
  <dcterms:created xsi:type="dcterms:W3CDTF">2015-12-21T22:23:00Z</dcterms:created>
  <dcterms:modified xsi:type="dcterms:W3CDTF">2016-01-08T23:30:00Z</dcterms:modified>
</cp:coreProperties>
</file>