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Python程式設計</w:t>
      </w:r>
    </w:p>
    <w:p>
      <w:r>
        <w:t>Python是一種直譯語言。</w:t>
      </w:r>
    </w:p>
    <w:p>
      <w:pPr>
        <w:pStyle w:val="Heading2"/>
      </w:pPr>
      <w:r>
        <w:t>自動化Excel應用</w:t>
      </w:r>
    </w:p>
    <w:p>
      <w:r>
        <w:t>Python可以使用openpyxl套件來自動化處理Excel的編輯、讀取、建立、儲存、合併儲存格等相關編輯操作。</w:t>
      </w:r>
      <w:r>
        <w:t>Spyder</w:t>
      </w:r>
      <w:r>
        <w:t xml:space="preserve">, </w:t>
      </w:r>
      <w:r>
        <w:t>Anaconda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