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sdt>
      <w:sdtPr>
        <w:id w:val="41"/>
        <w:temporary/>
        <w:richText/>
      </w:sdtPr>
      <w:sdtEndPr/>
      <w:sdtContent>
        <w:bookmarkStart w:id="7" w:name="WholeBlock"/>
        <w:p>
          <w:r>
            <w:t>Control alpha</w:t>
          </w:r>
        </w:p>
        <w:p>
          <w:r>
            <w:t>Control beta</w:t>
          </w:r>
        </w:p>
        <w:bookmarkEnd w:id="7"/>
      </w:sdtContent>
    </w:sdt>
    <w:sectPr>
      <w:pgSz w:w="12240" w:h="15840"/>
      <w:pgMar w:top="1440" w:right="1440" w:bottom="1440" w:left="1440" w:header="720" w:footer="720" w:gutter="0"/>
    </w:sectPr>
  </w:body>
</w:document>
</file>