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short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medium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0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emptyRun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exact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atLeast</w:t>
      </w:r>
    </w:p>
    <w:p>
      <w:pPr>
        <w:spacing w:before="0" w:after="0" w:line="40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doubleLine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mark24</w:t>
      </w:r>
    </w:p>
    <w:p>
      <w:pPr>
        <w:spacing w:before="0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run24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48"/>
        </w:rPr>
        <w:drawing>
          <wp:inline distT="0" distB="0" distL="0" distR="0">
            <wp:extent cx="914400" cy="91440"/>
            <wp:effectExtent l="0" t="0" r="0" b="0"/>
            <wp:docPr id="11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Relationship Id="settings" Type="http://schemas.openxmlformats.org/officeDocument/2006/relationships/settings" Target="settings.xml"/></Relationships>
</file>