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Nested border case 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right w:val="single" w:sz="8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righ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right w:val="single" w:sz="48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lef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left w:val="single" w:sz="24" w:color="000000"/>
                    <w:righ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tcBorders>
                    <w:right w:val="single" w:sz="24" w:color="000000"/>
                  </w:tcBorders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tcBorders>
                    <w:left w:val="single" w:sz="24" w:color="000000"/>
                  </w:tcBorders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tcBorders>
                    <w:left w:val="single" w:sz="24" w:color="000000"/>
                    <w:right w:val="single" w:sz="24" w:color="000000"/>
                  </w:tcBorders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left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lef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left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righ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left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left w:val="single" w:sz="24" w:color="000000"/>
                    <w:righ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right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lef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right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righ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right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left w:val="single" w:sz="24" w:color="000000"/>
                    <w:righ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lef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righ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="720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left w:val="single" w:sz="24" w:color="000000"/>
                    <w:right w:val="single" w:sz="24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right w:val="single" w:sz="12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p>
      <w:pPr>
        <w:pageBreakBefore/>
      </w:pPr>
      <w:r>
        <w:t>Nested border case 19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nested 0</w:t>
            </w:r>
          </w:p>
          <w:tbl>
            <w:tblPr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0</w:t>
            </w:r>
          </w:p>
        </w:tc>
        <w:tc>
          <w:tcPr>
            <w:tcW w:type="dxa" w:w="4320"/>
          </w:tcPr>
          <w:p>
            <w:r>
              <w:t>Before nested 1</w:t>
            </w:r>
          </w:p>
          <w:tbl>
            <w:tblPr>
              <w:tblpPr w:horzAnchor="margin" w:vertAnchor="text" w:tblpY="720" w:tblpXSpec="center"/>
              <w:tblW w:type="dxa" w:w="1440"/>
              <w:tblLayout w:type="fixed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440"/>
                  <w:tcBorders>
                    <w:right w:val="single" w:sz="16" w:color="000000"/>
                  </w:tcBorders>
                  <w:shd w:val="clear" w:fill="D0E8C0"/>
                </w:tcPr>
                <w:p>
                  <w:r>
                    <w:t>Nested 1</w:t>
                  </w:r>
                </w:p>
              </w:tc>
            </w:tr>
            <w:tr>
              <w:tc>
                <w:tcPr>
                  <w:tcW w:type="dxa" w:w="1440"/>
                  <w:shd w:val="clear" w:fill="D0E8C0"/>
                </w:tcPr>
                <w:p>
                  <w:r>
                    <w:t>Nested 2</w:t>
                  </w:r>
                </w:p>
              </w:tc>
            </w:tr>
          </w:tbl>
          <w:p>
            <w:r>
              <w:t>After nested 1</w:t>
            </w:r>
          </w:p>
        </w:tc>
      </w:tr>
    </w:tbl>
    <w:p>
      <w:r>
        <w:t>Following outer table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