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Nested positioning case 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page" w:vertAnchor="page" w:tblpX="4320" w:tblpY="43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720" w:tblpY="-240" w:rightFromText="720" w:bottomFromText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margin" w:tblpXSpec="right" w:tblpYSpec="bottom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page" w:vertAnchor="page" w:tblpX="720" w:tblpY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margin" w:tblpX="720" w:tblpY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text" w:vertAnchor="text" w:tblpX="720" w:tblpY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0" w:tblpY="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-720" w:tblpY="-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4320" w:tblpY="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720" w:tblpY="-24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margin" w:tblpXSpec="left" w:tblpYSpec="top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margin" w:tblpXSpec="center" w:tblpY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margin" w:tblpXSpec="right" w:tblpYSpec="bottom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720" w:tblpY="-240" w:leftFromText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720" w:tblpY="-240" w:rightFromText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720" w:tblpY="-240" w:topFromText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positioning case 17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X="720" w:tblpY="-240" w:bottomFromText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text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