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pPr>
        <w:spacing w:after="200"/>
      </w:pPr>
      <w:r>
        <w:rPr>
          <w:spacing w:val="0"/>
        </w:rPr>
        <w:drawing>
          <wp:inline>
            <wp:extent cx="1828800" cy="914400"/>
            <wp:docPr id="1" name="E8"/>
            <a:graphic>
              <a:graphicData uri="http://schemas.openxmlformats.org/drawingml/2006/picture">
                <pic:pic>
                  <pic:nvPicPr>
                    <pic:cNvPr id="9" name="Quadrants"/>
                    <pic:cNvPicPr/>
                  </pic:nvPicPr>
                  <pic:blipFill>
                    <a:blip r:embed="pixels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t>NEXT0</w:t>
      </w:r>
    </w:p>
    <w:p>
      <w:pPr>
        <w:spacing w:after="200"/>
      </w:pPr>
      <w:r>
        <w:rPr>
          <w:spacing w:val="200"/>
        </w:rPr>
        <w:drawing>
          <wp:inline>
            <wp:extent cx="1828800" cy="914400"/>
            <wp:docPr id="2" name="E8"/>
            <a:graphic>
              <a:graphicData uri="http://schemas.openxmlformats.org/drawingml/2006/picture">
                <pic:pic>
                  <pic:nvPicPr>
                    <pic:cNvPr id="9" name="Quadrants"/>
                    <pic:cNvPicPr/>
                  </pic:nvPicPr>
                  <pic:blipFill>
                    <a:blip r:embed="pixels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t>NEXT1</w:t>
      </w:r>
    </w:p>
    <w:p>
      <w:pPr>
        <w:spacing w:after="200"/>
      </w:pPr>
      <w:r>
        <w:rPr>
          <w:spacing w:val="-200"/>
        </w:rPr>
        <w:drawing>
          <wp:inline>
            <wp:extent cx="1828800" cy="914400"/>
            <wp:docPr id="3" name="E8"/>
            <a:graphic>
              <a:graphicData uri="http://schemas.openxmlformats.org/drawingml/2006/picture">
                <pic:pic>
                  <pic:nvPicPr>
                    <pic:cNvPr id="9" name="Quadrants"/>
                    <pic:cNvPicPr/>
                  </pic:nvPicPr>
                  <pic:blipFill>
                    <a:blip r:embed="pixels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t>NEXT2</w:t>
      </w:r>
    </w:p>
    <w:p>
      <w:pPr>
        <w:spacing w:after="200"/>
      </w:pPr>
      <w:r>
        <w:rPr>
          <w:spacing w:val="1000"/>
        </w:rPr>
        <w:drawing>
          <wp:inline>
            <wp:extent cx="1828800" cy="914400"/>
            <wp:docPr id="4" name="E8"/>
            <a:graphic>
              <a:graphicData uri="http://schemas.openxmlformats.org/drawingml/2006/picture">
                <pic:pic>
                  <pic:nvPicPr>
                    <pic:cNvPr id="9" name="Quadrants"/>
                    <pic:cNvPicPr/>
                  </pic:nvPicPr>
                  <pic:blipFill>
                    <a:blip r:embed="pixels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t>NEXT3</w:t>
      </w:r>
    </w:p>
    <w:p>
      <w:pPr>
        <w:spacing w:after="200"/>
      </w:pPr>
      <w:r>
        <w:rPr>
          <w:spacing w:val="-1000"/>
        </w:rPr>
        <w:drawing>
          <wp:inline>
            <wp:extent cx="1828800" cy="914400"/>
            <wp:docPr id="5" name="E8"/>
            <a:graphic>
              <a:graphicData uri="http://schemas.openxmlformats.org/drawingml/2006/picture">
                <pic:pic>
                  <pic:nvPicPr>
                    <pic:cNvPr id="9" name="Quadrants"/>
                    <pic:cNvPicPr/>
                  </pic:nvPicPr>
                  <pic:blipFill>
                    <a:blip r:embed="pixels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t>NEXT4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