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28" w:type="dxa"/>
          <w:left w:w="98" w:type="dxa"/>
          <w:bottom w:w="28" w:type="dxa"/>
          <w:right w:w="108" w:type="dxa"/>
        </w:tblCellMar>
      </w:tblPr>
      <w:tblGrid>
        <w:gridCol w:w="1145"/>
        <w:gridCol w:w="1350"/>
        <w:gridCol w:w="6390"/>
        <w:gridCol w:w="1087"/>
      </w:tblGrid>
      <w:tr>
        <w:trPr>
          <w:cantSplit w:val="false"/>
        </w:trPr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Week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Day</w:t>
            </w:r>
          </w:p>
        </w:tc>
        <w:tc>
          <w:tcPr>
            <w:tcW w:w="6390" w:type="dxa"/>
            <w:tcBorders>
              <w:top w:val="single" w:sz="8" w:space="0" w:color="000000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Lecture </w:t>
            </w:r>
            <w:r>
              <w:rPr>
                <w:rFonts w:ascii="Arial;sans-serif" w:hAnsi="Arial;sans-serif"/>
                <w:sz w:val="20"/>
              </w:rPr>
              <w:t>(subject to change)</w:t>
            </w:r>
          </w:p>
        </w:tc>
        <w:tc>
          <w:tcPr>
            <w:tcW w:w="1087" w:type="dxa"/>
            <w:tcBorders>
              <w:top w:val="single" w:sz="8" w:space="0" w:color="000000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Quiz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Aug 30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1: Proofs, recursion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01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2: Big 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06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2: Big 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1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08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3: Lists, stacks, queues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13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3: Lists, stacks, queues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2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15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4: Trees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20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Review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3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22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Exam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27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4: Trees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Sep 29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4: Trees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Oct 04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5: Hashing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4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Oct 06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5: Hashing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Oct 11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6: Heaps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5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Oct 13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6: Heaps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Oct 18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Review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6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Oct 20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Exam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Oct 25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Fall Break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Oct 27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7: Sorting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01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7: Sorting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7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03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7: Sorting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08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9: Graphs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8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10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9: Graphs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15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Ch 9: Graphs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Quiz 9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17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Review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22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Exam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24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Thanksgiving Break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Nov 29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In-class Project Workshop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Dec 01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Optional: Project presentations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Dec 06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Optional: Project presentations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Dec 08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Optional: Project presentations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45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right"/>
              <w:rPr>
                <w:rFonts w:ascii="Arial;sans-serif" w:hAnsi="Arial;sans-serif"/>
                <w:sz w:val="20"/>
              </w:rPr>
            </w:pPr>
            <w:r>
              <w:rPr>
                <w:rFonts w:ascii="Arial;sans-serif" w:hAnsi="Arial;sans-serif"/>
                <w:sz w:val="20"/>
              </w:rPr>
              <w:t>Dec 15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left"/>
              <w:rPr>
                <w:rFonts w:ascii="Arial;sans-serif" w:hAnsi="Arial;sans-serif"/>
                <w:b/>
                <w:sz w:val="20"/>
              </w:rPr>
            </w:pPr>
            <w:r>
              <w:rPr>
                <w:rFonts w:ascii="Arial;sans-serif" w:hAnsi="Arial;sans-serif"/>
                <w:b/>
                <w:sz w:val="20"/>
              </w:rPr>
              <w:t>Optional Final Exam 1:00 PM - 2:15 PM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>
                <w:top w:val="nil"/>
                <w:left w:val="nil"/>
                <w:bottom w:val="nil"/>
                <w:right w:val="nil"/>
              </w:pBdr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2016-08-30T13:28:11Z</dcterms:created>
  <dc:creator>Jason Shin</dc:creator>
  <dc:language>en-US</dc:language>
  <cp:revision>0</cp:revision>
</cp:coreProperties>
</file>