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AFBD0" w14:textId="3DA3B646" w:rsidR="00B8085C" w:rsidRPr="00FB49C4" w:rsidRDefault="008A71DC" w:rsidP="00FB49C4">
      <w:pPr>
        <w:spacing w:after="240" w:line="360" w:lineRule="auto"/>
        <w:jc w:val="center"/>
        <w:rPr>
          <w:color w:val="000000" w:themeColor="text1"/>
          <w:sz w:val="28"/>
          <w:szCs w:val="28"/>
        </w:rPr>
      </w:pPr>
      <w:r w:rsidRPr="00FB49C4">
        <w:rPr>
          <w:b/>
          <w:bCs/>
          <w:color w:val="000000" w:themeColor="text1"/>
          <w:sz w:val="28"/>
          <w:szCs w:val="28"/>
        </w:rPr>
        <w:t>ASSESSMENT TOOL 1</w:t>
      </w:r>
    </w:p>
    <w:p w14:paraId="715AFF20" w14:textId="77777777" w:rsidR="00B8085C" w:rsidRPr="00FB49C4" w:rsidRDefault="008A71DC" w:rsidP="00FB49C4">
      <w:pPr>
        <w:spacing w:after="20" w:line="360" w:lineRule="auto"/>
        <w:jc w:val="both"/>
        <w:rPr>
          <w:color w:val="000000" w:themeColor="text1"/>
          <w:sz w:val="24"/>
          <w:szCs w:val="24"/>
        </w:rPr>
      </w:pPr>
      <w:r w:rsidRPr="00FB49C4">
        <w:rPr>
          <w:b/>
          <w:bCs/>
          <w:color w:val="000000" w:themeColor="text1"/>
          <w:sz w:val="24"/>
          <w:szCs w:val="24"/>
        </w:rPr>
        <w:t xml:space="preserve">Course Name: </w:t>
      </w:r>
      <w:r w:rsidRPr="00FB49C4">
        <w:rPr>
          <w:color w:val="000000" w:themeColor="text1"/>
          <w:sz w:val="24"/>
          <w:szCs w:val="24"/>
        </w:rPr>
        <w:t xml:space="preserve">Database Management Systems    </w:t>
      </w:r>
      <w:r w:rsidRPr="00FB49C4">
        <w:rPr>
          <w:b/>
          <w:bCs/>
          <w:color w:val="000000" w:themeColor="text1"/>
          <w:sz w:val="24"/>
          <w:szCs w:val="24"/>
        </w:rPr>
        <w:t xml:space="preserve">Course Code: </w:t>
      </w:r>
      <w:r w:rsidRPr="00FB49C4">
        <w:rPr>
          <w:color w:val="000000" w:themeColor="text1"/>
          <w:sz w:val="24"/>
          <w:szCs w:val="24"/>
        </w:rPr>
        <w:t>CSA0504</w:t>
      </w:r>
    </w:p>
    <w:p w14:paraId="4AFA610A" w14:textId="77777777" w:rsidR="00B8085C" w:rsidRPr="00FB49C4" w:rsidRDefault="008A71DC" w:rsidP="00FB49C4">
      <w:pPr>
        <w:spacing w:after="240" w:line="360" w:lineRule="auto"/>
        <w:jc w:val="both"/>
        <w:rPr>
          <w:color w:val="000000" w:themeColor="text1"/>
        </w:rPr>
      </w:pPr>
      <w:r w:rsidRPr="00FB49C4">
        <w:rPr>
          <w:b/>
          <w:bCs/>
          <w:i/>
          <w:iCs/>
          <w:color w:val="000000" w:themeColor="text1"/>
          <w:sz w:val="24"/>
          <w:szCs w:val="24"/>
        </w:rPr>
        <w:t xml:space="preserve">CO1: </w:t>
      </w:r>
      <w:r w:rsidRPr="00FB49C4">
        <w:rPr>
          <w:i/>
          <w:iCs/>
          <w:color w:val="000000" w:themeColor="text1"/>
          <w:sz w:val="24"/>
          <w:szCs w:val="24"/>
        </w:rPr>
        <w:t>Analyze DBMS architecture, different data models, schema types, and design ER/EER diagrams, relational schemas for case-based scenarios by identifying entities and relationships</w:t>
      </w:r>
      <w:r w:rsidRPr="00FB49C4">
        <w:rPr>
          <w:i/>
          <w:iCs/>
          <w:color w:val="000000" w:themeColor="text1"/>
        </w:rPr>
        <w:t>.</w:t>
      </w:r>
    </w:p>
    <w:p w14:paraId="0269A490" w14:textId="77777777" w:rsidR="00B8085C" w:rsidRPr="00FB49C4" w:rsidRDefault="008A71DC" w:rsidP="00FB49C4">
      <w:pPr>
        <w:pStyle w:val="Heading2"/>
        <w:spacing w:before="240" w:after="120" w:line="360" w:lineRule="auto"/>
        <w:jc w:val="both"/>
        <w:rPr>
          <w:color w:val="000000" w:themeColor="text1"/>
        </w:rPr>
      </w:pPr>
      <w:r w:rsidRPr="00FB49C4">
        <w:rPr>
          <w:b/>
          <w:bCs/>
          <w:color w:val="000000" w:themeColor="text1"/>
        </w:rPr>
        <w:t>Q1. Explain schema and instance with examples. Distinguish between logical schema, physical schema, and view schema.</w:t>
      </w:r>
    </w:p>
    <w:p w14:paraId="29DAD951" w14:textId="77777777" w:rsidR="00B8085C" w:rsidRPr="00FB49C4" w:rsidRDefault="008A71DC" w:rsidP="00FB49C4">
      <w:pPr>
        <w:pStyle w:val="Heading3"/>
        <w:spacing w:before="240" w:after="120" w:line="360" w:lineRule="auto"/>
        <w:jc w:val="both"/>
        <w:rPr>
          <w:color w:val="000000" w:themeColor="text1"/>
        </w:rPr>
      </w:pPr>
      <w:r w:rsidRPr="00FB49C4">
        <w:rPr>
          <w:b/>
          <w:bCs/>
          <w:color w:val="000000" w:themeColor="text1"/>
        </w:rPr>
        <w:t>Schema</w:t>
      </w:r>
    </w:p>
    <w:p w14:paraId="4BCFCA53" w14:textId="77777777" w:rsidR="00B8085C" w:rsidRPr="00FB49C4" w:rsidRDefault="008A71DC" w:rsidP="00FB49C4">
      <w:pPr>
        <w:spacing w:after="160" w:line="360" w:lineRule="auto"/>
        <w:jc w:val="both"/>
        <w:rPr>
          <w:color w:val="000000" w:themeColor="text1"/>
          <w:sz w:val="24"/>
          <w:szCs w:val="24"/>
        </w:rPr>
      </w:pPr>
      <w:r w:rsidRPr="00FB49C4">
        <w:rPr>
          <w:color w:val="000000" w:themeColor="text1"/>
          <w:sz w:val="24"/>
          <w:szCs w:val="24"/>
        </w:rPr>
        <w:t xml:space="preserve">A schema is the overall logical design (structure) of a database. It defines the tables, fields, data types, relationships, and constraints, and it does not change frequently — only when the database is redesigned. For example, in a </w:t>
      </w:r>
      <w:proofErr w:type="gramStart"/>
      <w:r w:rsidRPr="00FB49C4">
        <w:rPr>
          <w:color w:val="000000" w:themeColor="text1"/>
          <w:sz w:val="24"/>
          <w:szCs w:val="24"/>
        </w:rPr>
        <w:t>College</w:t>
      </w:r>
      <w:proofErr w:type="gramEnd"/>
      <w:r w:rsidRPr="00FB49C4">
        <w:rPr>
          <w:color w:val="000000" w:themeColor="text1"/>
          <w:sz w:val="24"/>
          <w:szCs w:val="24"/>
        </w:rPr>
        <w:t xml:space="preserve"> database, the schema may define: </w:t>
      </w:r>
      <w:proofErr w:type="gramStart"/>
      <w:r w:rsidRPr="00FB49C4">
        <w:rPr>
          <w:color w:val="000000" w:themeColor="text1"/>
          <w:sz w:val="24"/>
          <w:szCs w:val="24"/>
        </w:rPr>
        <w:t>STUDENT(</w:t>
      </w:r>
      <w:proofErr w:type="spellStart"/>
      <w:proofErr w:type="gramEnd"/>
      <w:r w:rsidRPr="00FB49C4">
        <w:rPr>
          <w:color w:val="000000" w:themeColor="text1"/>
          <w:sz w:val="24"/>
          <w:szCs w:val="24"/>
        </w:rPr>
        <w:t>Roll_No</w:t>
      </w:r>
      <w:proofErr w:type="spellEnd"/>
      <w:r w:rsidRPr="00FB49C4">
        <w:rPr>
          <w:color w:val="000000" w:themeColor="text1"/>
          <w:sz w:val="24"/>
          <w:szCs w:val="24"/>
        </w:rPr>
        <w:t xml:space="preserve">, Name, Dept, Year) and </w:t>
      </w:r>
      <w:proofErr w:type="gramStart"/>
      <w:r w:rsidRPr="00FB49C4">
        <w:rPr>
          <w:color w:val="000000" w:themeColor="text1"/>
          <w:sz w:val="24"/>
          <w:szCs w:val="24"/>
        </w:rPr>
        <w:t>COURSE(</w:t>
      </w:r>
      <w:proofErr w:type="spellStart"/>
      <w:proofErr w:type="gramEnd"/>
      <w:r w:rsidRPr="00FB49C4">
        <w:rPr>
          <w:color w:val="000000" w:themeColor="text1"/>
          <w:sz w:val="24"/>
          <w:szCs w:val="24"/>
        </w:rPr>
        <w:t>Course_Id</w:t>
      </w:r>
      <w:proofErr w:type="spellEnd"/>
      <w:r w:rsidRPr="00FB49C4">
        <w:rPr>
          <w:color w:val="000000" w:themeColor="text1"/>
          <w:sz w:val="24"/>
          <w:szCs w:val="24"/>
        </w:rPr>
        <w:t xml:space="preserve">, </w:t>
      </w:r>
      <w:proofErr w:type="spellStart"/>
      <w:r w:rsidRPr="00FB49C4">
        <w:rPr>
          <w:color w:val="000000" w:themeColor="text1"/>
          <w:sz w:val="24"/>
          <w:szCs w:val="24"/>
        </w:rPr>
        <w:t>Course_Name</w:t>
      </w:r>
      <w:proofErr w:type="spellEnd"/>
      <w:r w:rsidRPr="00FB49C4">
        <w:rPr>
          <w:color w:val="000000" w:themeColor="text1"/>
          <w:sz w:val="24"/>
          <w:szCs w:val="24"/>
        </w:rPr>
        <w:t>, Credits).</w:t>
      </w:r>
    </w:p>
    <w:p w14:paraId="7D91B115" w14:textId="77777777" w:rsidR="00B8085C" w:rsidRPr="00FB49C4" w:rsidRDefault="008A71DC" w:rsidP="00FB49C4">
      <w:pPr>
        <w:pStyle w:val="Heading3"/>
        <w:spacing w:before="240" w:after="120" w:line="360" w:lineRule="auto"/>
        <w:jc w:val="both"/>
        <w:rPr>
          <w:color w:val="000000" w:themeColor="text1"/>
        </w:rPr>
      </w:pPr>
      <w:r w:rsidRPr="00FB49C4">
        <w:rPr>
          <w:b/>
          <w:bCs/>
          <w:color w:val="000000" w:themeColor="text1"/>
        </w:rPr>
        <w:t>Instance</w:t>
      </w:r>
    </w:p>
    <w:p w14:paraId="59437826" w14:textId="77777777" w:rsidR="00B8085C" w:rsidRPr="00FB49C4" w:rsidRDefault="008A71DC" w:rsidP="00FB49C4">
      <w:pPr>
        <w:spacing w:after="160" w:line="360" w:lineRule="auto"/>
        <w:jc w:val="both"/>
        <w:rPr>
          <w:color w:val="000000" w:themeColor="text1"/>
          <w:sz w:val="24"/>
          <w:szCs w:val="24"/>
        </w:rPr>
      </w:pPr>
      <w:r w:rsidRPr="00FB49C4">
        <w:rPr>
          <w:color w:val="000000" w:themeColor="text1"/>
          <w:sz w:val="24"/>
          <w:szCs w:val="24"/>
        </w:rPr>
        <w:t>An instance (also called a database state or snapshot) is the actual data stored in the database at a particular moment in time. Since data is inserted, updated, or deleted regularly, the instance keeps changing while the schema stays fixed. For example, at 10 AM the STUDENT table may contain rows such as (101, 'Arun', 'CSE', 2) and (102, 'Divya', 'IT', 3) — this specific set of rows is one instance of the schema.</w:t>
      </w:r>
    </w:p>
    <w:p w14:paraId="0C653DDF" w14:textId="77777777" w:rsidR="00B8085C" w:rsidRPr="00FB49C4" w:rsidRDefault="008A71DC" w:rsidP="00FB49C4">
      <w:pPr>
        <w:pStyle w:val="Heading3"/>
        <w:spacing w:before="240" w:after="120" w:line="360" w:lineRule="auto"/>
        <w:jc w:val="both"/>
        <w:rPr>
          <w:color w:val="000000" w:themeColor="text1"/>
        </w:rPr>
      </w:pPr>
      <w:r w:rsidRPr="00FB49C4">
        <w:rPr>
          <w:b/>
          <w:bCs/>
          <w:color w:val="000000" w:themeColor="text1"/>
        </w:rPr>
        <w:t>Difference between Logical, Physical, and View Schema</w:t>
      </w:r>
    </w:p>
    <w:tbl>
      <w:tblPr>
        <w:tblW w:w="10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000"/>
        <w:gridCol w:w="3000"/>
        <w:gridCol w:w="3000"/>
      </w:tblGrid>
      <w:tr w:rsidR="00B8085C" w:rsidRPr="00FB49C4" w14:paraId="38209A03" w14:textId="77777777">
        <w:tc>
          <w:tcPr>
            <w:tcW w:w="1600" w:type="dxa"/>
            <w:shd w:val="clear" w:color="auto" w:fill="1F4E79"/>
            <w:tcMar>
              <w:top w:w="80" w:type="dxa"/>
              <w:left w:w="100" w:type="dxa"/>
              <w:bottom w:w="80" w:type="dxa"/>
              <w:right w:w="100" w:type="dxa"/>
            </w:tcMar>
          </w:tcPr>
          <w:p w14:paraId="2303555A" w14:textId="77777777" w:rsidR="00B8085C" w:rsidRPr="00FB49C4" w:rsidRDefault="008A71DC" w:rsidP="00FB49C4">
            <w:pPr>
              <w:spacing w:line="360" w:lineRule="auto"/>
              <w:jc w:val="both"/>
              <w:rPr>
                <w:color w:val="000000" w:themeColor="text1"/>
                <w:sz w:val="24"/>
                <w:szCs w:val="24"/>
              </w:rPr>
            </w:pPr>
            <w:r w:rsidRPr="00FB49C4">
              <w:rPr>
                <w:b/>
                <w:bCs/>
                <w:color w:val="000000" w:themeColor="text1"/>
                <w:sz w:val="24"/>
                <w:szCs w:val="24"/>
              </w:rPr>
              <w:t>Basis</w:t>
            </w:r>
          </w:p>
        </w:tc>
        <w:tc>
          <w:tcPr>
            <w:tcW w:w="3000" w:type="dxa"/>
            <w:shd w:val="clear" w:color="auto" w:fill="1F4E79"/>
            <w:tcMar>
              <w:top w:w="80" w:type="dxa"/>
              <w:left w:w="100" w:type="dxa"/>
              <w:bottom w:w="80" w:type="dxa"/>
              <w:right w:w="100" w:type="dxa"/>
            </w:tcMar>
          </w:tcPr>
          <w:p w14:paraId="51EE2028" w14:textId="77777777" w:rsidR="00B8085C" w:rsidRPr="00FB49C4" w:rsidRDefault="008A71DC" w:rsidP="00FB49C4">
            <w:pPr>
              <w:spacing w:line="360" w:lineRule="auto"/>
              <w:jc w:val="both"/>
              <w:rPr>
                <w:color w:val="000000" w:themeColor="text1"/>
                <w:sz w:val="24"/>
                <w:szCs w:val="24"/>
              </w:rPr>
            </w:pPr>
            <w:r w:rsidRPr="00FB49C4">
              <w:rPr>
                <w:b/>
                <w:bCs/>
                <w:color w:val="000000" w:themeColor="text1"/>
                <w:sz w:val="24"/>
                <w:szCs w:val="24"/>
              </w:rPr>
              <w:t>Logical Schema</w:t>
            </w:r>
          </w:p>
        </w:tc>
        <w:tc>
          <w:tcPr>
            <w:tcW w:w="3000" w:type="dxa"/>
            <w:shd w:val="clear" w:color="auto" w:fill="1F4E79"/>
            <w:tcMar>
              <w:top w:w="80" w:type="dxa"/>
              <w:left w:w="100" w:type="dxa"/>
              <w:bottom w:w="80" w:type="dxa"/>
              <w:right w:w="100" w:type="dxa"/>
            </w:tcMar>
          </w:tcPr>
          <w:p w14:paraId="37547CCB" w14:textId="77777777" w:rsidR="00B8085C" w:rsidRPr="00FB49C4" w:rsidRDefault="008A71DC" w:rsidP="00FB49C4">
            <w:pPr>
              <w:spacing w:line="360" w:lineRule="auto"/>
              <w:jc w:val="both"/>
              <w:rPr>
                <w:color w:val="000000" w:themeColor="text1"/>
                <w:sz w:val="24"/>
                <w:szCs w:val="24"/>
              </w:rPr>
            </w:pPr>
            <w:r w:rsidRPr="00FB49C4">
              <w:rPr>
                <w:b/>
                <w:bCs/>
                <w:color w:val="000000" w:themeColor="text1"/>
                <w:sz w:val="24"/>
                <w:szCs w:val="24"/>
              </w:rPr>
              <w:t>Physical Schema</w:t>
            </w:r>
          </w:p>
        </w:tc>
        <w:tc>
          <w:tcPr>
            <w:tcW w:w="3000" w:type="dxa"/>
            <w:shd w:val="clear" w:color="auto" w:fill="1F4E79"/>
            <w:tcMar>
              <w:top w:w="80" w:type="dxa"/>
              <w:left w:w="100" w:type="dxa"/>
              <w:bottom w:w="80" w:type="dxa"/>
              <w:right w:w="100" w:type="dxa"/>
            </w:tcMar>
          </w:tcPr>
          <w:p w14:paraId="3F443E8E" w14:textId="77777777" w:rsidR="00B8085C" w:rsidRPr="00FB49C4" w:rsidRDefault="008A71DC" w:rsidP="00FB49C4">
            <w:pPr>
              <w:spacing w:line="360" w:lineRule="auto"/>
              <w:jc w:val="both"/>
              <w:rPr>
                <w:color w:val="000000" w:themeColor="text1"/>
                <w:sz w:val="24"/>
                <w:szCs w:val="24"/>
              </w:rPr>
            </w:pPr>
            <w:r w:rsidRPr="00FB49C4">
              <w:rPr>
                <w:b/>
                <w:bCs/>
                <w:color w:val="000000" w:themeColor="text1"/>
                <w:sz w:val="24"/>
                <w:szCs w:val="24"/>
              </w:rPr>
              <w:t>View Schema</w:t>
            </w:r>
          </w:p>
        </w:tc>
      </w:tr>
      <w:tr w:rsidR="00B8085C" w:rsidRPr="00FB49C4" w14:paraId="28231889" w14:textId="77777777">
        <w:tc>
          <w:tcPr>
            <w:tcW w:w="1600" w:type="dxa"/>
            <w:tcMar>
              <w:top w:w="80" w:type="dxa"/>
              <w:left w:w="100" w:type="dxa"/>
              <w:bottom w:w="80" w:type="dxa"/>
              <w:right w:w="100" w:type="dxa"/>
            </w:tcMar>
          </w:tcPr>
          <w:p w14:paraId="55C1496B" w14:textId="77777777" w:rsidR="00B8085C" w:rsidRPr="00FB49C4" w:rsidRDefault="008A71DC" w:rsidP="00FB49C4">
            <w:pPr>
              <w:spacing w:line="360" w:lineRule="auto"/>
              <w:jc w:val="both"/>
              <w:rPr>
                <w:color w:val="000000" w:themeColor="text1"/>
                <w:sz w:val="24"/>
                <w:szCs w:val="24"/>
              </w:rPr>
            </w:pPr>
            <w:r w:rsidRPr="00FB49C4">
              <w:rPr>
                <w:color w:val="000000" w:themeColor="text1"/>
                <w:sz w:val="24"/>
                <w:szCs w:val="24"/>
              </w:rPr>
              <w:t>Level</w:t>
            </w:r>
          </w:p>
        </w:tc>
        <w:tc>
          <w:tcPr>
            <w:tcW w:w="3000" w:type="dxa"/>
            <w:tcMar>
              <w:top w:w="80" w:type="dxa"/>
              <w:left w:w="100" w:type="dxa"/>
              <w:bottom w:w="80" w:type="dxa"/>
              <w:right w:w="100" w:type="dxa"/>
            </w:tcMar>
          </w:tcPr>
          <w:p w14:paraId="732A7006" w14:textId="77777777" w:rsidR="00B8085C" w:rsidRPr="00FB49C4" w:rsidRDefault="008A71DC" w:rsidP="00FB49C4">
            <w:pPr>
              <w:spacing w:line="360" w:lineRule="auto"/>
              <w:jc w:val="both"/>
              <w:rPr>
                <w:color w:val="000000" w:themeColor="text1"/>
                <w:sz w:val="24"/>
                <w:szCs w:val="24"/>
              </w:rPr>
            </w:pPr>
            <w:r w:rsidRPr="00FB49C4">
              <w:rPr>
                <w:color w:val="000000" w:themeColor="text1"/>
                <w:sz w:val="24"/>
                <w:szCs w:val="24"/>
              </w:rPr>
              <w:t>Conceptual level of the three-schema architecture</w:t>
            </w:r>
          </w:p>
        </w:tc>
        <w:tc>
          <w:tcPr>
            <w:tcW w:w="3000" w:type="dxa"/>
            <w:tcMar>
              <w:top w:w="80" w:type="dxa"/>
              <w:left w:w="100" w:type="dxa"/>
              <w:bottom w:w="80" w:type="dxa"/>
              <w:right w:w="100" w:type="dxa"/>
            </w:tcMar>
          </w:tcPr>
          <w:p w14:paraId="3E18946F" w14:textId="77777777" w:rsidR="00B8085C" w:rsidRPr="00FB49C4" w:rsidRDefault="008A71DC" w:rsidP="00FB49C4">
            <w:pPr>
              <w:spacing w:line="360" w:lineRule="auto"/>
              <w:jc w:val="both"/>
              <w:rPr>
                <w:color w:val="000000" w:themeColor="text1"/>
                <w:sz w:val="24"/>
                <w:szCs w:val="24"/>
              </w:rPr>
            </w:pPr>
            <w:r w:rsidRPr="00FB49C4">
              <w:rPr>
                <w:color w:val="000000" w:themeColor="text1"/>
                <w:sz w:val="24"/>
                <w:szCs w:val="24"/>
              </w:rPr>
              <w:t>Internal / physical level of the three-schema architecture</w:t>
            </w:r>
          </w:p>
        </w:tc>
        <w:tc>
          <w:tcPr>
            <w:tcW w:w="3000" w:type="dxa"/>
            <w:tcMar>
              <w:top w:w="80" w:type="dxa"/>
              <w:left w:w="100" w:type="dxa"/>
              <w:bottom w:w="80" w:type="dxa"/>
              <w:right w:w="100" w:type="dxa"/>
            </w:tcMar>
          </w:tcPr>
          <w:p w14:paraId="500342B6" w14:textId="77777777" w:rsidR="00B8085C" w:rsidRPr="00FB49C4" w:rsidRDefault="008A71DC" w:rsidP="00FB49C4">
            <w:pPr>
              <w:spacing w:line="360" w:lineRule="auto"/>
              <w:jc w:val="both"/>
              <w:rPr>
                <w:color w:val="000000" w:themeColor="text1"/>
                <w:sz w:val="24"/>
                <w:szCs w:val="24"/>
              </w:rPr>
            </w:pPr>
            <w:r w:rsidRPr="00FB49C4">
              <w:rPr>
                <w:color w:val="000000" w:themeColor="text1"/>
                <w:sz w:val="24"/>
                <w:szCs w:val="24"/>
              </w:rPr>
              <w:t>External level of the three-schema architecture</w:t>
            </w:r>
          </w:p>
        </w:tc>
      </w:tr>
      <w:tr w:rsidR="00B8085C" w:rsidRPr="00FB49C4" w14:paraId="46D9F199" w14:textId="77777777">
        <w:tc>
          <w:tcPr>
            <w:tcW w:w="1600" w:type="dxa"/>
            <w:tcMar>
              <w:top w:w="80" w:type="dxa"/>
              <w:left w:w="100" w:type="dxa"/>
              <w:bottom w:w="80" w:type="dxa"/>
              <w:right w:w="100" w:type="dxa"/>
            </w:tcMar>
          </w:tcPr>
          <w:p w14:paraId="65710022" w14:textId="77777777" w:rsidR="00B8085C" w:rsidRPr="00FB49C4" w:rsidRDefault="008A71DC" w:rsidP="00FB49C4">
            <w:pPr>
              <w:spacing w:line="360" w:lineRule="auto"/>
              <w:jc w:val="both"/>
              <w:rPr>
                <w:color w:val="000000" w:themeColor="text1"/>
                <w:sz w:val="24"/>
                <w:szCs w:val="24"/>
              </w:rPr>
            </w:pPr>
            <w:r w:rsidRPr="00FB49C4">
              <w:rPr>
                <w:color w:val="000000" w:themeColor="text1"/>
                <w:sz w:val="24"/>
                <w:szCs w:val="24"/>
              </w:rPr>
              <w:t>Describes</w:t>
            </w:r>
          </w:p>
        </w:tc>
        <w:tc>
          <w:tcPr>
            <w:tcW w:w="3000" w:type="dxa"/>
            <w:tcMar>
              <w:top w:w="80" w:type="dxa"/>
              <w:left w:w="100" w:type="dxa"/>
              <w:bottom w:w="80" w:type="dxa"/>
              <w:right w:w="100" w:type="dxa"/>
            </w:tcMar>
          </w:tcPr>
          <w:p w14:paraId="3B1EF351" w14:textId="77777777" w:rsidR="00B8085C" w:rsidRPr="00FB49C4" w:rsidRDefault="008A71DC" w:rsidP="00FB49C4">
            <w:pPr>
              <w:spacing w:line="360" w:lineRule="auto"/>
              <w:jc w:val="both"/>
              <w:rPr>
                <w:color w:val="000000" w:themeColor="text1"/>
                <w:sz w:val="24"/>
                <w:szCs w:val="24"/>
              </w:rPr>
            </w:pPr>
            <w:r w:rsidRPr="00FB49C4">
              <w:rPr>
                <w:color w:val="000000" w:themeColor="text1"/>
                <w:sz w:val="24"/>
                <w:szCs w:val="24"/>
              </w:rPr>
              <w:t>What data is stored and the relationships among data (tables, attributes, keys, constraints)</w:t>
            </w:r>
          </w:p>
        </w:tc>
        <w:tc>
          <w:tcPr>
            <w:tcW w:w="3000" w:type="dxa"/>
            <w:tcMar>
              <w:top w:w="80" w:type="dxa"/>
              <w:left w:w="100" w:type="dxa"/>
              <w:bottom w:w="80" w:type="dxa"/>
              <w:right w:w="100" w:type="dxa"/>
            </w:tcMar>
          </w:tcPr>
          <w:p w14:paraId="2D693189" w14:textId="77777777" w:rsidR="00B8085C" w:rsidRPr="00FB49C4" w:rsidRDefault="008A71DC" w:rsidP="00FB49C4">
            <w:pPr>
              <w:spacing w:line="360" w:lineRule="auto"/>
              <w:jc w:val="both"/>
              <w:rPr>
                <w:color w:val="000000" w:themeColor="text1"/>
                <w:sz w:val="24"/>
                <w:szCs w:val="24"/>
              </w:rPr>
            </w:pPr>
            <w:r w:rsidRPr="00FB49C4">
              <w:rPr>
                <w:color w:val="000000" w:themeColor="text1"/>
                <w:sz w:val="24"/>
                <w:szCs w:val="24"/>
              </w:rPr>
              <w:t>How data is physically stored on storage devices (file organization, indexing, access paths)</w:t>
            </w:r>
          </w:p>
        </w:tc>
        <w:tc>
          <w:tcPr>
            <w:tcW w:w="3000" w:type="dxa"/>
            <w:tcMar>
              <w:top w:w="80" w:type="dxa"/>
              <w:left w:w="100" w:type="dxa"/>
              <w:bottom w:w="80" w:type="dxa"/>
              <w:right w:w="100" w:type="dxa"/>
            </w:tcMar>
          </w:tcPr>
          <w:p w14:paraId="379E16B5" w14:textId="77777777" w:rsidR="00B8085C" w:rsidRPr="00FB49C4" w:rsidRDefault="008A71DC" w:rsidP="00FB49C4">
            <w:pPr>
              <w:spacing w:line="360" w:lineRule="auto"/>
              <w:jc w:val="both"/>
              <w:rPr>
                <w:color w:val="000000" w:themeColor="text1"/>
                <w:sz w:val="24"/>
                <w:szCs w:val="24"/>
              </w:rPr>
            </w:pPr>
            <w:proofErr w:type="gramStart"/>
            <w:r w:rsidRPr="00FB49C4">
              <w:rPr>
                <w:color w:val="000000" w:themeColor="text1"/>
                <w:sz w:val="24"/>
                <w:szCs w:val="24"/>
              </w:rPr>
              <w:t>How</w:t>
            </w:r>
            <w:proofErr w:type="gramEnd"/>
            <w:r w:rsidRPr="00FB49C4">
              <w:rPr>
                <w:color w:val="000000" w:themeColor="text1"/>
                <w:sz w:val="24"/>
                <w:szCs w:val="24"/>
              </w:rPr>
              <w:t xml:space="preserve"> individual users or user groups see a customized portion of the database</w:t>
            </w:r>
          </w:p>
        </w:tc>
      </w:tr>
      <w:tr w:rsidR="00B8085C" w:rsidRPr="00FB49C4" w14:paraId="4854E435" w14:textId="77777777">
        <w:tc>
          <w:tcPr>
            <w:tcW w:w="1600" w:type="dxa"/>
            <w:tcMar>
              <w:top w:w="80" w:type="dxa"/>
              <w:left w:w="100" w:type="dxa"/>
              <w:bottom w:w="80" w:type="dxa"/>
              <w:right w:w="100" w:type="dxa"/>
            </w:tcMar>
          </w:tcPr>
          <w:p w14:paraId="32165E3D" w14:textId="77777777" w:rsidR="00B8085C" w:rsidRPr="00FB49C4" w:rsidRDefault="008A71DC" w:rsidP="00FB49C4">
            <w:pPr>
              <w:spacing w:line="360" w:lineRule="auto"/>
              <w:jc w:val="both"/>
              <w:rPr>
                <w:color w:val="000000" w:themeColor="text1"/>
                <w:sz w:val="24"/>
                <w:szCs w:val="24"/>
              </w:rPr>
            </w:pPr>
            <w:r w:rsidRPr="00FB49C4">
              <w:rPr>
                <w:color w:val="000000" w:themeColor="text1"/>
                <w:sz w:val="24"/>
                <w:szCs w:val="24"/>
              </w:rPr>
              <w:t>Concern</w:t>
            </w:r>
          </w:p>
        </w:tc>
        <w:tc>
          <w:tcPr>
            <w:tcW w:w="3000" w:type="dxa"/>
            <w:tcMar>
              <w:top w:w="80" w:type="dxa"/>
              <w:left w:w="100" w:type="dxa"/>
              <w:bottom w:w="80" w:type="dxa"/>
              <w:right w:w="100" w:type="dxa"/>
            </w:tcMar>
          </w:tcPr>
          <w:p w14:paraId="1F2A13F8" w14:textId="77777777" w:rsidR="00B8085C" w:rsidRPr="00FB49C4" w:rsidRDefault="008A71DC" w:rsidP="00FB49C4">
            <w:pPr>
              <w:spacing w:line="360" w:lineRule="auto"/>
              <w:jc w:val="both"/>
              <w:rPr>
                <w:color w:val="000000" w:themeColor="text1"/>
                <w:sz w:val="24"/>
                <w:szCs w:val="24"/>
              </w:rPr>
            </w:pPr>
            <w:r w:rsidRPr="00FB49C4">
              <w:rPr>
                <w:color w:val="000000" w:themeColor="text1"/>
                <w:sz w:val="24"/>
                <w:szCs w:val="24"/>
              </w:rPr>
              <w:t>Data structure and relationships, independent of physical storage</w:t>
            </w:r>
          </w:p>
        </w:tc>
        <w:tc>
          <w:tcPr>
            <w:tcW w:w="3000" w:type="dxa"/>
            <w:tcMar>
              <w:top w:w="80" w:type="dxa"/>
              <w:left w:w="100" w:type="dxa"/>
              <w:bottom w:w="80" w:type="dxa"/>
              <w:right w:w="100" w:type="dxa"/>
            </w:tcMar>
          </w:tcPr>
          <w:p w14:paraId="2C4CC159" w14:textId="77777777" w:rsidR="00B8085C" w:rsidRPr="00FB49C4" w:rsidRDefault="008A71DC" w:rsidP="00FB49C4">
            <w:pPr>
              <w:spacing w:line="360" w:lineRule="auto"/>
              <w:jc w:val="both"/>
              <w:rPr>
                <w:color w:val="000000" w:themeColor="text1"/>
                <w:sz w:val="24"/>
                <w:szCs w:val="24"/>
              </w:rPr>
            </w:pPr>
            <w:r w:rsidRPr="00FB49C4">
              <w:rPr>
                <w:color w:val="000000" w:themeColor="text1"/>
                <w:sz w:val="24"/>
                <w:szCs w:val="24"/>
              </w:rPr>
              <w:t>Storage efficiency, indexing method, and data access speed</w:t>
            </w:r>
          </w:p>
        </w:tc>
        <w:tc>
          <w:tcPr>
            <w:tcW w:w="3000" w:type="dxa"/>
            <w:tcMar>
              <w:top w:w="80" w:type="dxa"/>
              <w:left w:w="100" w:type="dxa"/>
              <w:bottom w:w="80" w:type="dxa"/>
              <w:right w:w="100" w:type="dxa"/>
            </w:tcMar>
          </w:tcPr>
          <w:p w14:paraId="17A24C46" w14:textId="77777777" w:rsidR="00B8085C" w:rsidRPr="00FB49C4" w:rsidRDefault="008A71DC" w:rsidP="00FB49C4">
            <w:pPr>
              <w:spacing w:line="360" w:lineRule="auto"/>
              <w:jc w:val="both"/>
              <w:rPr>
                <w:color w:val="000000" w:themeColor="text1"/>
                <w:sz w:val="24"/>
                <w:szCs w:val="24"/>
              </w:rPr>
            </w:pPr>
            <w:r w:rsidRPr="00FB49C4">
              <w:rPr>
                <w:color w:val="000000" w:themeColor="text1"/>
                <w:sz w:val="24"/>
                <w:szCs w:val="24"/>
              </w:rPr>
              <w:t>User-specific presentation and data security/hiding</w:t>
            </w:r>
          </w:p>
        </w:tc>
      </w:tr>
      <w:tr w:rsidR="00B8085C" w:rsidRPr="00FB49C4" w14:paraId="3C434FB1" w14:textId="77777777">
        <w:tc>
          <w:tcPr>
            <w:tcW w:w="1600" w:type="dxa"/>
            <w:tcMar>
              <w:top w:w="80" w:type="dxa"/>
              <w:left w:w="100" w:type="dxa"/>
              <w:bottom w:w="80" w:type="dxa"/>
              <w:right w:w="100" w:type="dxa"/>
            </w:tcMar>
          </w:tcPr>
          <w:p w14:paraId="7BC3A9BB" w14:textId="77777777" w:rsidR="00B8085C" w:rsidRPr="00FB49C4" w:rsidRDefault="008A71DC" w:rsidP="00FB49C4">
            <w:pPr>
              <w:spacing w:line="360" w:lineRule="auto"/>
              <w:jc w:val="both"/>
              <w:rPr>
                <w:color w:val="000000" w:themeColor="text1"/>
                <w:sz w:val="24"/>
                <w:szCs w:val="24"/>
              </w:rPr>
            </w:pPr>
            <w:r w:rsidRPr="00FB49C4">
              <w:rPr>
                <w:color w:val="000000" w:themeColor="text1"/>
                <w:sz w:val="24"/>
                <w:szCs w:val="24"/>
              </w:rPr>
              <w:lastRenderedPageBreak/>
              <w:t>Who defines it</w:t>
            </w:r>
          </w:p>
        </w:tc>
        <w:tc>
          <w:tcPr>
            <w:tcW w:w="3000" w:type="dxa"/>
            <w:tcMar>
              <w:top w:w="80" w:type="dxa"/>
              <w:left w:w="100" w:type="dxa"/>
              <w:bottom w:w="80" w:type="dxa"/>
              <w:right w:w="100" w:type="dxa"/>
            </w:tcMar>
          </w:tcPr>
          <w:p w14:paraId="1C535B07" w14:textId="77777777" w:rsidR="00B8085C" w:rsidRPr="00FB49C4" w:rsidRDefault="008A71DC" w:rsidP="00FB49C4">
            <w:pPr>
              <w:spacing w:line="360" w:lineRule="auto"/>
              <w:jc w:val="both"/>
              <w:rPr>
                <w:color w:val="000000" w:themeColor="text1"/>
                <w:sz w:val="24"/>
                <w:szCs w:val="24"/>
              </w:rPr>
            </w:pPr>
            <w:r w:rsidRPr="00FB49C4">
              <w:rPr>
                <w:color w:val="000000" w:themeColor="text1"/>
                <w:sz w:val="24"/>
                <w:szCs w:val="24"/>
              </w:rPr>
              <w:t>Database designer / DBA</w:t>
            </w:r>
          </w:p>
        </w:tc>
        <w:tc>
          <w:tcPr>
            <w:tcW w:w="3000" w:type="dxa"/>
            <w:tcMar>
              <w:top w:w="80" w:type="dxa"/>
              <w:left w:w="100" w:type="dxa"/>
              <w:bottom w:w="80" w:type="dxa"/>
              <w:right w:w="100" w:type="dxa"/>
            </w:tcMar>
          </w:tcPr>
          <w:p w14:paraId="44D7EB31" w14:textId="77777777" w:rsidR="00B8085C" w:rsidRPr="00FB49C4" w:rsidRDefault="008A71DC" w:rsidP="00FB49C4">
            <w:pPr>
              <w:spacing w:line="360" w:lineRule="auto"/>
              <w:jc w:val="both"/>
              <w:rPr>
                <w:color w:val="000000" w:themeColor="text1"/>
                <w:sz w:val="24"/>
                <w:szCs w:val="24"/>
              </w:rPr>
            </w:pPr>
            <w:r w:rsidRPr="00FB49C4">
              <w:rPr>
                <w:color w:val="000000" w:themeColor="text1"/>
                <w:sz w:val="24"/>
                <w:szCs w:val="24"/>
              </w:rPr>
              <w:t>DBA / storage engineer</w:t>
            </w:r>
          </w:p>
        </w:tc>
        <w:tc>
          <w:tcPr>
            <w:tcW w:w="3000" w:type="dxa"/>
            <w:tcMar>
              <w:top w:w="80" w:type="dxa"/>
              <w:left w:w="100" w:type="dxa"/>
              <w:bottom w:w="80" w:type="dxa"/>
              <w:right w:w="100" w:type="dxa"/>
            </w:tcMar>
          </w:tcPr>
          <w:p w14:paraId="2A6693DD" w14:textId="77777777" w:rsidR="00B8085C" w:rsidRPr="00FB49C4" w:rsidRDefault="008A71DC" w:rsidP="00FB49C4">
            <w:pPr>
              <w:spacing w:line="360" w:lineRule="auto"/>
              <w:jc w:val="both"/>
              <w:rPr>
                <w:color w:val="000000" w:themeColor="text1"/>
                <w:sz w:val="24"/>
                <w:szCs w:val="24"/>
              </w:rPr>
            </w:pPr>
            <w:r w:rsidRPr="00FB49C4">
              <w:rPr>
                <w:color w:val="000000" w:themeColor="text1"/>
                <w:sz w:val="24"/>
                <w:szCs w:val="24"/>
              </w:rPr>
              <w:t>Application designer for a specific class of users</w:t>
            </w:r>
          </w:p>
        </w:tc>
      </w:tr>
      <w:tr w:rsidR="00B8085C" w:rsidRPr="00FB49C4" w14:paraId="155318CC" w14:textId="77777777">
        <w:tc>
          <w:tcPr>
            <w:tcW w:w="1600" w:type="dxa"/>
            <w:tcMar>
              <w:top w:w="80" w:type="dxa"/>
              <w:left w:w="100" w:type="dxa"/>
              <w:bottom w:w="80" w:type="dxa"/>
              <w:right w:w="100" w:type="dxa"/>
            </w:tcMar>
          </w:tcPr>
          <w:p w14:paraId="7D54FAEF" w14:textId="77777777" w:rsidR="00B8085C" w:rsidRPr="00FB49C4" w:rsidRDefault="008A71DC" w:rsidP="00FB49C4">
            <w:pPr>
              <w:spacing w:line="360" w:lineRule="auto"/>
              <w:jc w:val="both"/>
              <w:rPr>
                <w:color w:val="000000" w:themeColor="text1"/>
                <w:sz w:val="24"/>
                <w:szCs w:val="24"/>
              </w:rPr>
            </w:pPr>
            <w:r w:rsidRPr="00FB49C4">
              <w:rPr>
                <w:color w:val="000000" w:themeColor="text1"/>
                <w:sz w:val="24"/>
                <w:szCs w:val="24"/>
              </w:rPr>
              <w:t>Example</w:t>
            </w:r>
          </w:p>
        </w:tc>
        <w:tc>
          <w:tcPr>
            <w:tcW w:w="3000" w:type="dxa"/>
            <w:tcMar>
              <w:top w:w="80" w:type="dxa"/>
              <w:left w:w="100" w:type="dxa"/>
              <w:bottom w:w="80" w:type="dxa"/>
              <w:right w:w="100" w:type="dxa"/>
            </w:tcMar>
          </w:tcPr>
          <w:p w14:paraId="402BA786" w14:textId="77777777" w:rsidR="00B8085C" w:rsidRPr="00FB49C4" w:rsidRDefault="008A71DC" w:rsidP="00FB49C4">
            <w:pPr>
              <w:spacing w:line="360" w:lineRule="auto"/>
              <w:jc w:val="both"/>
              <w:rPr>
                <w:color w:val="000000" w:themeColor="text1"/>
                <w:sz w:val="24"/>
                <w:szCs w:val="24"/>
              </w:rPr>
            </w:pPr>
            <w:r w:rsidRPr="00FB49C4">
              <w:rPr>
                <w:color w:val="000000" w:themeColor="text1"/>
                <w:sz w:val="24"/>
                <w:szCs w:val="24"/>
              </w:rPr>
              <w:t xml:space="preserve">Defining </w:t>
            </w:r>
            <w:proofErr w:type="gramStart"/>
            <w:r w:rsidRPr="00FB49C4">
              <w:rPr>
                <w:color w:val="000000" w:themeColor="text1"/>
                <w:sz w:val="24"/>
                <w:szCs w:val="24"/>
              </w:rPr>
              <w:t>EMPLOYEE(</w:t>
            </w:r>
            <w:proofErr w:type="spellStart"/>
            <w:proofErr w:type="gramEnd"/>
            <w:r w:rsidRPr="00FB49C4">
              <w:rPr>
                <w:color w:val="000000" w:themeColor="text1"/>
                <w:sz w:val="24"/>
                <w:szCs w:val="24"/>
              </w:rPr>
              <w:t>Emp_id</w:t>
            </w:r>
            <w:proofErr w:type="spellEnd"/>
            <w:r w:rsidRPr="00FB49C4">
              <w:rPr>
                <w:color w:val="000000" w:themeColor="text1"/>
                <w:sz w:val="24"/>
                <w:szCs w:val="24"/>
              </w:rPr>
              <w:t xml:space="preserve">, Name, Salary, </w:t>
            </w:r>
            <w:proofErr w:type="spellStart"/>
            <w:r w:rsidRPr="00FB49C4">
              <w:rPr>
                <w:color w:val="000000" w:themeColor="text1"/>
                <w:sz w:val="24"/>
                <w:szCs w:val="24"/>
              </w:rPr>
              <w:t>Dept_id</w:t>
            </w:r>
            <w:proofErr w:type="spellEnd"/>
            <w:r w:rsidRPr="00FB49C4">
              <w:rPr>
                <w:color w:val="000000" w:themeColor="text1"/>
                <w:sz w:val="24"/>
                <w:szCs w:val="24"/>
              </w:rPr>
              <w:t>) as a table with a primary key</w:t>
            </w:r>
          </w:p>
        </w:tc>
        <w:tc>
          <w:tcPr>
            <w:tcW w:w="3000" w:type="dxa"/>
            <w:tcMar>
              <w:top w:w="80" w:type="dxa"/>
              <w:left w:w="100" w:type="dxa"/>
              <w:bottom w:w="80" w:type="dxa"/>
              <w:right w:w="100" w:type="dxa"/>
            </w:tcMar>
          </w:tcPr>
          <w:p w14:paraId="65C68D87" w14:textId="77777777" w:rsidR="00B8085C" w:rsidRPr="00FB49C4" w:rsidRDefault="008A71DC" w:rsidP="00FB49C4">
            <w:pPr>
              <w:spacing w:line="360" w:lineRule="auto"/>
              <w:jc w:val="both"/>
              <w:rPr>
                <w:color w:val="000000" w:themeColor="text1"/>
                <w:sz w:val="24"/>
                <w:szCs w:val="24"/>
              </w:rPr>
            </w:pPr>
            <w:r w:rsidRPr="00FB49C4">
              <w:rPr>
                <w:color w:val="000000" w:themeColor="text1"/>
                <w:sz w:val="24"/>
                <w:szCs w:val="24"/>
              </w:rPr>
              <w:t xml:space="preserve">Storing the EMPLOYEE table as an indexed sequential file on disk with a B-tree index on </w:t>
            </w:r>
            <w:proofErr w:type="spellStart"/>
            <w:r w:rsidRPr="00FB49C4">
              <w:rPr>
                <w:color w:val="000000" w:themeColor="text1"/>
                <w:sz w:val="24"/>
                <w:szCs w:val="24"/>
              </w:rPr>
              <w:t>Emp_id</w:t>
            </w:r>
            <w:proofErr w:type="spellEnd"/>
          </w:p>
        </w:tc>
        <w:tc>
          <w:tcPr>
            <w:tcW w:w="3000" w:type="dxa"/>
            <w:tcMar>
              <w:top w:w="80" w:type="dxa"/>
              <w:left w:w="100" w:type="dxa"/>
              <w:bottom w:w="80" w:type="dxa"/>
              <w:right w:w="100" w:type="dxa"/>
            </w:tcMar>
          </w:tcPr>
          <w:p w14:paraId="0D3069AF" w14:textId="77777777" w:rsidR="00B8085C" w:rsidRPr="00FB49C4" w:rsidRDefault="008A71DC" w:rsidP="00FB49C4">
            <w:pPr>
              <w:spacing w:line="360" w:lineRule="auto"/>
              <w:jc w:val="both"/>
              <w:rPr>
                <w:color w:val="000000" w:themeColor="text1"/>
                <w:sz w:val="24"/>
                <w:szCs w:val="24"/>
              </w:rPr>
            </w:pPr>
            <w:r w:rsidRPr="00FB49C4">
              <w:rPr>
                <w:color w:val="000000" w:themeColor="text1"/>
                <w:sz w:val="24"/>
                <w:szCs w:val="24"/>
              </w:rPr>
              <w:t>A view showing only Name and Dept for the HR clerk, hiding Salary</w:t>
            </w:r>
          </w:p>
        </w:tc>
      </w:tr>
    </w:tbl>
    <w:p w14:paraId="2FEB02C2" w14:textId="77777777" w:rsidR="00B8085C" w:rsidRPr="00FB49C4" w:rsidRDefault="008A71DC" w:rsidP="00FB49C4">
      <w:pPr>
        <w:spacing w:before="160" w:after="240" w:line="360" w:lineRule="auto"/>
        <w:jc w:val="both"/>
        <w:rPr>
          <w:color w:val="000000" w:themeColor="text1"/>
          <w:sz w:val="24"/>
          <w:szCs w:val="24"/>
        </w:rPr>
      </w:pPr>
      <w:r w:rsidRPr="00FB49C4">
        <w:rPr>
          <w:color w:val="000000" w:themeColor="text1"/>
          <w:sz w:val="24"/>
          <w:szCs w:val="24"/>
        </w:rPr>
        <w:t xml:space="preserve">In short: </w:t>
      </w:r>
      <w:r w:rsidRPr="00FB49C4">
        <w:rPr>
          <w:b/>
          <w:bCs/>
          <w:color w:val="000000" w:themeColor="text1"/>
          <w:sz w:val="24"/>
          <w:szCs w:val="24"/>
        </w:rPr>
        <w:t>the logical schema defines what data exists</w:t>
      </w:r>
      <w:r w:rsidRPr="00FB49C4">
        <w:rPr>
          <w:color w:val="000000" w:themeColor="text1"/>
          <w:sz w:val="24"/>
          <w:szCs w:val="24"/>
        </w:rPr>
        <w:t xml:space="preserve">, </w:t>
      </w:r>
      <w:r w:rsidRPr="00FB49C4">
        <w:rPr>
          <w:b/>
          <w:bCs/>
          <w:color w:val="000000" w:themeColor="text1"/>
          <w:sz w:val="24"/>
          <w:szCs w:val="24"/>
        </w:rPr>
        <w:t>the physical schema defines how it is stored</w:t>
      </w:r>
      <w:r w:rsidRPr="00FB49C4">
        <w:rPr>
          <w:color w:val="000000" w:themeColor="text1"/>
          <w:sz w:val="24"/>
          <w:szCs w:val="24"/>
        </w:rPr>
        <w:t xml:space="preserve">, and </w:t>
      </w:r>
      <w:r w:rsidRPr="00FB49C4">
        <w:rPr>
          <w:b/>
          <w:bCs/>
          <w:color w:val="000000" w:themeColor="text1"/>
          <w:sz w:val="24"/>
          <w:szCs w:val="24"/>
        </w:rPr>
        <w:t>the view schema defines what part of it a given user is allowed to see</w:t>
      </w:r>
      <w:r w:rsidRPr="00FB49C4">
        <w:rPr>
          <w:color w:val="000000" w:themeColor="text1"/>
          <w:sz w:val="24"/>
          <w:szCs w:val="24"/>
        </w:rPr>
        <w:t>.</w:t>
      </w:r>
    </w:p>
    <w:p w14:paraId="65D58C3D" w14:textId="77777777" w:rsidR="00B8085C" w:rsidRPr="00FB49C4" w:rsidRDefault="008A71DC" w:rsidP="00FB49C4">
      <w:pPr>
        <w:pStyle w:val="Heading2"/>
        <w:spacing w:before="240" w:after="120" w:line="360" w:lineRule="auto"/>
        <w:jc w:val="both"/>
        <w:rPr>
          <w:color w:val="000000" w:themeColor="text1"/>
        </w:rPr>
      </w:pPr>
      <w:r w:rsidRPr="00FB49C4">
        <w:rPr>
          <w:b/>
          <w:bCs/>
          <w:color w:val="000000" w:themeColor="text1"/>
        </w:rPr>
        <w:t>Q2. Identify the entities, attributes, and relationships for a Bank Management System and construct its ER diagram.</w:t>
      </w:r>
    </w:p>
    <w:p w14:paraId="4C71F01A" w14:textId="77777777" w:rsidR="00B8085C" w:rsidRPr="00FB49C4" w:rsidRDefault="008A71DC" w:rsidP="00FB49C4">
      <w:pPr>
        <w:pStyle w:val="Heading3"/>
        <w:spacing w:before="240" w:after="120" w:line="360" w:lineRule="auto"/>
        <w:jc w:val="both"/>
        <w:rPr>
          <w:color w:val="000000" w:themeColor="text1"/>
        </w:rPr>
      </w:pPr>
      <w:r w:rsidRPr="00FB49C4">
        <w:rPr>
          <w:b/>
          <w:bCs/>
          <w:color w:val="000000" w:themeColor="text1"/>
        </w:rPr>
        <w:t>Entities and their Attributes</w:t>
      </w:r>
    </w:p>
    <w:p w14:paraId="4A14FD85" w14:textId="77777777" w:rsidR="00B8085C" w:rsidRPr="00FB49C4" w:rsidRDefault="008A71DC" w:rsidP="00FB49C4">
      <w:pPr>
        <w:pStyle w:val="ListParagraph"/>
        <w:numPr>
          <w:ilvl w:val="0"/>
          <w:numId w:val="1"/>
        </w:numPr>
        <w:spacing w:after="100" w:line="360" w:lineRule="auto"/>
        <w:jc w:val="both"/>
        <w:rPr>
          <w:color w:val="000000" w:themeColor="text1"/>
        </w:rPr>
      </w:pPr>
      <w:r w:rsidRPr="00FB49C4">
        <w:rPr>
          <w:b/>
          <w:bCs/>
          <w:color w:val="000000" w:themeColor="text1"/>
        </w:rPr>
        <w:t>CUSTOMER</w:t>
      </w:r>
      <w:r w:rsidRPr="00FB49C4">
        <w:rPr>
          <w:color w:val="000000" w:themeColor="text1"/>
        </w:rPr>
        <w:t xml:space="preserve"> — </w:t>
      </w:r>
      <w:proofErr w:type="spellStart"/>
      <w:r w:rsidRPr="00FB49C4">
        <w:rPr>
          <w:color w:val="000000" w:themeColor="text1"/>
        </w:rPr>
        <w:t>Customer_Id</w:t>
      </w:r>
      <w:proofErr w:type="spellEnd"/>
      <w:r w:rsidRPr="00FB49C4">
        <w:rPr>
          <w:color w:val="000000" w:themeColor="text1"/>
        </w:rPr>
        <w:t xml:space="preserve"> (PK), Name, Address, Phone, Email, DOB</w:t>
      </w:r>
    </w:p>
    <w:p w14:paraId="224EBC9F" w14:textId="77777777" w:rsidR="00B8085C" w:rsidRPr="00FB49C4" w:rsidRDefault="008A71DC" w:rsidP="00FB49C4">
      <w:pPr>
        <w:pStyle w:val="ListParagraph"/>
        <w:numPr>
          <w:ilvl w:val="0"/>
          <w:numId w:val="1"/>
        </w:numPr>
        <w:spacing w:after="100" w:line="360" w:lineRule="auto"/>
        <w:jc w:val="both"/>
        <w:rPr>
          <w:color w:val="000000" w:themeColor="text1"/>
        </w:rPr>
      </w:pPr>
      <w:r w:rsidRPr="00FB49C4">
        <w:rPr>
          <w:b/>
          <w:bCs/>
          <w:color w:val="000000" w:themeColor="text1"/>
        </w:rPr>
        <w:t>ACCOUNT</w:t>
      </w:r>
      <w:r w:rsidRPr="00FB49C4">
        <w:rPr>
          <w:color w:val="000000" w:themeColor="text1"/>
        </w:rPr>
        <w:t xml:space="preserve"> — </w:t>
      </w:r>
      <w:proofErr w:type="spellStart"/>
      <w:r w:rsidRPr="00FB49C4">
        <w:rPr>
          <w:color w:val="000000" w:themeColor="text1"/>
        </w:rPr>
        <w:t>Account_No</w:t>
      </w:r>
      <w:proofErr w:type="spellEnd"/>
      <w:r w:rsidRPr="00FB49C4">
        <w:rPr>
          <w:color w:val="000000" w:themeColor="text1"/>
        </w:rPr>
        <w:t xml:space="preserve"> (PK), </w:t>
      </w:r>
      <w:proofErr w:type="spellStart"/>
      <w:r w:rsidRPr="00FB49C4">
        <w:rPr>
          <w:color w:val="000000" w:themeColor="text1"/>
        </w:rPr>
        <w:t>Account_Type</w:t>
      </w:r>
      <w:proofErr w:type="spellEnd"/>
      <w:r w:rsidRPr="00FB49C4">
        <w:rPr>
          <w:color w:val="000000" w:themeColor="text1"/>
        </w:rPr>
        <w:t xml:space="preserve">, Balance, </w:t>
      </w:r>
      <w:proofErr w:type="spellStart"/>
      <w:r w:rsidRPr="00FB49C4">
        <w:rPr>
          <w:color w:val="000000" w:themeColor="text1"/>
        </w:rPr>
        <w:t>Opened_Date</w:t>
      </w:r>
      <w:proofErr w:type="spellEnd"/>
    </w:p>
    <w:p w14:paraId="41A6E96B" w14:textId="77777777" w:rsidR="00B8085C" w:rsidRPr="00FB49C4" w:rsidRDefault="008A71DC" w:rsidP="00FB49C4">
      <w:pPr>
        <w:pStyle w:val="ListParagraph"/>
        <w:numPr>
          <w:ilvl w:val="0"/>
          <w:numId w:val="1"/>
        </w:numPr>
        <w:spacing w:after="100" w:line="360" w:lineRule="auto"/>
        <w:jc w:val="both"/>
        <w:rPr>
          <w:color w:val="000000" w:themeColor="text1"/>
        </w:rPr>
      </w:pPr>
      <w:r w:rsidRPr="00FB49C4">
        <w:rPr>
          <w:b/>
          <w:bCs/>
          <w:color w:val="000000" w:themeColor="text1"/>
        </w:rPr>
        <w:t>BRANCH</w:t>
      </w:r>
      <w:r w:rsidRPr="00FB49C4">
        <w:rPr>
          <w:color w:val="000000" w:themeColor="text1"/>
        </w:rPr>
        <w:t xml:space="preserve"> — </w:t>
      </w:r>
      <w:proofErr w:type="spellStart"/>
      <w:r w:rsidRPr="00FB49C4">
        <w:rPr>
          <w:color w:val="000000" w:themeColor="text1"/>
        </w:rPr>
        <w:t>Branch_Id</w:t>
      </w:r>
      <w:proofErr w:type="spellEnd"/>
      <w:r w:rsidRPr="00FB49C4">
        <w:rPr>
          <w:color w:val="000000" w:themeColor="text1"/>
        </w:rPr>
        <w:t xml:space="preserve"> (PK), </w:t>
      </w:r>
      <w:proofErr w:type="spellStart"/>
      <w:r w:rsidRPr="00FB49C4">
        <w:rPr>
          <w:color w:val="000000" w:themeColor="text1"/>
        </w:rPr>
        <w:t>Branch_Name</w:t>
      </w:r>
      <w:proofErr w:type="spellEnd"/>
      <w:r w:rsidRPr="00FB49C4">
        <w:rPr>
          <w:color w:val="000000" w:themeColor="text1"/>
        </w:rPr>
        <w:t xml:space="preserve">, Location, </w:t>
      </w:r>
      <w:proofErr w:type="spellStart"/>
      <w:r w:rsidRPr="00FB49C4">
        <w:rPr>
          <w:color w:val="000000" w:themeColor="text1"/>
        </w:rPr>
        <w:t>IFSC_Code</w:t>
      </w:r>
      <w:proofErr w:type="spellEnd"/>
    </w:p>
    <w:p w14:paraId="3B55768D" w14:textId="77777777" w:rsidR="00B8085C" w:rsidRPr="00FB49C4" w:rsidRDefault="008A71DC" w:rsidP="00FB49C4">
      <w:pPr>
        <w:pStyle w:val="ListParagraph"/>
        <w:numPr>
          <w:ilvl w:val="0"/>
          <w:numId w:val="1"/>
        </w:numPr>
        <w:spacing w:after="100" w:line="360" w:lineRule="auto"/>
        <w:jc w:val="both"/>
        <w:rPr>
          <w:color w:val="000000" w:themeColor="text1"/>
        </w:rPr>
      </w:pPr>
      <w:r w:rsidRPr="00FB49C4">
        <w:rPr>
          <w:b/>
          <w:bCs/>
          <w:color w:val="000000" w:themeColor="text1"/>
        </w:rPr>
        <w:t>EMPLOYEE</w:t>
      </w:r>
      <w:r w:rsidRPr="00FB49C4">
        <w:rPr>
          <w:color w:val="000000" w:themeColor="text1"/>
        </w:rPr>
        <w:t xml:space="preserve"> — </w:t>
      </w:r>
      <w:proofErr w:type="spellStart"/>
      <w:r w:rsidRPr="00FB49C4">
        <w:rPr>
          <w:color w:val="000000" w:themeColor="text1"/>
        </w:rPr>
        <w:t>Employee_Id</w:t>
      </w:r>
      <w:proofErr w:type="spellEnd"/>
      <w:r w:rsidRPr="00FB49C4">
        <w:rPr>
          <w:color w:val="000000" w:themeColor="text1"/>
        </w:rPr>
        <w:t xml:space="preserve"> (PK), Name, Designation, Salary</w:t>
      </w:r>
    </w:p>
    <w:p w14:paraId="58B1E067" w14:textId="77777777" w:rsidR="00B8085C" w:rsidRPr="00FB49C4" w:rsidRDefault="008A71DC" w:rsidP="00FB49C4">
      <w:pPr>
        <w:pStyle w:val="ListParagraph"/>
        <w:numPr>
          <w:ilvl w:val="0"/>
          <w:numId w:val="1"/>
        </w:numPr>
        <w:spacing w:after="100" w:line="360" w:lineRule="auto"/>
        <w:jc w:val="both"/>
        <w:rPr>
          <w:color w:val="000000" w:themeColor="text1"/>
        </w:rPr>
      </w:pPr>
      <w:r w:rsidRPr="00FB49C4">
        <w:rPr>
          <w:b/>
          <w:bCs/>
          <w:color w:val="000000" w:themeColor="text1"/>
        </w:rPr>
        <w:t>LOAN</w:t>
      </w:r>
      <w:r w:rsidRPr="00FB49C4">
        <w:rPr>
          <w:color w:val="000000" w:themeColor="text1"/>
        </w:rPr>
        <w:t xml:space="preserve"> — </w:t>
      </w:r>
      <w:proofErr w:type="spellStart"/>
      <w:r w:rsidRPr="00FB49C4">
        <w:rPr>
          <w:color w:val="000000" w:themeColor="text1"/>
        </w:rPr>
        <w:t>Loan_No</w:t>
      </w:r>
      <w:proofErr w:type="spellEnd"/>
      <w:r w:rsidRPr="00FB49C4">
        <w:rPr>
          <w:color w:val="000000" w:themeColor="text1"/>
        </w:rPr>
        <w:t xml:space="preserve"> (PK), </w:t>
      </w:r>
      <w:proofErr w:type="spellStart"/>
      <w:r w:rsidRPr="00FB49C4">
        <w:rPr>
          <w:color w:val="000000" w:themeColor="text1"/>
        </w:rPr>
        <w:t>Loan_Type</w:t>
      </w:r>
      <w:proofErr w:type="spellEnd"/>
      <w:r w:rsidRPr="00FB49C4">
        <w:rPr>
          <w:color w:val="000000" w:themeColor="text1"/>
        </w:rPr>
        <w:t xml:space="preserve">, Amount, </w:t>
      </w:r>
      <w:proofErr w:type="spellStart"/>
      <w:r w:rsidRPr="00FB49C4">
        <w:rPr>
          <w:color w:val="000000" w:themeColor="text1"/>
        </w:rPr>
        <w:t>Interest_Rate</w:t>
      </w:r>
      <w:proofErr w:type="spellEnd"/>
    </w:p>
    <w:p w14:paraId="3AFABFD0" w14:textId="77777777" w:rsidR="00B8085C" w:rsidRPr="00FB49C4" w:rsidRDefault="008A71DC" w:rsidP="00FB49C4">
      <w:pPr>
        <w:pStyle w:val="ListParagraph"/>
        <w:numPr>
          <w:ilvl w:val="0"/>
          <w:numId w:val="1"/>
        </w:numPr>
        <w:spacing w:after="100" w:line="360" w:lineRule="auto"/>
        <w:jc w:val="both"/>
        <w:rPr>
          <w:color w:val="000000" w:themeColor="text1"/>
        </w:rPr>
      </w:pPr>
      <w:r w:rsidRPr="00FB49C4">
        <w:rPr>
          <w:b/>
          <w:bCs/>
          <w:color w:val="000000" w:themeColor="text1"/>
        </w:rPr>
        <w:t>TRANSACTION</w:t>
      </w:r>
      <w:r w:rsidRPr="00FB49C4">
        <w:rPr>
          <w:color w:val="000000" w:themeColor="text1"/>
        </w:rPr>
        <w:t xml:space="preserve"> — </w:t>
      </w:r>
      <w:proofErr w:type="spellStart"/>
      <w:r w:rsidRPr="00FB49C4">
        <w:rPr>
          <w:color w:val="000000" w:themeColor="text1"/>
        </w:rPr>
        <w:t>Transaction_Id</w:t>
      </w:r>
      <w:proofErr w:type="spellEnd"/>
      <w:r w:rsidRPr="00FB49C4">
        <w:rPr>
          <w:color w:val="000000" w:themeColor="text1"/>
        </w:rPr>
        <w:t xml:space="preserve"> (PK), Date, Amount, Type (Deposit/Withdrawal)</w:t>
      </w:r>
    </w:p>
    <w:p w14:paraId="409D53B9" w14:textId="77777777" w:rsidR="00B8085C" w:rsidRPr="00FB49C4" w:rsidRDefault="008A71DC" w:rsidP="00FB49C4">
      <w:pPr>
        <w:pStyle w:val="Heading3"/>
        <w:spacing w:before="240" w:after="120" w:line="360" w:lineRule="auto"/>
        <w:jc w:val="both"/>
        <w:rPr>
          <w:color w:val="000000" w:themeColor="text1"/>
        </w:rPr>
      </w:pPr>
      <w:r w:rsidRPr="00FB49C4">
        <w:rPr>
          <w:b/>
          <w:bCs/>
          <w:color w:val="000000" w:themeColor="text1"/>
        </w:rPr>
        <w:t>Relationships</w:t>
      </w:r>
    </w:p>
    <w:p w14:paraId="6EA1ACC8" w14:textId="77777777" w:rsidR="00B8085C" w:rsidRPr="00FB49C4" w:rsidRDefault="008A71DC" w:rsidP="00FB49C4">
      <w:pPr>
        <w:pStyle w:val="ListParagraph"/>
        <w:numPr>
          <w:ilvl w:val="0"/>
          <w:numId w:val="1"/>
        </w:numPr>
        <w:spacing w:after="100" w:line="360" w:lineRule="auto"/>
        <w:jc w:val="both"/>
        <w:rPr>
          <w:color w:val="000000" w:themeColor="text1"/>
        </w:rPr>
      </w:pPr>
      <w:r w:rsidRPr="00FB49C4">
        <w:rPr>
          <w:b/>
          <w:bCs/>
          <w:color w:val="000000" w:themeColor="text1"/>
        </w:rPr>
        <w:t>A CUSTOMER</w:t>
      </w:r>
      <w:r w:rsidRPr="00FB49C4">
        <w:rPr>
          <w:color w:val="000000" w:themeColor="text1"/>
        </w:rPr>
        <w:t xml:space="preserve"> holds one or more ACCOUNTs (1:M) — a customer can have several accounts, but each account belongs to one customer.</w:t>
      </w:r>
    </w:p>
    <w:p w14:paraId="4B6E66EC" w14:textId="77777777" w:rsidR="00B8085C" w:rsidRPr="00FB49C4" w:rsidRDefault="008A71DC" w:rsidP="00FB49C4">
      <w:pPr>
        <w:pStyle w:val="ListParagraph"/>
        <w:numPr>
          <w:ilvl w:val="0"/>
          <w:numId w:val="1"/>
        </w:numPr>
        <w:spacing w:after="100" w:line="360" w:lineRule="auto"/>
        <w:jc w:val="both"/>
        <w:rPr>
          <w:color w:val="000000" w:themeColor="text1"/>
        </w:rPr>
      </w:pPr>
      <w:r w:rsidRPr="00FB49C4">
        <w:rPr>
          <w:b/>
          <w:bCs/>
          <w:color w:val="000000" w:themeColor="text1"/>
        </w:rPr>
        <w:t>An ACCOUNT</w:t>
      </w:r>
      <w:r w:rsidRPr="00FB49C4">
        <w:rPr>
          <w:color w:val="000000" w:themeColor="text1"/>
        </w:rPr>
        <w:t xml:space="preserve"> maintained-at a BRANCH (M:1) — many accounts are managed at one branch.</w:t>
      </w:r>
    </w:p>
    <w:p w14:paraId="656F45B9" w14:textId="77777777" w:rsidR="00B8085C" w:rsidRPr="00FB49C4" w:rsidRDefault="008A71DC" w:rsidP="00FB49C4">
      <w:pPr>
        <w:pStyle w:val="ListParagraph"/>
        <w:numPr>
          <w:ilvl w:val="0"/>
          <w:numId w:val="1"/>
        </w:numPr>
        <w:spacing w:after="100" w:line="360" w:lineRule="auto"/>
        <w:jc w:val="both"/>
        <w:rPr>
          <w:color w:val="000000" w:themeColor="text1"/>
        </w:rPr>
      </w:pPr>
      <w:r w:rsidRPr="00FB49C4">
        <w:rPr>
          <w:b/>
          <w:bCs/>
          <w:color w:val="000000" w:themeColor="text1"/>
        </w:rPr>
        <w:t>An EMPLOYEE</w:t>
      </w:r>
      <w:r w:rsidRPr="00FB49C4">
        <w:rPr>
          <w:color w:val="000000" w:themeColor="text1"/>
        </w:rPr>
        <w:t xml:space="preserve"> works-at a BRANCH (M:1) — many employees work at one branch.</w:t>
      </w:r>
    </w:p>
    <w:p w14:paraId="78D2A9D0" w14:textId="77777777" w:rsidR="00B8085C" w:rsidRPr="00FB49C4" w:rsidRDefault="008A71DC" w:rsidP="00FB49C4">
      <w:pPr>
        <w:pStyle w:val="ListParagraph"/>
        <w:numPr>
          <w:ilvl w:val="0"/>
          <w:numId w:val="1"/>
        </w:numPr>
        <w:spacing w:after="100" w:line="360" w:lineRule="auto"/>
        <w:jc w:val="both"/>
        <w:rPr>
          <w:color w:val="000000" w:themeColor="text1"/>
        </w:rPr>
      </w:pPr>
      <w:r w:rsidRPr="00FB49C4">
        <w:rPr>
          <w:b/>
          <w:bCs/>
          <w:color w:val="000000" w:themeColor="text1"/>
        </w:rPr>
        <w:t>A CUSTOMER</w:t>
      </w:r>
      <w:r w:rsidRPr="00FB49C4">
        <w:rPr>
          <w:color w:val="000000" w:themeColor="text1"/>
        </w:rPr>
        <w:t xml:space="preserve"> applies-for a LOAN (1:M) — a customer may take multiple loans.</w:t>
      </w:r>
    </w:p>
    <w:p w14:paraId="44C98813" w14:textId="77777777" w:rsidR="00B8085C" w:rsidRPr="00FB49C4" w:rsidRDefault="008A71DC" w:rsidP="00FB49C4">
      <w:pPr>
        <w:pStyle w:val="ListParagraph"/>
        <w:numPr>
          <w:ilvl w:val="0"/>
          <w:numId w:val="1"/>
        </w:numPr>
        <w:spacing w:after="100" w:line="360" w:lineRule="auto"/>
        <w:jc w:val="both"/>
        <w:rPr>
          <w:color w:val="000000" w:themeColor="text1"/>
        </w:rPr>
      </w:pPr>
      <w:r w:rsidRPr="00FB49C4">
        <w:rPr>
          <w:b/>
          <w:bCs/>
          <w:color w:val="000000" w:themeColor="text1"/>
        </w:rPr>
        <w:t>An ACCOUNT</w:t>
      </w:r>
      <w:r w:rsidRPr="00FB49C4">
        <w:rPr>
          <w:color w:val="000000" w:themeColor="text1"/>
        </w:rPr>
        <w:t xml:space="preserve"> generates a TRANSACTION (1:M) — one account can have many transactions.</w:t>
      </w:r>
    </w:p>
    <w:p w14:paraId="02760FF5" w14:textId="77777777" w:rsidR="00B8085C" w:rsidRPr="00FB49C4" w:rsidRDefault="008A71DC" w:rsidP="00FB49C4">
      <w:pPr>
        <w:spacing w:before="120" w:after="120" w:line="360" w:lineRule="auto"/>
        <w:jc w:val="both"/>
        <w:rPr>
          <w:color w:val="000000" w:themeColor="text1"/>
        </w:rPr>
      </w:pPr>
      <w:r w:rsidRPr="00FB49C4">
        <w:rPr>
          <w:noProof/>
          <w:color w:val="000000" w:themeColor="text1"/>
        </w:rPr>
        <w:lastRenderedPageBreak/>
        <w:drawing>
          <wp:inline distT="0" distB="0" distL="0" distR="0" wp14:anchorId="43BFB5DC" wp14:editId="2CB0A2A6">
            <wp:extent cx="4762500" cy="3171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762500" cy="3171825"/>
                    </a:xfrm>
                    <a:prstGeom prst="rect">
                      <a:avLst/>
                    </a:prstGeom>
                  </pic:spPr>
                </pic:pic>
              </a:graphicData>
            </a:graphic>
          </wp:inline>
        </w:drawing>
      </w:r>
    </w:p>
    <w:p w14:paraId="064ECF52" w14:textId="77777777" w:rsidR="00B8085C" w:rsidRPr="00FB49C4" w:rsidRDefault="008A71DC" w:rsidP="00FB49C4">
      <w:pPr>
        <w:pStyle w:val="Heading2"/>
        <w:spacing w:before="240" w:after="120" w:line="360" w:lineRule="auto"/>
        <w:jc w:val="both"/>
        <w:rPr>
          <w:color w:val="000000" w:themeColor="text1"/>
        </w:rPr>
      </w:pPr>
      <w:r w:rsidRPr="00FB49C4">
        <w:rPr>
          <w:b/>
          <w:bCs/>
          <w:color w:val="000000" w:themeColor="text1"/>
        </w:rPr>
        <w:t>Q3. Explain the Extended ER (EER) model. Describe the concepts of generalization, specialization, and aggregation.</w:t>
      </w:r>
    </w:p>
    <w:p w14:paraId="187441CE" w14:textId="77777777" w:rsidR="00B8085C" w:rsidRPr="00FB49C4" w:rsidRDefault="008A71DC" w:rsidP="00FB49C4">
      <w:pPr>
        <w:pStyle w:val="Heading3"/>
        <w:spacing w:before="240" w:after="120" w:line="360" w:lineRule="auto"/>
        <w:jc w:val="both"/>
        <w:rPr>
          <w:color w:val="000000" w:themeColor="text1"/>
        </w:rPr>
      </w:pPr>
      <w:r w:rsidRPr="00FB49C4">
        <w:rPr>
          <w:b/>
          <w:bCs/>
          <w:color w:val="000000" w:themeColor="text1"/>
        </w:rPr>
        <w:t>Extended ER (EER) Model</w:t>
      </w:r>
    </w:p>
    <w:p w14:paraId="3F0D2B1D" w14:textId="77777777" w:rsidR="00B8085C" w:rsidRPr="00FB49C4" w:rsidRDefault="008A71DC" w:rsidP="00FB49C4">
      <w:pPr>
        <w:spacing w:after="160" w:line="360" w:lineRule="auto"/>
        <w:jc w:val="both"/>
        <w:rPr>
          <w:color w:val="000000" w:themeColor="text1"/>
          <w:sz w:val="24"/>
          <w:szCs w:val="24"/>
        </w:rPr>
      </w:pPr>
      <w:r w:rsidRPr="00FB49C4">
        <w:rPr>
          <w:color w:val="000000" w:themeColor="text1"/>
          <w:sz w:val="24"/>
          <w:szCs w:val="24"/>
        </w:rPr>
        <w:t>The Extended Entity-Relationship (EER) model builds on the basic ER model by adding semantic concepts such as generalization, specialization, inheritance, and aggregation. It is used to model complex applications more accurately by allowing entity types to be organized into superclass/subclass hierarchies and by representing higher-level relationships. EER diagrams are especially useful when different types of an entity share some attributes but also have their own distinct attributes.</w:t>
      </w:r>
    </w:p>
    <w:p w14:paraId="773BBAFC" w14:textId="77777777" w:rsidR="00B8085C" w:rsidRPr="00FB49C4" w:rsidRDefault="008A71DC" w:rsidP="00FB49C4">
      <w:pPr>
        <w:pStyle w:val="Heading3"/>
        <w:spacing w:before="240" w:after="120" w:line="360" w:lineRule="auto"/>
        <w:jc w:val="both"/>
        <w:rPr>
          <w:color w:val="000000" w:themeColor="text1"/>
        </w:rPr>
      </w:pPr>
      <w:r w:rsidRPr="00FB49C4">
        <w:rPr>
          <w:b/>
          <w:bCs/>
          <w:color w:val="000000" w:themeColor="text1"/>
        </w:rPr>
        <w:t>Generalization</w:t>
      </w:r>
    </w:p>
    <w:p w14:paraId="4981602A" w14:textId="77777777" w:rsidR="00B8085C" w:rsidRPr="00FB49C4" w:rsidRDefault="008A71DC" w:rsidP="00FB49C4">
      <w:pPr>
        <w:spacing w:after="160" w:line="360" w:lineRule="auto"/>
        <w:jc w:val="both"/>
        <w:rPr>
          <w:color w:val="000000" w:themeColor="text1"/>
          <w:sz w:val="24"/>
          <w:szCs w:val="24"/>
        </w:rPr>
      </w:pPr>
      <w:r w:rsidRPr="00FB49C4">
        <w:rPr>
          <w:color w:val="000000" w:themeColor="text1"/>
          <w:sz w:val="24"/>
          <w:szCs w:val="24"/>
        </w:rPr>
        <w:t xml:space="preserve">Generalization is a bottom-up process in which two or more lower-level entities that share common attributes are combined to form a single higher-level (generalized) entity. It emphasizes the similarities among entities and hides their differences. For example, entities CAR and TRUCK, which share attributes like </w:t>
      </w:r>
      <w:proofErr w:type="spellStart"/>
      <w:r w:rsidRPr="00FB49C4">
        <w:rPr>
          <w:color w:val="000000" w:themeColor="text1"/>
          <w:sz w:val="24"/>
          <w:szCs w:val="24"/>
        </w:rPr>
        <w:t>Vehicle_No</w:t>
      </w:r>
      <w:proofErr w:type="spellEnd"/>
      <w:r w:rsidRPr="00FB49C4">
        <w:rPr>
          <w:color w:val="000000" w:themeColor="text1"/>
          <w:sz w:val="24"/>
          <w:szCs w:val="24"/>
        </w:rPr>
        <w:t xml:space="preserve"> and Model, can be generalized into a single entity VEHICLE.</w:t>
      </w:r>
    </w:p>
    <w:p w14:paraId="03530673" w14:textId="77777777" w:rsidR="00B8085C" w:rsidRPr="00FB49C4" w:rsidRDefault="008A71DC" w:rsidP="00FB49C4">
      <w:pPr>
        <w:pStyle w:val="Heading3"/>
        <w:spacing w:before="240" w:after="120" w:line="360" w:lineRule="auto"/>
        <w:jc w:val="both"/>
        <w:rPr>
          <w:color w:val="000000" w:themeColor="text1"/>
        </w:rPr>
      </w:pPr>
      <w:r w:rsidRPr="00FB49C4">
        <w:rPr>
          <w:b/>
          <w:bCs/>
          <w:color w:val="000000" w:themeColor="text1"/>
        </w:rPr>
        <w:t>Specialization</w:t>
      </w:r>
    </w:p>
    <w:p w14:paraId="232B1F6E" w14:textId="77777777" w:rsidR="00B8085C" w:rsidRPr="00FB49C4" w:rsidRDefault="008A71DC" w:rsidP="00FB49C4">
      <w:pPr>
        <w:spacing w:after="160" w:line="360" w:lineRule="auto"/>
        <w:jc w:val="both"/>
        <w:rPr>
          <w:color w:val="000000" w:themeColor="text1"/>
          <w:sz w:val="24"/>
          <w:szCs w:val="24"/>
        </w:rPr>
      </w:pPr>
      <w:r w:rsidRPr="00FB49C4">
        <w:rPr>
          <w:color w:val="000000" w:themeColor="text1"/>
          <w:sz w:val="24"/>
          <w:szCs w:val="24"/>
        </w:rPr>
        <w:t xml:space="preserve">Specialization is the reverse, top-down process in which a higher-level entity is divided into two or more lower-level entities based on distinguishing characteristics. Each sub-entity inherits the attributes of the parent entity and also has its own specific attributes. For example, the entity EMPLOYEE can be </w:t>
      </w:r>
      <w:r w:rsidRPr="00FB49C4">
        <w:rPr>
          <w:color w:val="000000" w:themeColor="text1"/>
          <w:sz w:val="24"/>
          <w:szCs w:val="24"/>
        </w:rPr>
        <w:lastRenderedPageBreak/>
        <w:t xml:space="preserve">specialized into TEACHING_STAFF and NON_TEACHING_STAFF, where TEACHING_STAFF additionally has a </w:t>
      </w:r>
      <w:proofErr w:type="spellStart"/>
      <w:r w:rsidRPr="00FB49C4">
        <w:rPr>
          <w:color w:val="000000" w:themeColor="text1"/>
          <w:sz w:val="24"/>
          <w:szCs w:val="24"/>
        </w:rPr>
        <w:t>Subject_Specialization</w:t>
      </w:r>
      <w:proofErr w:type="spellEnd"/>
      <w:r w:rsidRPr="00FB49C4">
        <w:rPr>
          <w:color w:val="000000" w:themeColor="text1"/>
          <w:sz w:val="24"/>
          <w:szCs w:val="24"/>
        </w:rPr>
        <w:t xml:space="preserve"> attribute.</w:t>
      </w:r>
    </w:p>
    <w:p w14:paraId="48617489" w14:textId="77777777" w:rsidR="00B8085C" w:rsidRPr="00FB49C4" w:rsidRDefault="008A71DC" w:rsidP="00FB49C4">
      <w:pPr>
        <w:pStyle w:val="Heading3"/>
        <w:spacing w:before="240" w:after="120" w:line="360" w:lineRule="auto"/>
        <w:jc w:val="both"/>
        <w:rPr>
          <w:color w:val="000000" w:themeColor="text1"/>
        </w:rPr>
      </w:pPr>
      <w:r w:rsidRPr="00FB49C4">
        <w:rPr>
          <w:b/>
          <w:bCs/>
          <w:color w:val="000000" w:themeColor="text1"/>
        </w:rPr>
        <w:t>Aggregation</w:t>
      </w:r>
    </w:p>
    <w:p w14:paraId="5DC097BD" w14:textId="77777777" w:rsidR="00B8085C" w:rsidRPr="00FB49C4" w:rsidRDefault="008A71DC" w:rsidP="00FB49C4">
      <w:pPr>
        <w:spacing w:after="160" w:line="360" w:lineRule="auto"/>
        <w:jc w:val="both"/>
        <w:rPr>
          <w:color w:val="000000" w:themeColor="text1"/>
          <w:sz w:val="24"/>
          <w:szCs w:val="24"/>
        </w:rPr>
      </w:pPr>
      <w:r w:rsidRPr="00FB49C4">
        <w:rPr>
          <w:color w:val="000000" w:themeColor="text1"/>
          <w:sz w:val="24"/>
          <w:szCs w:val="24"/>
        </w:rPr>
        <w:t>Aggregation is a concept used to model a relationship between a relationship set and an entity set, treating a whole relationship as a higher-level abstract entity so it can participate in further relationships. It is used when a relationship itself needs to be related to another entity. For example, the relationship "WORKS_ON" between EMPLOYEE and PROJECT can be aggregated into a single unit, which then participates in a relationship "MONITORS" with the entity MANAGER, since a manager monitors the employee's work on a project as a whole, not the employee or project individually.</w:t>
      </w:r>
    </w:p>
    <w:p w14:paraId="408A240C" w14:textId="77777777" w:rsidR="00B8085C" w:rsidRPr="00FB49C4" w:rsidRDefault="008A71DC" w:rsidP="00FB49C4">
      <w:pPr>
        <w:spacing w:before="120" w:after="120" w:line="360" w:lineRule="auto"/>
        <w:jc w:val="both"/>
        <w:rPr>
          <w:color w:val="000000" w:themeColor="text1"/>
        </w:rPr>
      </w:pPr>
      <w:r w:rsidRPr="00FB49C4">
        <w:rPr>
          <w:noProof/>
          <w:color w:val="000000" w:themeColor="text1"/>
        </w:rPr>
        <w:drawing>
          <wp:inline distT="0" distB="0" distL="0" distR="0" wp14:anchorId="0F5C7919" wp14:editId="699E6FCC">
            <wp:extent cx="4095750" cy="2924175"/>
            <wp:effectExtent l="0" t="0" r="0" b="0"/>
            <wp:docPr id="581928155" name="Picture 581928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095750" cy="2924175"/>
                    </a:xfrm>
                    <a:prstGeom prst="rect">
                      <a:avLst/>
                    </a:prstGeom>
                  </pic:spPr>
                </pic:pic>
              </a:graphicData>
            </a:graphic>
          </wp:inline>
        </w:drawing>
      </w:r>
    </w:p>
    <w:p w14:paraId="0E95B9E7" w14:textId="77777777" w:rsidR="00B8085C" w:rsidRPr="00FB49C4" w:rsidRDefault="008A71DC" w:rsidP="00FB49C4">
      <w:pPr>
        <w:pStyle w:val="Heading2"/>
        <w:spacing w:before="240" w:after="120" w:line="360" w:lineRule="auto"/>
        <w:jc w:val="both"/>
        <w:rPr>
          <w:color w:val="000000" w:themeColor="text1"/>
        </w:rPr>
      </w:pPr>
      <w:r w:rsidRPr="00FB49C4">
        <w:rPr>
          <w:b/>
          <w:bCs/>
          <w:color w:val="000000" w:themeColor="text1"/>
        </w:rPr>
        <w:t>Q4. Design an EER diagram for a Hospital Management System incorporating inheritance and weak entities.</w:t>
      </w:r>
    </w:p>
    <w:p w14:paraId="210988B8" w14:textId="77777777" w:rsidR="00B8085C" w:rsidRPr="00FB49C4" w:rsidRDefault="008A71DC" w:rsidP="00FB49C4">
      <w:pPr>
        <w:pStyle w:val="Heading3"/>
        <w:spacing w:before="240" w:after="120" w:line="360" w:lineRule="auto"/>
        <w:jc w:val="both"/>
        <w:rPr>
          <w:color w:val="000000" w:themeColor="text1"/>
        </w:rPr>
      </w:pPr>
      <w:r w:rsidRPr="00FB49C4">
        <w:rPr>
          <w:b/>
          <w:bCs/>
          <w:color w:val="000000" w:themeColor="text1"/>
        </w:rPr>
        <w:t>Entities, Inheritance, and Weak Entity Identified</w:t>
      </w:r>
    </w:p>
    <w:p w14:paraId="05CEBE5C" w14:textId="77777777" w:rsidR="00B8085C" w:rsidRPr="00FB49C4" w:rsidRDefault="008A71DC" w:rsidP="00FB49C4">
      <w:pPr>
        <w:pStyle w:val="ListParagraph"/>
        <w:numPr>
          <w:ilvl w:val="0"/>
          <w:numId w:val="1"/>
        </w:numPr>
        <w:spacing w:after="100" w:line="360" w:lineRule="auto"/>
        <w:jc w:val="both"/>
        <w:rPr>
          <w:color w:val="000000" w:themeColor="text1"/>
          <w:sz w:val="24"/>
          <w:szCs w:val="24"/>
        </w:rPr>
      </w:pPr>
      <w:r w:rsidRPr="00FB49C4">
        <w:rPr>
          <w:b/>
          <w:bCs/>
          <w:color w:val="000000" w:themeColor="text1"/>
          <w:sz w:val="24"/>
          <w:szCs w:val="24"/>
        </w:rPr>
        <w:t>PERSON (superclass)</w:t>
      </w:r>
      <w:r w:rsidRPr="00FB49C4">
        <w:rPr>
          <w:color w:val="000000" w:themeColor="text1"/>
          <w:sz w:val="24"/>
          <w:szCs w:val="24"/>
        </w:rPr>
        <w:t xml:space="preserve"> — </w:t>
      </w:r>
      <w:proofErr w:type="spellStart"/>
      <w:r w:rsidRPr="00FB49C4">
        <w:rPr>
          <w:color w:val="000000" w:themeColor="text1"/>
          <w:sz w:val="24"/>
          <w:szCs w:val="24"/>
        </w:rPr>
        <w:t>Person_Id</w:t>
      </w:r>
      <w:proofErr w:type="spellEnd"/>
      <w:r w:rsidRPr="00FB49C4">
        <w:rPr>
          <w:color w:val="000000" w:themeColor="text1"/>
          <w:sz w:val="24"/>
          <w:szCs w:val="24"/>
        </w:rPr>
        <w:t xml:space="preserve"> (PK), Name, Gender, Phone, Address — specialized into DOCTOR and PATIENT using generalization/specialization (inheritance).</w:t>
      </w:r>
    </w:p>
    <w:p w14:paraId="676975C8" w14:textId="77777777" w:rsidR="00B8085C" w:rsidRPr="00FB49C4" w:rsidRDefault="008A71DC" w:rsidP="00FB49C4">
      <w:pPr>
        <w:pStyle w:val="ListParagraph"/>
        <w:numPr>
          <w:ilvl w:val="0"/>
          <w:numId w:val="1"/>
        </w:numPr>
        <w:spacing w:after="100" w:line="360" w:lineRule="auto"/>
        <w:jc w:val="both"/>
        <w:rPr>
          <w:color w:val="000000" w:themeColor="text1"/>
          <w:sz w:val="24"/>
          <w:szCs w:val="24"/>
        </w:rPr>
      </w:pPr>
      <w:r w:rsidRPr="00FB49C4">
        <w:rPr>
          <w:b/>
          <w:bCs/>
          <w:color w:val="000000" w:themeColor="text1"/>
          <w:sz w:val="24"/>
          <w:szCs w:val="24"/>
        </w:rPr>
        <w:t>DOCTOR (subclass of PERSON)</w:t>
      </w:r>
      <w:r w:rsidRPr="00FB49C4">
        <w:rPr>
          <w:color w:val="000000" w:themeColor="text1"/>
          <w:sz w:val="24"/>
          <w:szCs w:val="24"/>
        </w:rPr>
        <w:t xml:space="preserve"> — </w:t>
      </w:r>
      <w:proofErr w:type="spellStart"/>
      <w:r w:rsidRPr="00FB49C4">
        <w:rPr>
          <w:color w:val="000000" w:themeColor="text1"/>
          <w:sz w:val="24"/>
          <w:szCs w:val="24"/>
        </w:rPr>
        <w:t>Doctor_Id</w:t>
      </w:r>
      <w:proofErr w:type="spellEnd"/>
      <w:r w:rsidRPr="00FB49C4">
        <w:rPr>
          <w:color w:val="000000" w:themeColor="text1"/>
          <w:sz w:val="24"/>
          <w:szCs w:val="24"/>
        </w:rPr>
        <w:t xml:space="preserve">, Specialization, </w:t>
      </w:r>
      <w:proofErr w:type="spellStart"/>
      <w:r w:rsidRPr="00FB49C4">
        <w:rPr>
          <w:color w:val="000000" w:themeColor="text1"/>
          <w:sz w:val="24"/>
          <w:szCs w:val="24"/>
        </w:rPr>
        <w:t>Consultation_Fee</w:t>
      </w:r>
      <w:proofErr w:type="spellEnd"/>
      <w:r w:rsidRPr="00FB49C4">
        <w:rPr>
          <w:color w:val="000000" w:themeColor="text1"/>
          <w:sz w:val="24"/>
          <w:szCs w:val="24"/>
        </w:rPr>
        <w:t>.</w:t>
      </w:r>
    </w:p>
    <w:p w14:paraId="53D879DC" w14:textId="77777777" w:rsidR="00B8085C" w:rsidRPr="00FB49C4" w:rsidRDefault="008A71DC" w:rsidP="00FB49C4">
      <w:pPr>
        <w:pStyle w:val="ListParagraph"/>
        <w:numPr>
          <w:ilvl w:val="0"/>
          <w:numId w:val="1"/>
        </w:numPr>
        <w:spacing w:after="100" w:line="360" w:lineRule="auto"/>
        <w:jc w:val="both"/>
        <w:rPr>
          <w:color w:val="000000" w:themeColor="text1"/>
          <w:sz w:val="24"/>
          <w:szCs w:val="24"/>
        </w:rPr>
      </w:pPr>
      <w:r w:rsidRPr="00FB49C4">
        <w:rPr>
          <w:b/>
          <w:bCs/>
          <w:color w:val="000000" w:themeColor="text1"/>
          <w:sz w:val="24"/>
          <w:szCs w:val="24"/>
        </w:rPr>
        <w:t>PATIENT (subclass of PERSON)</w:t>
      </w:r>
      <w:r w:rsidRPr="00FB49C4">
        <w:rPr>
          <w:color w:val="000000" w:themeColor="text1"/>
          <w:sz w:val="24"/>
          <w:szCs w:val="24"/>
        </w:rPr>
        <w:t xml:space="preserve"> — </w:t>
      </w:r>
      <w:proofErr w:type="spellStart"/>
      <w:r w:rsidRPr="00FB49C4">
        <w:rPr>
          <w:color w:val="000000" w:themeColor="text1"/>
          <w:sz w:val="24"/>
          <w:szCs w:val="24"/>
        </w:rPr>
        <w:t>Patient_Id</w:t>
      </w:r>
      <w:proofErr w:type="spellEnd"/>
      <w:r w:rsidRPr="00FB49C4">
        <w:rPr>
          <w:color w:val="000000" w:themeColor="text1"/>
          <w:sz w:val="24"/>
          <w:szCs w:val="24"/>
        </w:rPr>
        <w:t xml:space="preserve">, </w:t>
      </w:r>
      <w:proofErr w:type="spellStart"/>
      <w:r w:rsidRPr="00FB49C4">
        <w:rPr>
          <w:color w:val="000000" w:themeColor="text1"/>
          <w:sz w:val="24"/>
          <w:szCs w:val="24"/>
        </w:rPr>
        <w:t>Blood_Group</w:t>
      </w:r>
      <w:proofErr w:type="spellEnd"/>
      <w:r w:rsidRPr="00FB49C4">
        <w:rPr>
          <w:color w:val="000000" w:themeColor="text1"/>
          <w:sz w:val="24"/>
          <w:szCs w:val="24"/>
        </w:rPr>
        <w:t xml:space="preserve">, </w:t>
      </w:r>
      <w:proofErr w:type="spellStart"/>
      <w:r w:rsidRPr="00FB49C4">
        <w:rPr>
          <w:color w:val="000000" w:themeColor="text1"/>
          <w:sz w:val="24"/>
          <w:szCs w:val="24"/>
        </w:rPr>
        <w:t>Admission_Date</w:t>
      </w:r>
      <w:proofErr w:type="spellEnd"/>
      <w:r w:rsidRPr="00FB49C4">
        <w:rPr>
          <w:color w:val="000000" w:themeColor="text1"/>
          <w:sz w:val="24"/>
          <w:szCs w:val="24"/>
        </w:rPr>
        <w:t>.</w:t>
      </w:r>
    </w:p>
    <w:p w14:paraId="32C7BE98" w14:textId="77777777" w:rsidR="00B8085C" w:rsidRPr="00FB49C4" w:rsidRDefault="008A71DC" w:rsidP="00FB49C4">
      <w:pPr>
        <w:pStyle w:val="ListParagraph"/>
        <w:numPr>
          <w:ilvl w:val="0"/>
          <w:numId w:val="1"/>
        </w:numPr>
        <w:spacing w:after="100" w:line="360" w:lineRule="auto"/>
        <w:jc w:val="both"/>
        <w:rPr>
          <w:color w:val="000000" w:themeColor="text1"/>
          <w:sz w:val="24"/>
          <w:szCs w:val="24"/>
        </w:rPr>
      </w:pPr>
      <w:r w:rsidRPr="00FB49C4">
        <w:rPr>
          <w:b/>
          <w:bCs/>
          <w:color w:val="000000" w:themeColor="text1"/>
          <w:sz w:val="24"/>
          <w:szCs w:val="24"/>
        </w:rPr>
        <w:t>DEPARTMENT</w:t>
      </w:r>
      <w:r w:rsidRPr="00FB49C4">
        <w:rPr>
          <w:color w:val="000000" w:themeColor="text1"/>
          <w:sz w:val="24"/>
          <w:szCs w:val="24"/>
        </w:rPr>
        <w:t xml:space="preserve"> — </w:t>
      </w:r>
      <w:proofErr w:type="spellStart"/>
      <w:r w:rsidRPr="00FB49C4">
        <w:rPr>
          <w:color w:val="000000" w:themeColor="text1"/>
          <w:sz w:val="24"/>
          <w:szCs w:val="24"/>
        </w:rPr>
        <w:t>Dept_Id</w:t>
      </w:r>
      <w:proofErr w:type="spellEnd"/>
      <w:r w:rsidRPr="00FB49C4">
        <w:rPr>
          <w:color w:val="000000" w:themeColor="text1"/>
          <w:sz w:val="24"/>
          <w:szCs w:val="24"/>
        </w:rPr>
        <w:t xml:space="preserve"> (PK), </w:t>
      </w:r>
      <w:proofErr w:type="spellStart"/>
      <w:r w:rsidRPr="00FB49C4">
        <w:rPr>
          <w:color w:val="000000" w:themeColor="text1"/>
          <w:sz w:val="24"/>
          <w:szCs w:val="24"/>
        </w:rPr>
        <w:t>Dept_Name</w:t>
      </w:r>
      <w:proofErr w:type="spellEnd"/>
      <w:r w:rsidRPr="00FB49C4">
        <w:rPr>
          <w:color w:val="000000" w:themeColor="text1"/>
          <w:sz w:val="24"/>
          <w:szCs w:val="24"/>
        </w:rPr>
        <w:t>, Location.</w:t>
      </w:r>
    </w:p>
    <w:p w14:paraId="33E7A69C" w14:textId="77777777" w:rsidR="00B8085C" w:rsidRPr="00FB49C4" w:rsidRDefault="008A71DC" w:rsidP="00FB49C4">
      <w:pPr>
        <w:pStyle w:val="ListParagraph"/>
        <w:numPr>
          <w:ilvl w:val="0"/>
          <w:numId w:val="1"/>
        </w:numPr>
        <w:spacing w:after="100" w:line="360" w:lineRule="auto"/>
        <w:jc w:val="both"/>
        <w:rPr>
          <w:color w:val="000000" w:themeColor="text1"/>
          <w:sz w:val="24"/>
          <w:szCs w:val="24"/>
        </w:rPr>
      </w:pPr>
      <w:r w:rsidRPr="00FB49C4">
        <w:rPr>
          <w:b/>
          <w:bCs/>
          <w:color w:val="000000" w:themeColor="text1"/>
          <w:sz w:val="24"/>
          <w:szCs w:val="24"/>
        </w:rPr>
        <w:lastRenderedPageBreak/>
        <w:t>APPOINTMENT (regular entity)</w:t>
      </w:r>
      <w:r w:rsidRPr="00FB49C4">
        <w:rPr>
          <w:color w:val="000000" w:themeColor="text1"/>
          <w:sz w:val="24"/>
          <w:szCs w:val="24"/>
        </w:rPr>
        <w:t xml:space="preserve"> — </w:t>
      </w:r>
      <w:proofErr w:type="spellStart"/>
      <w:r w:rsidRPr="00FB49C4">
        <w:rPr>
          <w:color w:val="000000" w:themeColor="text1"/>
          <w:sz w:val="24"/>
          <w:szCs w:val="24"/>
        </w:rPr>
        <w:t>Appointment_Id</w:t>
      </w:r>
      <w:proofErr w:type="spellEnd"/>
      <w:r w:rsidRPr="00FB49C4">
        <w:rPr>
          <w:color w:val="000000" w:themeColor="text1"/>
          <w:sz w:val="24"/>
          <w:szCs w:val="24"/>
        </w:rPr>
        <w:t xml:space="preserve"> (PK), Date, Time — connects DOCTOR and PATIENT.</w:t>
      </w:r>
    </w:p>
    <w:p w14:paraId="58EF7CE5" w14:textId="77777777" w:rsidR="00B8085C" w:rsidRPr="00FB49C4" w:rsidRDefault="008A71DC" w:rsidP="00FB49C4">
      <w:pPr>
        <w:pStyle w:val="ListParagraph"/>
        <w:numPr>
          <w:ilvl w:val="0"/>
          <w:numId w:val="1"/>
        </w:numPr>
        <w:spacing w:after="100" w:line="360" w:lineRule="auto"/>
        <w:jc w:val="both"/>
        <w:rPr>
          <w:color w:val="000000" w:themeColor="text1"/>
          <w:sz w:val="24"/>
          <w:szCs w:val="24"/>
        </w:rPr>
      </w:pPr>
      <w:r w:rsidRPr="00FB49C4">
        <w:rPr>
          <w:b/>
          <w:bCs/>
          <w:color w:val="000000" w:themeColor="text1"/>
          <w:sz w:val="24"/>
          <w:szCs w:val="24"/>
        </w:rPr>
        <w:t>DEPENDENT (weak entity)</w:t>
      </w:r>
      <w:r w:rsidRPr="00FB49C4">
        <w:rPr>
          <w:color w:val="000000" w:themeColor="text1"/>
          <w:sz w:val="24"/>
          <w:szCs w:val="24"/>
        </w:rPr>
        <w:t xml:space="preserve"> — </w:t>
      </w:r>
      <w:proofErr w:type="spellStart"/>
      <w:r w:rsidRPr="00FB49C4">
        <w:rPr>
          <w:color w:val="000000" w:themeColor="text1"/>
          <w:sz w:val="24"/>
          <w:szCs w:val="24"/>
        </w:rPr>
        <w:t>Dependent_Name</w:t>
      </w:r>
      <w:proofErr w:type="spellEnd"/>
      <w:r w:rsidRPr="00FB49C4">
        <w:rPr>
          <w:color w:val="000000" w:themeColor="text1"/>
          <w:sz w:val="24"/>
          <w:szCs w:val="24"/>
        </w:rPr>
        <w:t xml:space="preserve"> (partial key), Relationship, Age — cannot exist without a PATIENT; identified only through </w:t>
      </w:r>
      <w:proofErr w:type="spellStart"/>
      <w:r w:rsidRPr="00FB49C4">
        <w:rPr>
          <w:color w:val="000000" w:themeColor="text1"/>
          <w:sz w:val="24"/>
          <w:szCs w:val="24"/>
        </w:rPr>
        <w:t>Patient_Id</w:t>
      </w:r>
      <w:proofErr w:type="spellEnd"/>
      <w:r w:rsidRPr="00FB49C4">
        <w:rPr>
          <w:color w:val="000000" w:themeColor="text1"/>
          <w:sz w:val="24"/>
          <w:szCs w:val="24"/>
        </w:rPr>
        <w:t xml:space="preserve"> + </w:t>
      </w:r>
      <w:proofErr w:type="spellStart"/>
      <w:r w:rsidRPr="00FB49C4">
        <w:rPr>
          <w:color w:val="000000" w:themeColor="text1"/>
          <w:sz w:val="24"/>
          <w:szCs w:val="24"/>
        </w:rPr>
        <w:t>Dependent_Name</w:t>
      </w:r>
      <w:proofErr w:type="spellEnd"/>
      <w:r w:rsidRPr="00FB49C4">
        <w:rPr>
          <w:color w:val="000000" w:themeColor="text1"/>
          <w:sz w:val="24"/>
          <w:szCs w:val="24"/>
        </w:rPr>
        <w:t>.</w:t>
      </w:r>
    </w:p>
    <w:p w14:paraId="76974F4E" w14:textId="77777777" w:rsidR="00B8085C" w:rsidRPr="00FB49C4" w:rsidRDefault="008A71DC" w:rsidP="00FB49C4">
      <w:pPr>
        <w:spacing w:after="160" w:line="360" w:lineRule="auto"/>
        <w:jc w:val="both"/>
        <w:rPr>
          <w:color w:val="000000" w:themeColor="text1"/>
          <w:sz w:val="24"/>
          <w:szCs w:val="24"/>
        </w:rPr>
      </w:pPr>
      <w:r w:rsidRPr="00FB49C4">
        <w:rPr>
          <w:color w:val="000000" w:themeColor="text1"/>
          <w:sz w:val="24"/>
          <w:szCs w:val="24"/>
        </w:rPr>
        <w:t>Here, inheritance is shown by PERSON generalizing common attributes of DOCTOR and PATIENT, who inherit Name, Gender, Phone, and Address. The weak entity DEPENDENT has no independent primary key of its own; it is existence-dependent on the identifying (owner) entity PATIENT through an identifying relationship (shown with a double-diamond) and is drawn with a double-outlined rectangle.</w:t>
      </w:r>
    </w:p>
    <w:p w14:paraId="25CA55AE" w14:textId="77777777" w:rsidR="00B8085C" w:rsidRPr="00FB49C4" w:rsidRDefault="008A71DC" w:rsidP="00FB49C4">
      <w:pPr>
        <w:spacing w:before="120" w:after="120" w:line="360" w:lineRule="auto"/>
        <w:jc w:val="both"/>
        <w:rPr>
          <w:color w:val="000000" w:themeColor="text1"/>
        </w:rPr>
      </w:pPr>
      <w:r w:rsidRPr="00FB49C4">
        <w:rPr>
          <w:noProof/>
          <w:color w:val="000000" w:themeColor="text1"/>
        </w:rPr>
        <w:drawing>
          <wp:inline distT="0" distB="0" distL="0" distR="0" wp14:anchorId="7E33DC64" wp14:editId="269AEF20">
            <wp:extent cx="4095750" cy="3819525"/>
            <wp:effectExtent l="0" t="0" r="0" b="0"/>
            <wp:docPr id="108501304" name="Picture 108501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95750" cy="3819525"/>
                    </a:xfrm>
                    <a:prstGeom prst="rect">
                      <a:avLst/>
                    </a:prstGeom>
                  </pic:spPr>
                </pic:pic>
              </a:graphicData>
            </a:graphic>
          </wp:inline>
        </w:drawing>
      </w:r>
    </w:p>
    <w:p w14:paraId="5E45AEBA" w14:textId="77777777" w:rsidR="00B8085C" w:rsidRPr="00FB49C4" w:rsidRDefault="008A71DC" w:rsidP="00FB49C4">
      <w:pPr>
        <w:pStyle w:val="Heading2"/>
        <w:spacing w:before="240" w:after="120" w:line="360" w:lineRule="auto"/>
        <w:jc w:val="both"/>
        <w:rPr>
          <w:color w:val="000000" w:themeColor="text1"/>
        </w:rPr>
      </w:pPr>
      <w:r w:rsidRPr="00FB49C4">
        <w:rPr>
          <w:b/>
          <w:bCs/>
          <w:color w:val="000000" w:themeColor="text1"/>
        </w:rPr>
        <w:t>Q5. Explain the role of a DBA (Database Administrator) and the responsibilities associated with the position.</w:t>
      </w:r>
    </w:p>
    <w:p w14:paraId="324D1074" w14:textId="77777777" w:rsidR="00B8085C" w:rsidRPr="00FB49C4" w:rsidRDefault="008A71DC" w:rsidP="00FB49C4">
      <w:pPr>
        <w:spacing w:after="160" w:line="360" w:lineRule="auto"/>
        <w:jc w:val="both"/>
        <w:rPr>
          <w:color w:val="000000" w:themeColor="text1"/>
          <w:sz w:val="24"/>
          <w:szCs w:val="24"/>
        </w:rPr>
      </w:pPr>
      <w:r w:rsidRPr="00FB49C4">
        <w:rPr>
          <w:color w:val="000000" w:themeColor="text1"/>
          <w:sz w:val="24"/>
          <w:szCs w:val="24"/>
        </w:rPr>
        <w:t>A Database Administrator (DBA) is the person (or team) responsible for the overall management, control, and maintenance of a database system, ensuring it remains secure, consistent, efficient, and available to authorized users at all times.</w:t>
      </w:r>
    </w:p>
    <w:p w14:paraId="517D07C8" w14:textId="77777777" w:rsidR="00B8085C" w:rsidRPr="00FB49C4" w:rsidRDefault="008A71DC" w:rsidP="00FB49C4">
      <w:pPr>
        <w:pStyle w:val="Heading3"/>
        <w:spacing w:before="240" w:after="120" w:line="360" w:lineRule="auto"/>
        <w:jc w:val="both"/>
        <w:rPr>
          <w:color w:val="000000" w:themeColor="text1"/>
        </w:rPr>
      </w:pPr>
      <w:r w:rsidRPr="00FB49C4">
        <w:rPr>
          <w:b/>
          <w:bCs/>
          <w:color w:val="000000" w:themeColor="text1"/>
        </w:rPr>
        <w:t>Key Responsibilities of a DBA</w:t>
      </w:r>
    </w:p>
    <w:p w14:paraId="44A07519" w14:textId="77777777" w:rsidR="00B8085C" w:rsidRPr="00FB49C4" w:rsidRDefault="008A71DC" w:rsidP="00FB49C4">
      <w:pPr>
        <w:pStyle w:val="ListParagraph"/>
        <w:numPr>
          <w:ilvl w:val="0"/>
          <w:numId w:val="1"/>
        </w:numPr>
        <w:spacing w:after="100" w:line="360" w:lineRule="auto"/>
        <w:jc w:val="both"/>
        <w:rPr>
          <w:color w:val="000000" w:themeColor="text1"/>
          <w:sz w:val="24"/>
          <w:szCs w:val="24"/>
        </w:rPr>
      </w:pPr>
      <w:r w:rsidRPr="00FB49C4">
        <w:rPr>
          <w:b/>
          <w:bCs/>
          <w:color w:val="000000" w:themeColor="text1"/>
          <w:sz w:val="24"/>
          <w:szCs w:val="24"/>
        </w:rPr>
        <w:lastRenderedPageBreak/>
        <w:t xml:space="preserve">Schema Definition: </w:t>
      </w:r>
      <w:r w:rsidRPr="00FB49C4">
        <w:rPr>
          <w:color w:val="000000" w:themeColor="text1"/>
          <w:sz w:val="24"/>
          <w:szCs w:val="24"/>
        </w:rPr>
        <w:t xml:space="preserve"> Creating the original database schema by writing a set of DDL (Data Definition Language) statements that define tables, attributes, and constraints.</w:t>
      </w:r>
    </w:p>
    <w:p w14:paraId="5AB91A12" w14:textId="77777777" w:rsidR="00B8085C" w:rsidRPr="00FB49C4" w:rsidRDefault="008A71DC" w:rsidP="00FB49C4">
      <w:pPr>
        <w:pStyle w:val="ListParagraph"/>
        <w:numPr>
          <w:ilvl w:val="0"/>
          <w:numId w:val="1"/>
        </w:numPr>
        <w:spacing w:after="100" w:line="360" w:lineRule="auto"/>
        <w:jc w:val="both"/>
        <w:rPr>
          <w:color w:val="000000" w:themeColor="text1"/>
          <w:sz w:val="24"/>
          <w:szCs w:val="24"/>
        </w:rPr>
      </w:pPr>
      <w:r w:rsidRPr="00FB49C4">
        <w:rPr>
          <w:b/>
          <w:bCs/>
          <w:color w:val="000000" w:themeColor="text1"/>
          <w:sz w:val="24"/>
          <w:szCs w:val="24"/>
        </w:rPr>
        <w:t xml:space="preserve">Storage Structure and Access Method Definition: </w:t>
      </w:r>
      <w:r w:rsidRPr="00FB49C4">
        <w:rPr>
          <w:color w:val="000000" w:themeColor="text1"/>
          <w:sz w:val="24"/>
          <w:szCs w:val="24"/>
        </w:rPr>
        <w:t xml:space="preserve"> Deciding how data is stored physically and choosing appropriate indexing and file organization methods for efficient access.</w:t>
      </w:r>
    </w:p>
    <w:p w14:paraId="0A2A0427" w14:textId="77777777" w:rsidR="00B8085C" w:rsidRPr="00FB49C4" w:rsidRDefault="008A71DC" w:rsidP="00FB49C4">
      <w:pPr>
        <w:pStyle w:val="ListParagraph"/>
        <w:numPr>
          <w:ilvl w:val="0"/>
          <w:numId w:val="1"/>
        </w:numPr>
        <w:spacing w:after="100" w:line="360" w:lineRule="auto"/>
        <w:jc w:val="both"/>
        <w:rPr>
          <w:color w:val="000000" w:themeColor="text1"/>
          <w:sz w:val="24"/>
          <w:szCs w:val="24"/>
        </w:rPr>
      </w:pPr>
      <w:r w:rsidRPr="00FB49C4">
        <w:rPr>
          <w:b/>
          <w:bCs/>
          <w:color w:val="000000" w:themeColor="text1"/>
          <w:sz w:val="24"/>
          <w:szCs w:val="24"/>
        </w:rPr>
        <w:t xml:space="preserve">Schema and Physical Organization Modification: </w:t>
      </w:r>
      <w:r w:rsidRPr="00FB49C4">
        <w:rPr>
          <w:color w:val="000000" w:themeColor="text1"/>
          <w:sz w:val="24"/>
          <w:szCs w:val="24"/>
        </w:rPr>
        <w:t xml:space="preserve"> Carrying out changes to the schema or physical structure as organizational or performance needs evolve.</w:t>
      </w:r>
    </w:p>
    <w:p w14:paraId="08EDF6F5" w14:textId="77777777" w:rsidR="00B8085C" w:rsidRPr="00FB49C4" w:rsidRDefault="008A71DC" w:rsidP="00FB49C4">
      <w:pPr>
        <w:pStyle w:val="ListParagraph"/>
        <w:numPr>
          <w:ilvl w:val="0"/>
          <w:numId w:val="1"/>
        </w:numPr>
        <w:spacing w:after="100" w:line="360" w:lineRule="auto"/>
        <w:jc w:val="both"/>
        <w:rPr>
          <w:color w:val="000000" w:themeColor="text1"/>
          <w:sz w:val="24"/>
          <w:szCs w:val="24"/>
        </w:rPr>
      </w:pPr>
      <w:r w:rsidRPr="00FB49C4">
        <w:rPr>
          <w:b/>
          <w:bCs/>
          <w:color w:val="000000" w:themeColor="text1"/>
          <w:sz w:val="24"/>
          <w:szCs w:val="24"/>
        </w:rPr>
        <w:t xml:space="preserve">Granting Authorization for Data Access: </w:t>
      </w:r>
      <w:r w:rsidRPr="00FB49C4">
        <w:rPr>
          <w:color w:val="000000" w:themeColor="text1"/>
          <w:sz w:val="24"/>
          <w:szCs w:val="24"/>
        </w:rPr>
        <w:t xml:space="preserve"> Controlling which users or roles can read, insert, update, or delete specific data through GRANT and REVOKE privileges, ensuring data security.</w:t>
      </w:r>
    </w:p>
    <w:p w14:paraId="2C27BD9E" w14:textId="77777777" w:rsidR="00B8085C" w:rsidRPr="00FB49C4" w:rsidRDefault="008A71DC" w:rsidP="00FB49C4">
      <w:pPr>
        <w:pStyle w:val="ListParagraph"/>
        <w:numPr>
          <w:ilvl w:val="0"/>
          <w:numId w:val="1"/>
        </w:numPr>
        <w:spacing w:after="100" w:line="360" w:lineRule="auto"/>
        <w:jc w:val="both"/>
        <w:rPr>
          <w:color w:val="000000" w:themeColor="text1"/>
          <w:sz w:val="24"/>
          <w:szCs w:val="24"/>
        </w:rPr>
      </w:pPr>
      <w:r w:rsidRPr="00FB49C4">
        <w:rPr>
          <w:b/>
          <w:bCs/>
          <w:color w:val="000000" w:themeColor="text1"/>
          <w:sz w:val="24"/>
          <w:szCs w:val="24"/>
        </w:rPr>
        <w:t xml:space="preserve">Routine Maintenance: </w:t>
      </w:r>
      <w:r w:rsidRPr="00FB49C4">
        <w:rPr>
          <w:color w:val="000000" w:themeColor="text1"/>
          <w:sz w:val="24"/>
          <w:szCs w:val="24"/>
        </w:rPr>
        <w:t xml:space="preserve"> Performing periodic backups, monitoring disk space, applying software patches, and ensuring recovery procedures are in place for crashes or disk failures.</w:t>
      </w:r>
    </w:p>
    <w:p w14:paraId="0BA21B1C" w14:textId="77777777" w:rsidR="00B8085C" w:rsidRPr="00FB49C4" w:rsidRDefault="008A71DC" w:rsidP="00FB49C4">
      <w:pPr>
        <w:pStyle w:val="ListParagraph"/>
        <w:numPr>
          <w:ilvl w:val="0"/>
          <w:numId w:val="1"/>
        </w:numPr>
        <w:spacing w:after="100" w:line="360" w:lineRule="auto"/>
        <w:jc w:val="both"/>
        <w:rPr>
          <w:color w:val="000000" w:themeColor="text1"/>
          <w:sz w:val="24"/>
          <w:szCs w:val="24"/>
        </w:rPr>
      </w:pPr>
      <w:r w:rsidRPr="00FB49C4">
        <w:rPr>
          <w:b/>
          <w:bCs/>
          <w:color w:val="000000" w:themeColor="text1"/>
          <w:sz w:val="24"/>
          <w:szCs w:val="24"/>
        </w:rPr>
        <w:t xml:space="preserve">Ensuring Data Integrity and Consistency: </w:t>
      </w:r>
      <w:r w:rsidRPr="00FB49C4">
        <w:rPr>
          <w:color w:val="000000" w:themeColor="text1"/>
          <w:sz w:val="24"/>
          <w:szCs w:val="24"/>
        </w:rPr>
        <w:t xml:space="preserve"> Enforcing constraints (primary key, foreign key, check constraints) so that the stored data remains accurate and reliable.</w:t>
      </w:r>
    </w:p>
    <w:p w14:paraId="64F6CA4D" w14:textId="77777777" w:rsidR="00B8085C" w:rsidRPr="00FB49C4" w:rsidRDefault="008A71DC" w:rsidP="00FB49C4">
      <w:pPr>
        <w:pStyle w:val="ListParagraph"/>
        <w:numPr>
          <w:ilvl w:val="0"/>
          <w:numId w:val="1"/>
        </w:numPr>
        <w:spacing w:after="100" w:line="360" w:lineRule="auto"/>
        <w:jc w:val="both"/>
        <w:rPr>
          <w:color w:val="000000" w:themeColor="text1"/>
          <w:sz w:val="24"/>
          <w:szCs w:val="24"/>
        </w:rPr>
      </w:pPr>
      <w:r w:rsidRPr="00FB49C4">
        <w:rPr>
          <w:b/>
          <w:bCs/>
          <w:color w:val="000000" w:themeColor="text1"/>
          <w:sz w:val="24"/>
          <w:szCs w:val="24"/>
        </w:rPr>
        <w:t xml:space="preserve">Performance Monitoring and Tuning: </w:t>
      </w:r>
      <w:r w:rsidRPr="00FB49C4">
        <w:rPr>
          <w:color w:val="000000" w:themeColor="text1"/>
          <w:sz w:val="24"/>
          <w:szCs w:val="24"/>
        </w:rPr>
        <w:t xml:space="preserve"> Analyzing query performance, optimizing indexes, and tuning the database engine to maintain fast response times as data volume grows.</w:t>
      </w:r>
    </w:p>
    <w:p w14:paraId="6ABBD099" w14:textId="77777777" w:rsidR="00B8085C" w:rsidRPr="00FB49C4" w:rsidRDefault="008A71DC" w:rsidP="00FB49C4">
      <w:pPr>
        <w:pStyle w:val="ListParagraph"/>
        <w:numPr>
          <w:ilvl w:val="0"/>
          <w:numId w:val="1"/>
        </w:numPr>
        <w:spacing w:after="100" w:line="360" w:lineRule="auto"/>
        <w:jc w:val="both"/>
        <w:rPr>
          <w:color w:val="000000" w:themeColor="text1"/>
          <w:sz w:val="24"/>
          <w:szCs w:val="24"/>
        </w:rPr>
      </w:pPr>
      <w:r w:rsidRPr="00FB49C4">
        <w:rPr>
          <w:b/>
          <w:bCs/>
          <w:color w:val="000000" w:themeColor="text1"/>
          <w:sz w:val="24"/>
          <w:szCs w:val="24"/>
        </w:rPr>
        <w:t xml:space="preserve">Coordinating with Users: </w:t>
      </w:r>
      <w:r w:rsidRPr="00FB49C4">
        <w:rPr>
          <w:color w:val="000000" w:themeColor="text1"/>
          <w:sz w:val="24"/>
          <w:szCs w:val="24"/>
        </w:rPr>
        <w:t xml:space="preserve"> Liaising between end users, application developers, and management to gather requirements and resolve database-related issues.</w:t>
      </w:r>
    </w:p>
    <w:p w14:paraId="423E7B9D" w14:textId="77777777" w:rsidR="00B8085C" w:rsidRPr="00FB49C4" w:rsidRDefault="008A71DC" w:rsidP="00FB49C4">
      <w:pPr>
        <w:spacing w:after="160" w:line="360" w:lineRule="auto"/>
        <w:jc w:val="both"/>
        <w:rPr>
          <w:color w:val="000000" w:themeColor="text1"/>
          <w:sz w:val="24"/>
          <w:szCs w:val="24"/>
        </w:rPr>
      </w:pPr>
      <w:r w:rsidRPr="00FB49C4">
        <w:rPr>
          <w:color w:val="000000" w:themeColor="text1"/>
          <w:sz w:val="24"/>
          <w:szCs w:val="24"/>
        </w:rPr>
        <w:t>In summary, the DBA acts as the custodian of the database — balancing the needs of security, integrity, performance, and availability so that the database serves the organization reliably.</w:t>
      </w:r>
    </w:p>
    <w:p w14:paraId="7218FD70" w14:textId="7C9D65DF" w:rsidR="00B8085C" w:rsidRPr="00FB49C4" w:rsidRDefault="00B8085C" w:rsidP="00FB49C4">
      <w:pPr>
        <w:spacing w:before="300" w:line="360" w:lineRule="auto"/>
        <w:jc w:val="both"/>
        <w:rPr>
          <w:color w:val="000000" w:themeColor="text1"/>
          <w:sz w:val="24"/>
          <w:szCs w:val="24"/>
        </w:rPr>
      </w:pPr>
    </w:p>
    <w:sectPr w:rsidR="00B8085C" w:rsidRPr="00FB49C4">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8C1180"/>
    <w:multiLevelType w:val="hybridMultilevel"/>
    <w:tmpl w:val="FFFFFFFF"/>
    <w:lvl w:ilvl="0" w:tplc="13284880">
      <w:start w:val="1"/>
      <w:numFmt w:val="bullet"/>
      <w:lvlText w:val="●"/>
      <w:lvlJc w:val="left"/>
      <w:pPr>
        <w:ind w:left="720" w:hanging="360"/>
      </w:pPr>
    </w:lvl>
    <w:lvl w:ilvl="1" w:tplc="EED05546">
      <w:start w:val="1"/>
      <w:numFmt w:val="bullet"/>
      <w:lvlText w:val="○"/>
      <w:lvlJc w:val="left"/>
      <w:pPr>
        <w:ind w:left="1440" w:hanging="360"/>
      </w:pPr>
    </w:lvl>
    <w:lvl w:ilvl="2" w:tplc="E514E2E2">
      <w:start w:val="1"/>
      <w:numFmt w:val="bullet"/>
      <w:lvlText w:val="■"/>
      <w:lvlJc w:val="left"/>
      <w:pPr>
        <w:ind w:left="2160" w:hanging="360"/>
      </w:pPr>
    </w:lvl>
    <w:lvl w:ilvl="3" w:tplc="91F006DA">
      <w:start w:val="1"/>
      <w:numFmt w:val="bullet"/>
      <w:lvlText w:val="●"/>
      <w:lvlJc w:val="left"/>
      <w:pPr>
        <w:ind w:left="2880" w:hanging="360"/>
      </w:pPr>
    </w:lvl>
    <w:lvl w:ilvl="4" w:tplc="4D02C0AA">
      <w:start w:val="1"/>
      <w:numFmt w:val="bullet"/>
      <w:lvlText w:val="○"/>
      <w:lvlJc w:val="left"/>
      <w:pPr>
        <w:ind w:left="3600" w:hanging="360"/>
      </w:pPr>
    </w:lvl>
    <w:lvl w:ilvl="5" w:tplc="AD68F054">
      <w:start w:val="1"/>
      <w:numFmt w:val="bullet"/>
      <w:lvlText w:val="■"/>
      <w:lvlJc w:val="left"/>
      <w:pPr>
        <w:ind w:left="4320" w:hanging="360"/>
      </w:pPr>
    </w:lvl>
    <w:lvl w:ilvl="6" w:tplc="7B283672">
      <w:start w:val="1"/>
      <w:numFmt w:val="bullet"/>
      <w:lvlText w:val="●"/>
      <w:lvlJc w:val="left"/>
      <w:pPr>
        <w:ind w:left="5040" w:hanging="360"/>
      </w:pPr>
    </w:lvl>
    <w:lvl w:ilvl="7" w:tplc="1D967DF4">
      <w:start w:val="1"/>
      <w:numFmt w:val="bullet"/>
      <w:lvlText w:val="●"/>
      <w:lvlJc w:val="left"/>
      <w:pPr>
        <w:ind w:left="5760" w:hanging="360"/>
      </w:pPr>
    </w:lvl>
    <w:lvl w:ilvl="8" w:tplc="77F2172E">
      <w:start w:val="1"/>
      <w:numFmt w:val="bullet"/>
      <w:lvlText w:val="●"/>
      <w:lvlJc w:val="left"/>
      <w:pPr>
        <w:ind w:left="6480" w:hanging="360"/>
      </w:pPr>
    </w:lvl>
  </w:abstractNum>
  <w:num w:numId="1" w16cid:durableId="14668979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085C"/>
    <w:rsid w:val="008A71DC"/>
    <w:rsid w:val="00AB342B"/>
    <w:rsid w:val="00B8085C"/>
    <w:rsid w:val="00CD67BE"/>
    <w:rsid w:val="00E01644"/>
    <w:rsid w:val="00FB49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13667"/>
  <w15:docId w15:val="{5C92AD7D-680E-9547-8E59-62725A216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1277</Words>
  <Characters>7283</Characters>
  <Application>Microsoft Office Word</Application>
  <DocSecurity>0</DocSecurity>
  <Lines>60</Lines>
  <Paragraphs>17</Paragraphs>
  <ScaleCrop>false</ScaleCrop>
  <Company/>
  <LinksUpToDate>false</LinksUpToDate>
  <CharactersWithSpaces>8543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jashwanth raghu</cp:lastModifiedBy>
  <cp:revision>2</cp:revision>
  <dcterms:created xsi:type="dcterms:W3CDTF">2026-07-16T09:06:00Z</dcterms:created>
  <dcterms:modified xsi:type="dcterms:W3CDTF">2026-07-16T09:06:00Z</dcterms:modified>
</cp:coreProperties>
</file>