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98" w:rsidRDefault="002E799E" w:rsidP="009654E7">
      <w:pPr>
        <w:pStyle w:val="Subtitle"/>
      </w:pPr>
      <w:r>
        <w:t xml:space="preserve">Suitable and sustainable sanitation network for rural </w:t>
      </w:r>
      <w:r w:rsidR="009654E7">
        <w:t xml:space="preserve">communities </w:t>
      </w:r>
    </w:p>
    <w:p w:rsidR="002E799E" w:rsidRDefault="002E799E">
      <w:r>
        <w:t>Scope of the sub-system:</w:t>
      </w:r>
    </w:p>
    <w:p w:rsidR="009654E7" w:rsidRDefault="009654E7">
      <w:r>
        <w:t>To build a sewerage system for a rural community with a population upto 2000. It should also be sustainable for period of around 25 years.</w:t>
      </w:r>
    </w:p>
    <w:p w:rsidR="00A72E39" w:rsidRDefault="00A72E39">
      <w:r>
        <w:t>Purpose:</w:t>
      </w:r>
    </w:p>
    <w:p w:rsidR="00A72E39" w:rsidRDefault="00A72E39">
      <w:r>
        <w:t xml:space="preserve">In most rural areas the waste water generated by the household including the waste water </w:t>
      </w:r>
      <w:proofErr w:type="spellStart"/>
      <w:r>
        <w:t>form</w:t>
      </w:r>
      <w:proofErr w:type="spellEnd"/>
      <w:r>
        <w:t xml:space="preserve">  the cattle shed flows into open surface drains leading to stagnation in the lanes.</w:t>
      </w:r>
      <w:r w:rsidR="00025584">
        <w:t xml:space="preserve"> Without adequate arrangement for treatment and disposal the waste water often seeps into handpumps,</w:t>
      </w:r>
      <w:r w:rsidR="00781B29">
        <w:t xml:space="preserve"> </w:t>
      </w:r>
      <w:r w:rsidR="00025584">
        <w:t>open dug wells and pipelines</w:t>
      </w:r>
      <w:r w:rsidR="00781B29">
        <w:t xml:space="preserve"> and the water quality of the village pond deteriorated. Due to the poor sanitation several diseases like </w:t>
      </w:r>
      <w:proofErr w:type="gramStart"/>
      <w:r w:rsidR="00781B29">
        <w:t>diarrhoea ,</w:t>
      </w:r>
      <w:proofErr w:type="gramEnd"/>
      <w:r w:rsidR="00781B29">
        <w:t xml:space="preserve"> malaria ,typhoid  are mostly found in rural areas.</w:t>
      </w:r>
      <w:r w:rsidR="00F746AD">
        <w:t xml:space="preserve"> </w:t>
      </w:r>
      <w:proofErr w:type="gramStart"/>
      <w:r w:rsidR="00F746AD">
        <w:t>To  prevent</w:t>
      </w:r>
      <w:proofErr w:type="gramEnd"/>
      <w:r w:rsidR="00F746AD">
        <w:t xml:space="preserve"> these diseases and improve the quality of water we need a proper sewerage system which is sustainable and manageable.</w:t>
      </w:r>
    </w:p>
    <w:p w:rsidR="009654E7" w:rsidRDefault="00A90F90">
      <w:r>
        <w:t>System overview:</w:t>
      </w:r>
    </w:p>
    <w:p w:rsidR="009654E7" w:rsidRDefault="00554593">
      <w:r>
        <w:t>The subsystem de</w:t>
      </w:r>
      <w:r w:rsidR="002E783B">
        <w:t>als with planning a proper sani</w:t>
      </w:r>
      <w:r>
        <w:t>ta</w:t>
      </w:r>
      <w:r w:rsidR="002E783B">
        <w:t>t</w:t>
      </w:r>
      <w:r>
        <w:t>ion network in rural areas.</w:t>
      </w:r>
      <w:r w:rsidR="002E783B">
        <w:t xml:space="preserve"> </w:t>
      </w:r>
      <w:r w:rsidR="009654E7">
        <w:t xml:space="preserve">To collect the sewerage from each household in a rural area in a hygienic way without causing stagnation or coming into contact with open areas\roads \other pipelines </w:t>
      </w:r>
      <w:r w:rsidR="00F87A22">
        <w:t xml:space="preserve">and </w:t>
      </w:r>
      <w:proofErr w:type="gramStart"/>
      <w:r w:rsidR="00F87A22">
        <w:t>take</w:t>
      </w:r>
      <w:proofErr w:type="gramEnd"/>
      <w:r w:rsidR="00F87A22">
        <w:t xml:space="preserve"> it to a sewerage treatment plant.</w:t>
      </w:r>
      <w:r w:rsidR="00A90F90">
        <w:t xml:space="preserve"> </w:t>
      </w:r>
    </w:p>
    <w:p w:rsidR="002252BC" w:rsidRDefault="002252BC">
      <w:r>
        <w:t>Referenced documents:</w:t>
      </w:r>
    </w:p>
    <w:p w:rsidR="00BF49F8" w:rsidRDefault="00BF49F8">
      <w:r>
        <w:t>Requirements:</w:t>
      </w:r>
    </w:p>
    <w:p w:rsidR="00AE5204" w:rsidRDefault="00AE5204">
      <w:r>
        <w:t>System entity definition:</w:t>
      </w:r>
    </w:p>
    <w:p w:rsidR="00942D32" w:rsidRDefault="00A46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Sewage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water-carried waste, in solution or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suspension, that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intended to be removed from a community. Also known as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A4659E">
        <w:rPr>
          <w:rFonts w:ascii="Arial" w:hAnsi="Arial" w:cs="Arial"/>
          <w:sz w:val="20"/>
          <w:szCs w:val="20"/>
          <w:shd w:val="clear" w:color="auto" w:fill="FFFFFF"/>
        </w:rPr>
        <w:t>wastewat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er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more than 99% water and is characterized by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4659E">
        <w:rPr>
          <w:rFonts w:ascii="Arial" w:hAnsi="Arial" w:cs="Arial"/>
          <w:sz w:val="20"/>
          <w:szCs w:val="20"/>
          <w:shd w:val="clear" w:color="auto" w:fill="FFFFFF"/>
        </w:rPr>
        <w:t>volume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4659E">
        <w:rPr>
          <w:rFonts w:ascii="Arial" w:hAnsi="Arial" w:cs="Arial"/>
          <w:sz w:val="20"/>
          <w:szCs w:val="20"/>
          <w:shd w:val="clear" w:color="auto" w:fill="FFFFFF"/>
        </w:rPr>
        <w:t>rate of flow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physical condition, chemical constituents and the bacteriological organisms that it contains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42D32" w:rsidRDefault="00942D3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Sewerage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refers to the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42D32">
        <w:rPr>
          <w:rFonts w:ascii="Arial" w:hAnsi="Arial" w:cs="Arial"/>
          <w:sz w:val="20"/>
          <w:szCs w:val="20"/>
          <w:shd w:val="clear" w:color="auto" w:fill="FFFFFF"/>
        </w:rPr>
        <w:t>infrastructure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that conveys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42D32">
        <w:rPr>
          <w:rFonts w:ascii="Arial" w:hAnsi="Arial" w:cs="Arial"/>
          <w:sz w:val="20"/>
          <w:szCs w:val="20"/>
          <w:shd w:val="clear" w:color="auto" w:fill="FFFFFF"/>
        </w:rPr>
        <w:t>sewage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It encompasses components such as receiving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42D32">
        <w:rPr>
          <w:rFonts w:ascii="Arial" w:hAnsi="Arial" w:cs="Arial"/>
          <w:sz w:val="20"/>
          <w:szCs w:val="20"/>
          <w:shd w:val="clear" w:color="auto" w:fill="FFFFFF"/>
        </w:rPr>
        <w:t>drains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42D32">
        <w:rPr>
          <w:rFonts w:ascii="Arial" w:hAnsi="Arial" w:cs="Arial"/>
          <w:sz w:val="20"/>
          <w:szCs w:val="20"/>
          <w:shd w:val="clear" w:color="auto" w:fill="FFFFFF"/>
        </w:rPr>
        <w:t>manholes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42D32">
        <w:rPr>
          <w:rFonts w:ascii="Arial" w:hAnsi="Arial" w:cs="Arial"/>
          <w:sz w:val="20"/>
          <w:szCs w:val="20"/>
          <w:shd w:val="clear" w:color="auto" w:fill="FFFFFF"/>
        </w:rPr>
        <w:t>pumping station</w:t>
      </w:r>
      <w:r w:rsidR="00642F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 screening chambers of the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42D32">
        <w:rPr>
          <w:rFonts w:ascii="Arial" w:hAnsi="Arial" w:cs="Arial"/>
          <w:sz w:val="20"/>
          <w:szCs w:val="20"/>
          <w:shd w:val="clear" w:color="auto" w:fill="FFFFFF"/>
        </w:rPr>
        <w:t>sanitary sewer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Sewerage ends at the entry to 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42D32">
        <w:rPr>
          <w:rFonts w:ascii="Arial" w:hAnsi="Arial" w:cs="Arial"/>
          <w:sz w:val="20"/>
          <w:szCs w:val="20"/>
          <w:shd w:val="clear" w:color="auto" w:fill="FFFFFF"/>
        </w:rPr>
        <w:t>sewage treatment plant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 at the point of discharge into the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42D32">
        <w:rPr>
          <w:rFonts w:ascii="Arial" w:hAnsi="Arial" w:cs="Arial"/>
          <w:sz w:val="20"/>
          <w:szCs w:val="20"/>
          <w:shd w:val="clear" w:color="auto" w:fill="FFFFFF"/>
        </w:rPr>
        <w:t>environment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3579D" w:rsidRDefault="00C357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 mission:</w:t>
      </w:r>
    </w:p>
    <w:p w:rsidR="00C3579D" w:rsidRDefault="00642F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sewer system collects and carries the waste and fluids from toilets,</w:t>
      </w:r>
      <w:r w:rsidR="009C48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baths,</w:t>
      </w:r>
      <w:r w:rsidR="009C48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washing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9C48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cooking from homes and other structures</w:t>
      </w:r>
      <w:r w:rsidR="00E84E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the sewage treatment plant.</w:t>
      </w:r>
    </w:p>
    <w:p w:rsidR="00E84ED6" w:rsidRDefault="00EE6D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Phases of operation:</w:t>
      </w:r>
    </w:p>
    <w:p w:rsidR="00C231C3" w:rsidRPr="00A72B74" w:rsidRDefault="00C231C3">
      <w:pPr>
        <w:rPr>
          <w:rFonts w:ascii="Times-Bold" w:hAnsi="Times-Bold" w:cs="Times-Bold"/>
          <w:b/>
          <w:bCs/>
          <w:sz w:val="32"/>
          <w:szCs w:val="32"/>
          <w:vertAlign w:val="subscript"/>
        </w:rPr>
      </w:pPr>
      <w:r w:rsidRPr="00A72B74">
        <w:rPr>
          <w:rFonts w:ascii="Times-Bold" w:hAnsi="Times-Bold" w:cs="Times-Bold"/>
          <w:b/>
          <w:bCs/>
          <w:sz w:val="32"/>
          <w:szCs w:val="32"/>
          <w:vertAlign w:val="subscript"/>
        </w:rPr>
        <w:t>Pre-Mission Phase Operational Capabilities</w:t>
      </w:r>
      <w:r w:rsidRPr="00A72B74">
        <w:rPr>
          <w:rFonts w:ascii="Times-Bold" w:hAnsi="Times-Bold" w:cs="Times-Bold"/>
          <w:b/>
          <w:bCs/>
          <w:sz w:val="32"/>
          <w:szCs w:val="32"/>
          <w:vertAlign w:val="subscript"/>
        </w:rPr>
        <w:t>:</w:t>
      </w:r>
    </w:p>
    <w:p w:rsidR="00535180" w:rsidRDefault="00535180" w:rsidP="00535180">
      <w:r>
        <w:t>Current population distribution pattern and future plans of growth</w:t>
      </w:r>
      <w:r w:rsidR="005000B7">
        <w:t xml:space="preserve"> data is collected from the site.</w:t>
      </w:r>
    </w:p>
    <w:p w:rsidR="004B4BB2" w:rsidRDefault="004B4BB2" w:rsidP="00535180">
      <w:proofErr w:type="gramStart"/>
      <w:r>
        <w:t>Social and cultural acceptability of the scheme.</w:t>
      </w:r>
      <w:proofErr w:type="gramEnd"/>
    </w:p>
    <w:p w:rsidR="00C61F8E" w:rsidRDefault="00577489" w:rsidP="00535180">
      <w:proofErr w:type="gramStart"/>
      <w:r>
        <w:lastRenderedPageBreak/>
        <w:t>Discussion with local authorities.</w:t>
      </w:r>
      <w:proofErr w:type="gramEnd"/>
    </w:p>
    <w:p w:rsidR="005000B7" w:rsidRDefault="005000B7" w:rsidP="00535180">
      <w:r>
        <w:t>Location details, land use patterns and drainage patterns of the area:</w:t>
      </w:r>
    </w:p>
    <w:p w:rsidR="00C61F8E" w:rsidRDefault="00437B83" w:rsidP="00535180">
      <w:r>
        <w:t>Availability of land,</w:t>
      </w:r>
      <w:r w:rsidR="004B4BB2">
        <w:t xml:space="preserve"> </w:t>
      </w:r>
      <w:r w:rsidR="005000B7">
        <w:t xml:space="preserve">Land use patterns and drainage of water are collected from the site. Detailed plan showing buildings, </w:t>
      </w:r>
      <w:proofErr w:type="gramStart"/>
      <w:r w:rsidR="005000B7">
        <w:t>population ,cultivation</w:t>
      </w:r>
      <w:proofErr w:type="gramEnd"/>
      <w:r w:rsidR="005000B7">
        <w:t xml:space="preserve"> land and roads layout of rural area drawn to a scale of 1:1000 </w:t>
      </w:r>
      <w:r w:rsidR="007B64E9">
        <w:t>for showing</w:t>
      </w:r>
      <w:r w:rsidR="007B569E">
        <w:t xml:space="preserve"> the details of the area.</w:t>
      </w:r>
    </w:p>
    <w:p w:rsidR="007B569E" w:rsidRDefault="0023015A" w:rsidP="00535180">
      <w:r>
        <w:t>Water supply and zoning details:</w:t>
      </w:r>
    </w:p>
    <w:p w:rsidR="0023015A" w:rsidRDefault="00E47BB9" w:rsidP="00535180">
      <w:r>
        <w:t>This includes the quantity, pattern and schedule of water supplied to the village .This whole data has to be collected from the site.</w:t>
      </w:r>
      <w:r w:rsidR="002F63E3">
        <w:t xml:space="preserve"> </w:t>
      </w:r>
      <w:r w:rsidR="003258C6">
        <w:t xml:space="preserve">General topography of the village has to be </w:t>
      </w:r>
      <w:proofErr w:type="gramStart"/>
      <w:r w:rsidR="003258C6">
        <w:t>studied .</w:t>
      </w:r>
      <w:proofErr w:type="gramEnd"/>
      <w:r w:rsidR="002F63E3">
        <w:t xml:space="preserve"> </w:t>
      </w:r>
      <w:proofErr w:type="gramStart"/>
      <w:r w:rsidR="002F63E3">
        <w:t>Required elevation details has</w:t>
      </w:r>
      <w:proofErr w:type="gramEnd"/>
      <w:r w:rsidR="002F63E3">
        <w:t xml:space="preserve"> to be collected </w:t>
      </w:r>
      <w:r w:rsidR="00437B83">
        <w:t>from the vill</w:t>
      </w:r>
      <w:r w:rsidR="002F63E3">
        <w:t>age.</w:t>
      </w:r>
    </w:p>
    <w:p w:rsidR="00C61F8E" w:rsidRDefault="00C61F8E" w:rsidP="00535180">
      <w:r>
        <w:t>Draw all possible sewer lines with due consideration that flow should be gravity assisted.</w:t>
      </w:r>
    </w:p>
    <w:p w:rsidR="0095383E" w:rsidRPr="00A72B74" w:rsidRDefault="00437B83" w:rsidP="00535180">
      <w:pPr>
        <w:rPr>
          <w:b/>
        </w:rPr>
      </w:pPr>
      <w:r w:rsidRPr="00A72B74">
        <w:rPr>
          <w:b/>
        </w:rPr>
        <w:t>Mission phase operation capabilities:</w:t>
      </w:r>
    </w:p>
    <w:p w:rsidR="00532037" w:rsidRDefault="0095383E" w:rsidP="00535180">
      <w:r>
        <w:t xml:space="preserve">Design all sewer systems for population </w:t>
      </w:r>
      <w:r w:rsidR="00304AA9">
        <w:t>of about 2000 with a design period of 25 years</w:t>
      </w:r>
    </w:p>
    <w:p w:rsidR="00437B83" w:rsidRDefault="00532037" w:rsidP="00535180">
      <w:r>
        <w:t>Design new sewer lines on the basis of average daily flow less than 135 litres per person per day in small rural communities</w:t>
      </w:r>
      <w:r w:rsidR="002471B6">
        <w:t xml:space="preserve">. </w:t>
      </w:r>
    </w:p>
    <w:p w:rsidR="00A72B74" w:rsidRDefault="00A72B74" w:rsidP="00535180">
      <w:r>
        <w:t>Estimate the number of present and future connections each line will serve.</w:t>
      </w:r>
    </w:p>
    <w:p w:rsidR="00A72B74" w:rsidRDefault="00A72B74" w:rsidP="00535180">
      <w:r>
        <w:t xml:space="preserve">Estimate future water flow by multiplying the projected population 25 years in the </w:t>
      </w:r>
      <w:proofErr w:type="gramStart"/>
      <w:r>
        <w:t>future  by</w:t>
      </w:r>
      <w:proofErr w:type="gramEnd"/>
      <w:r>
        <w:t xml:space="preserve"> the estimated flow rate per capita per day.</w:t>
      </w:r>
    </w:p>
    <w:p w:rsidR="007419B4" w:rsidRDefault="007419B4" w:rsidP="00535180">
      <w:r>
        <w:t>Using 8 inch diameter should be sufficient for each sewer line.</w:t>
      </w:r>
    </w:p>
    <w:p w:rsidR="00A72B74" w:rsidRDefault="00A72B74" w:rsidP="00535180">
      <w:proofErr w:type="gramStart"/>
      <w:r>
        <w:t>Plan for installation of manholes.</w:t>
      </w:r>
      <w:proofErr w:type="gramEnd"/>
    </w:p>
    <w:p w:rsidR="00CA2457" w:rsidRDefault="00A72B74" w:rsidP="00CA2457">
      <w:pPr>
        <w:rPr>
          <w:rFonts w:ascii="Times-Bold" w:hAnsi="Times-Bold" w:cs="Times-Bold"/>
          <w:b/>
          <w:bCs/>
        </w:rPr>
      </w:pPr>
      <w:r w:rsidRPr="00A72B74">
        <w:rPr>
          <w:rFonts w:ascii="Times-Bold" w:hAnsi="Times-Bold" w:cs="Times-Bold"/>
          <w:b/>
          <w:bCs/>
        </w:rPr>
        <w:t>Post-Mission Phase Operational Capabilities</w:t>
      </w:r>
      <w:r w:rsidRPr="00A72B74">
        <w:rPr>
          <w:rFonts w:ascii="Times-Bold" w:hAnsi="Times-Bold" w:cs="Times-Bold"/>
          <w:b/>
          <w:bCs/>
        </w:rPr>
        <w:t>:</w:t>
      </w:r>
    </w:p>
    <w:p w:rsidR="00CA2457" w:rsidRDefault="00CA2457" w:rsidP="00CA2457">
      <w:r>
        <w:t>T</w:t>
      </w:r>
      <w:r>
        <w:t>he sewer system s</w:t>
      </w:r>
      <w:r>
        <w:t>hould collect</w:t>
      </w:r>
      <w:r>
        <w:t xml:space="preserve"> sewage directly from each house.</w:t>
      </w:r>
    </w:p>
    <w:p w:rsidR="00592919" w:rsidRDefault="00592919" w:rsidP="00CA2457">
      <w:r>
        <w:t>The sewage should maintain high control over the flow of materials.</w:t>
      </w:r>
      <w:r w:rsidR="00AB7434">
        <w:t xml:space="preserve"> </w:t>
      </w:r>
    </w:p>
    <w:p w:rsidR="00AB7434" w:rsidRDefault="00AB7434" w:rsidP="00CA2457">
      <w:r>
        <w:t>It should withstand the current sewage wastes and also the wastage possible in the future.</w:t>
      </w:r>
    </w:p>
    <w:p w:rsidR="00231EC5" w:rsidRDefault="003F0C8E" w:rsidP="00231EC5">
      <w:r>
        <w:t>Detection of blocks\breakages:</w:t>
      </w:r>
    </w:p>
    <w:p w:rsidR="00816AB1" w:rsidRDefault="003F0C8E" w:rsidP="00231EC5">
      <w:pPr>
        <w:rPr>
          <w:rStyle w:val="pubbody"/>
          <w:rFonts w:eastAsia="Times New Roman" w:cstheme="minorHAnsi"/>
        </w:rPr>
      </w:pPr>
      <w:r w:rsidRPr="00231EC5">
        <w:rPr>
          <w:rStyle w:val="pubbody"/>
          <w:rFonts w:eastAsia="Times New Roman" w:cstheme="minorHAnsi"/>
        </w:rPr>
        <w:t>Positive displacement flow meters can be used to measure the sewage material flow in a given direction. This greatly reduces the blockage/</w:t>
      </w:r>
      <w:proofErr w:type="gramStart"/>
      <w:r w:rsidRPr="00231EC5">
        <w:rPr>
          <w:rStyle w:val="pubbody"/>
          <w:rFonts w:eastAsia="Times New Roman" w:cstheme="minorHAnsi"/>
        </w:rPr>
        <w:t>breakage  spot</w:t>
      </w:r>
      <w:proofErr w:type="gramEnd"/>
      <w:r w:rsidRPr="00231EC5">
        <w:rPr>
          <w:rStyle w:val="pubbody"/>
          <w:rFonts w:eastAsia="Times New Roman" w:cstheme="minorHAnsi"/>
        </w:rPr>
        <w:t xml:space="preserve"> identification efforts and hence the repair time.</w:t>
      </w:r>
    </w:p>
    <w:p w:rsidR="003F0C8E" w:rsidRPr="00231EC5" w:rsidRDefault="00750189" w:rsidP="00231EC5">
      <w:pPr>
        <w:rPr>
          <w:rStyle w:val="pubbody"/>
        </w:rPr>
      </w:pPr>
      <w:r>
        <w:rPr>
          <w:rStyle w:val="pubbody"/>
          <w:rFonts w:eastAsia="Times New Roman" w:cstheme="minorHAnsi"/>
        </w:rPr>
        <w:t>Mission reliability:</w:t>
      </w:r>
      <w:r w:rsidR="003F0C8E" w:rsidRPr="00231EC5">
        <w:rPr>
          <w:rStyle w:val="pubbody"/>
          <w:rFonts w:eastAsia="Times New Roman" w:cstheme="minorHAnsi"/>
        </w:rPr>
        <w:t xml:space="preserve">                                                                                                                                                                        </w:t>
      </w:r>
    </w:p>
    <w:p w:rsidR="00A72B74" w:rsidRPr="00377CD1" w:rsidRDefault="00A72B74" w:rsidP="00535180">
      <w:pPr>
        <w:rPr>
          <w:rFonts w:cstheme="minorHAnsi"/>
        </w:rPr>
      </w:pPr>
      <w:bookmarkStart w:id="0" w:name="_GoBack"/>
      <w:bookmarkEnd w:id="0"/>
    </w:p>
    <w:p w:rsidR="002471B6" w:rsidRPr="00535180" w:rsidRDefault="002471B6" w:rsidP="00535180"/>
    <w:sectPr w:rsidR="002471B6" w:rsidRPr="0053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9E"/>
    <w:rsid w:val="00025584"/>
    <w:rsid w:val="000416C2"/>
    <w:rsid w:val="000D48C6"/>
    <w:rsid w:val="001F03F7"/>
    <w:rsid w:val="002252BC"/>
    <w:rsid w:val="0023015A"/>
    <w:rsid w:val="00231EC5"/>
    <w:rsid w:val="002471B6"/>
    <w:rsid w:val="002C683C"/>
    <w:rsid w:val="002E783B"/>
    <w:rsid w:val="002E799E"/>
    <w:rsid w:val="002F63E3"/>
    <w:rsid w:val="00304AA9"/>
    <w:rsid w:val="003258C6"/>
    <w:rsid w:val="00377CD1"/>
    <w:rsid w:val="003F0C8E"/>
    <w:rsid w:val="00437B83"/>
    <w:rsid w:val="004B4BB2"/>
    <w:rsid w:val="005000B7"/>
    <w:rsid w:val="00532037"/>
    <w:rsid w:val="00535180"/>
    <w:rsid w:val="00554593"/>
    <w:rsid w:val="00577489"/>
    <w:rsid w:val="00592919"/>
    <w:rsid w:val="005D4FBD"/>
    <w:rsid w:val="00642FC0"/>
    <w:rsid w:val="007419B4"/>
    <w:rsid w:val="00750189"/>
    <w:rsid w:val="00773B2D"/>
    <w:rsid w:val="00781B29"/>
    <w:rsid w:val="00790D98"/>
    <w:rsid w:val="007B569E"/>
    <w:rsid w:val="007B64E9"/>
    <w:rsid w:val="00816AB1"/>
    <w:rsid w:val="008815C0"/>
    <w:rsid w:val="00942D32"/>
    <w:rsid w:val="0095383E"/>
    <w:rsid w:val="009654E7"/>
    <w:rsid w:val="009C48FA"/>
    <w:rsid w:val="00A35F58"/>
    <w:rsid w:val="00A4659E"/>
    <w:rsid w:val="00A72B74"/>
    <w:rsid w:val="00A72E39"/>
    <w:rsid w:val="00A90F90"/>
    <w:rsid w:val="00AB7434"/>
    <w:rsid w:val="00AE5204"/>
    <w:rsid w:val="00BF49F8"/>
    <w:rsid w:val="00C231C3"/>
    <w:rsid w:val="00C3579D"/>
    <w:rsid w:val="00C61F8E"/>
    <w:rsid w:val="00CA2457"/>
    <w:rsid w:val="00D61C5C"/>
    <w:rsid w:val="00E47BB9"/>
    <w:rsid w:val="00E84ED6"/>
    <w:rsid w:val="00E906FA"/>
    <w:rsid w:val="00ED4BD1"/>
    <w:rsid w:val="00EE6D07"/>
    <w:rsid w:val="00F746AD"/>
    <w:rsid w:val="00F8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654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54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A4659E"/>
  </w:style>
  <w:style w:type="character" w:styleId="Hyperlink">
    <w:name w:val="Hyperlink"/>
    <w:basedOn w:val="DefaultParagraphFont"/>
    <w:uiPriority w:val="99"/>
    <w:semiHidden/>
    <w:unhideWhenUsed/>
    <w:rsid w:val="00A4659E"/>
    <w:rPr>
      <w:color w:val="0000FF"/>
      <w:u w:val="single"/>
    </w:rPr>
  </w:style>
  <w:style w:type="character" w:customStyle="1" w:styleId="pubbody">
    <w:name w:val="pubbody"/>
    <w:basedOn w:val="DefaultParagraphFont"/>
    <w:rsid w:val="003F0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654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54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A4659E"/>
  </w:style>
  <w:style w:type="character" w:styleId="Hyperlink">
    <w:name w:val="Hyperlink"/>
    <w:basedOn w:val="DefaultParagraphFont"/>
    <w:uiPriority w:val="99"/>
    <w:semiHidden/>
    <w:unhideWhenUsed/>
    <w:rsid w:val="00A4659E"/>
    <w:rPr>
      <w:color w:val="0000FF"/>
      <w:u w:val="single"/>
    </w:rPr>
  </w:style>
  <w:style w:type="character" w:customStyle="1" w:styleId="pubbody">
    <w:name w:val="pubbody"/>
    <w:basedOn w:val="DefaultParagraphFont"/>
    <w:rsid w:val="003F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Jashwanth</dc:creator>
  <cp:lastModifiedBy>Jashwanth</cp:lastModifiedBy>
  <cp:revision>89</cp:revision>
  <dcterms:created xsi:type="dcterms:W3CDTF">2012-04-09T16:38:00Z</dcterms:created>
  <dcterms:modified xsi:type="dcterms:W3CDTF">2012-04-09T19:44:00Z</dcterms:modified>
</cp:coreProperties>
</file>