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ED1" w:rsidRPr="00945D05" w:rsidRDefault="00A90ED1" w:rsidP="00A90ED1">
      <w:pPr>
        <w:jc w:val="center"/>
        <w:rPr>
          <w:rFonts w:cstheme="minorHAnsi"/>
          <w:b/>
          <w:color w:val="000000" w:themeColor="text1"/>
          <w:sz w:val="44"/>
          <w:szCs w:val="44"/>
        </w:rPr>
      </w:pPr>
      <w:r w:rsidRPr="00945D05">
        <w:rPr>
          <w:rFonts w:cstheme="minorHAnsi"/>
          <w:b/>
          <w:color w:val="000000" w:themeColor="text1"/>
          <w:sz w:val="44"/>
          <w:szCs w:val="44"/>
        </w:rPr>
        <w:t>Metody Numeryczne</w:t>
      </w:r>
      <w:r w:rsidRPr="00945D05">
        <w:rPr>
          <w:rFonts w:cstheme="minorHAnsi"/>
          <w:b/>
          <w:color w:val="000000" w:themeColor="text1"/>
          <w:sz w:val="44"/>
          <w:szCs w:val="44"/>
        </w:rPr>
        <w:br/>
        <w:t>Projekt 2 – Układy równań liniowych</w:t>
      </w:r>
    </w:p>
    <w:p w:rsidR="00A90ED1" w:rsidRPr="00945D05" w:rsidRDefault="00A90ED1" w:rsidP="00A90ED1">
      <w:pPr>
        <w:jc w:val="center"/>
        <w:rPr>
          <w:rFonts w:cstheme="minorHAnsi"/>
          <w:b/>
          <w:color w:val="000000" w:themeColor="text1"/>
          <w:sz w:val="36"/>
          <w:szCs w:val="36"/>
        </w:rPr>
      </w:pPr>
      <w:r w:rsidRPr="00945D05">
        <w:rPr>
          <w:rFonts w:cstheme="minorHAnsi"/>
          <w:b/>
          <w:color w:val="000000" w:themeColor="text1"/>
          <w:sz w:val="36"/>
          <w:szCs w:val="36"/>
        </w:rPr>
        <w:t xml:space="preserve">Jędrzej </w:t>
      </w:r>
      <w:proofErr w:type="spellStart"/>
      <w:r w:rsidRPr="00945D05">
        <w:rPr>
          <w:rFonts w:cstheme="minorHAnsi"/>
          <w:b/>
          <w:color w:val="000000" w:themeColor="text1"/>
          <w:sz w:val="36"/>
          <w:szCs w:val="36"/>
        </w:rPr>
        <w:t>Jasiniecki</w:t>
      </w:r>
      <w:proofErr w:type="spellEnd"/>
      <w:r w:rsidRPr="00945D05">
        <w:rPr>
          <w:rFonts w:cstheme="minorHAnsi"/>
          <w:b/>
          <w:color w:val="000000" w:themeColor="text1"/>
          <w:sz w:val="36"/>
          <w:szCs w:val="36"/>
        </w:rPr>
        <w:t xml:space="preserve"> s197993 gr.1a</w:t>
      </w:r>
    </w:p>
    <w:p w:rsidR="00A90ED1" w:rsidRDefault="00A90ED1" w:rsidP="00A90ED1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>1.Wstęp</w:t>
      </w:r>
    </w:p>
    <w:p w:rsidR="00A90ED1" w:rsidRDefault="00A90ED1" w:rsidP="00A90ED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Celem niniejszego sprawozdania jest analiza metody numerycznych służących do rozwiązywania układów liniowych. W ramach</w:t>
      </w:r>
      <w:r w:rsidR="00D53DC0">
        <w:rPr>
          <w:rFonts w:cstheme="minorHAnsi"/>
          <w:color w:val="000000" w:themeColor="text1"/>
          <w:sz w:val="28"/>
          <w:szCs w:val="28"/>
        </w:rPr>
        <w:t xml:space="preserve"> którego zaimplementowano i porównano skuteczność oraz zbieżność trzech podejść: metody Jacobiego, metody </w:t>
      </w:r>
      <w:proofErr w:type="spellStart"/>
      <w:r w:rsidR="00D53DC0">
        <w:rPr>
          <w:rFonts w:cstheme="minorHAnsi"/>
          <w:color w:val="000000" w:themeColor="text1"/>
          <w:sz w:val="28"/>
          <w:szCs w:val="28"/>
        </w:rPr>
        <w:t>Gaussa-Seidela</w:t>
      </w:r>
      <w:proofErr w:type="spellEnd"/>
      <w:r w:rsidR="00D53DC0">
        <w:rPr>
          <w:rFonts w:cstheme="minorHAnsi"/>
          <w:color w:val="000000" w:themeColor="text1"/>
          <w:sz w:val="28"/>
          <w:szCs w:val="28"/>
        </w:rPr>
        <w:t>, oraz metody bezpośredniej LU.</w:t>
      </w:r>
      <w:r w:rsidR="00B708FE">
        <w:rPr>
          <w:rFonts w:cstheme="minorHAnsi"/>
          <w:color w:val="000000" w:themeColor="text1"/>
          <w:sz w:val="28"/>
          <w:szCs w:val="28"/>
        </w:rPr>
        <w:t xml:space="preserve"> Wszystkie powyższe metody służą do rozwiązywania układów równań liniowych w postaci </w:t>
      </w:r>
      <w:proofErr w:type="spellStart"/>
      <w:r w:rsidR="00B708FE">
        <w:rPr>
          <w:rFonts w:cstheme="minorHAnsi"/>
          <w:color w:val="000000" w:themeColor="text1"/>
          <w:sz w:val="28"/>
          <w:szCs w:val="28"/>
        </w:rPr>
        <w:t>Ax=b</w:t>
      </w:r>
      <w:proofErr w:type="spellEnd"/>
      <w:r w:rsidR="00B708FE">
        <w:rPr>
          <w:rFonts w:cstheme="minorHAnsi"/>
          <w:color w:val="000000" w:themeColor="text1"/>
          <w:sz w:val="28"/>
          <w:szCs w:val="28"/>
        </w:rPr>
        <w:t>.</w:t>
      </w:r>
    </w:p>
    <w:p w:rsidR="00540C49" w:rsidRDefault="00D53DC0" w:rsidP="00A90ED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Rozwiązania badano dla następujących danych: Rozmiar macierzy N = 1293, e = 9, oraz f = 7.</w:t>
      </w:r>
      <w:r w:rsidR="00540C49">
        <w:rPr>
          <w:rFonts w:cstheme="minorHAnsi"/>
          <w:color w:val="000000" w:themeColor="text1"/>
          <w:sz w:val="28"/>
          <w:szCs w:val="28"/>
        </w:rPr>
        <w:t xml:space="preserve"> Z tego wynika, że macierz systemowa wyglądała w ten sposób</w:t>
      </w:r>
      <w:r w:rsidR="00540C49">
        <w:rPr>
          <w:rFonts w:cstheme="minorHAnsi"/>
          <w:color w:val="000000" w:themeColor="text1"/>
          <w:sz w:val="28"/>
          <w:szCs w:val="28"/>
        </w:rPr>
        <w:br/>
      </w:r>
      <w:r w:rsidR="00B708FE">
        <w:rPr>
          <w:rFonts w:cstheme="minorHAnsi"/>
          <w:noProof/>
          <w:color w:val="000000" w:themeColor="text1"/>
          <w:sz w:val="28"/>
          <w:szCs w:val="28"/>
          <w:lang w:eastAsia="pl-PL"/>
        </w:rPr>
        <w:drawing>
          <wp:inline distT="0" distB="0" distL="0" distR="0">
            <wp:extent cx="5760720" cy="1989392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8FE" w:rsidRDefault="00B708FE" w:rsidP="00A90ED1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Gdzie a1=14, a2=-1,a3=-1, a wektor pobudzenia b o rozmiarze N został zdefiniowany jako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8"/>
            <w:szCs w:val="28"/>
          </w:rPr>
          <m:t>sin⁡</m:t>
        </m:r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(i*8)</m:t>
        </m:r>
      </m:oMath>
      <w:r>
        <w:rPr>
          <w:rFonts w:eastAsiaTheme="minorEastAsia" w:cstheme="minorHAnsi"/>
          <w:color w:val="000000" w:themeColor="text1"/>
          <w:sz w:val="28"/>
          <w:szCs w:val="28"/>
        </w:rPr>
        <w:t>.</w:t>
      </w:r>
    </w:p>
    <w:p w:rsidR="00B708FE" w:rsidRDefault="00B708FE" w:rsidP="00A90ED1">
      <w:pPr>
        <w:rPr>
          <w:rFonts w:cstheme="minorHAnsi"/>
          <w:color w:val="000000" w:themeColor="text1"/>
          <w:sz w:val="28"/>
          <w:szCs w:val="28"/>
        </w:rPr>
      </w:pPr>
    </w:p>
    <w:p w:rsidR="00546BC8" w:rsidRPr="00546BC8" w:rsidRDefault="00546BC8" w:rsidP="00A90ED1">
      <w:pPr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br/>
      </w:r>
      <w:r>
        <w:rPr>
          <w:rFonts w:cstheme="minorHAnsi"/>
          <w:b/>
          <w:color w:val="000000" w:themeColor="text1"/>
          <w:sz w:val="36"/>
          <w:szCs w:val="36"/>
        </w:rPr>
        <w:br/>
      </w:r>
      <w:r>
        <w:rPr>
          <w:rFonts w:cstheme="minorHAnsi"/>
          <w:b/>
          <w:color w:val="000000" w:themeColor="text1"/>
          <w:sz w:val="36"/>
          <w:szCs w:val="36"/>
        </w:rPr>
        <w:br/>
      </w:r>
      <w:r>
        <w:rPr>
          <w:rFonts w:cstheme="minorHAnsi"/>
          <w:b/>
          <w:color w:val="000000" w:themeColor="text1"/>
          <w:sz w:val="36"/>
          <w:szCs w:val="36"/>
        </w:rPr>
        <w:br/>
      </w:r>
      <w:r>
        <w:rPr>
          <w:rFonts w:cstheme="minorHAnsi"/>
          <w:b/>
          <w:color w:val="000000" w:themeColor="text1"/>
          <w:sz w:val="36"/>
          <w:szCs w:val="36"/>
        </w:rPr>
        <w:br/>
      </w:r>
      <w:r>
        <w:rPr>
          <w:rFonts w:cstheme="minorHAnsi"/>
          <w:b/>
          <w:color w:val="000000" w:themeColor="text1"/>
          <w:sz w:val="36"/>
          <w:szCs w:val="36"/>
        </w:rPr>
        <w:br/>
      </w:r>
      <w:r w:rsidR="00B708FE" w:rsidRPr="00B708FE">
        <w:rPr>
          <w:rFonts w:cstheme="minorHAnsi"/>
          <w:b/>
          <w:color w:val="000000" w:themeColor="text1"/>
          <w:sz w:val="36"/>
          <w:szCs w:val="36"/>
        </w:rPr>
        <w:lastRenderedPageBreak/>
        <w:t>2.Opis metod</w:t>
      </w:r>
      <w:r>
        <w:rPr>
          <w:rFonts w:cstheme="minorHAnsi"/>
          <w:b/>
          <w:color w:val="000000" w:themeColor="text1"/>
          <w:sz w:val="36"/>
          <w:szCs w:val="36"/>
        </w:rPr>
        <w:br/>
      </w:r>
      <w:r w:rsidR="001902C9">
        <w:rPr>
          <w:rFonts w:cstheme="minorHAnsi"/>
          <w:color w:val="000000" w:themeColor="text1"/>
          <w:sz w:val="28"/>
          <w:szCs w:val="28"/>
        </w:rPr>
        <w:t xml:space="preserve">Przedstawiony opis jest dla równania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Ax=b</m:t>
        </m:r>
      </m:oMath>
      <w:r>
        <w:rPr>
          <w:rFonts w:cstheme="minorHAnsi"/>
          <w:color w:val="000000" w:themeColor="text1"/>
          <w:sz w:val="28"/>
          <w:szCs w:val="28"/>
        </w:rPr>
        <w:br/>
      </w:r>
      <w:r w:rsidR="001902C9">
        <w:rPr>
          <w:rFonts w:cstheme="minorHAnsi"/>
          <w:b/>
          <w:color w:val="000000" w:themeColor="text1"/>
          <w:sz w:val="28"/>
          <w:szCs w:val="28"/>
        </w:rPr>
        <w:br/>
      </w:r>
      <w:r w:rsidR="00B708FE">
        <w:rPr>
          <w:rFonts w:cstheme="minorHAnsi"/>
          <w:b/>
          <w:color w:val="000000" w:themeColor="text1"/>
          <w:sz w:val="28"/>
          <w:szCs w:val="28"/>
        </w:rPr>
        <w:t>2.1 Metoda Jacobiego</w:t>
      </w:r>
      <w:r w:rsidR="001902C9">
        <w:rPr>
          <w:rFonts w:cstheme="minorHAnsi"/>
          <w:b/>
          <w:color w:val="000000" w:themeColor="text1"/>
          <w:sz w:val="28"/>
          <w:szCs w:val="28"/>
        </w:rPr>
        <w:br/>
      </w:r>
      <w:r w:rsidR="001902C9">
        <w:rPr>
          <w:rFonts w:cstheme="minorHAnsi"/>
          <w:color w:val="000000" w:themeColor="text1"/>
          <w:sz w:val="28"/>
          <w:szCs w:val="28"/>
        </w:rPr>
        <w:t xml:space="preserve">Opiera się na </w:t>
      </w:r>
      <w:r>
        <w:rPr>
          <w:rFonts w:cstheme="minorHAnsi"/>
          <w:color w:val="000000" w:themeColor="text1"/>
          <w:sz w:val="28"/>
          <w:szCs w:val="28"/>
        </w:rPr>
        <w:t>rozkładzie</w:t>
      </w:r>
      <w:r w:rsidR="001902C9">
        <w:rPr>
          <w:rFonts w:cstheme="minorHAnsi"/>
          <w:color w:val="000000" w:themeColor="text1"/>
          <w:sz w:val="28"/>
          <w:szCs w:val="28"/>
        </w:rPr>
        <w:t xml:space="preserve"> macierzy A na </w:t>
      </w:r>
      <w:r>
        <w:rPr>
          <w:rFonts w:cstheme="minorHAnsi"/>
          <w:color w:val="000000" w:themeColor="text1"/>
          <w:sz w:val="28"/>
          <w:szCs w:val="28"/>
        </w:rPr>
        <w:t>sumę:</w:t>
      </w:r>
    </w:p>
    <w:p w:rsidR="00546BC8" w:rsidRPr="00546BC8" w:rsidRDefault="00546BC8" w:rsidP="00A90ED1">
      <w:pPr>
        <w:rPr>
          <w:oMath/>
          <w:rFonts w:ascii="Cambria Math" w:hAnsi="Cambria Math" w:cstheme="minorHAnsi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 xml:space="preserve"> A=D+ L+U</m:t>
          </m:r>
        </m:oMath>
      </m:oMathPara>
    </w:p>
    <w:p w:rsidR="00546BC8" w:rsidRDefault="00546BC8" w:rsidP="00A90ED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</w:t>
      </w:r>
      <w:r w:rsidR="001902C9">
        <w:rPr>
          <w:rFonts w:cstheme="minorHAnsi"/>
          <w:color w:val="000000" w:themeColor="text1"/>
          <w:sz w:val="28"/>
          <w:szCs w:val="28"/>
        </w:rPr>
        <w:t>dzie</w:t>
      </w:r>
      <w:r>
        <w:rPr>
          <w:rFonts w:cstheme="minorHAnsi"/>
          <w:color w:val="000000" w:themeColor="text1"/>
          <w:sz w:val="28"/>
          <w:szCs w:val="28"/>
        </w:rPr>
        <w:t>:</w:t>
      </w:r>
    </w:p>
    <w:p w:rsidR="00546BC8" w:rsidRPr="00546BC8" w:rsidRDefault="00546BC8" w:rsidP="00546BC8">
      <w:pPr>
        <w:pStyle w:val="Akapitzlist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46BC8">
        <w:rPr>
          <w:rFonts w:cstheme="minorHAnsi"/>
          <w:color w:val="000000" w:themeColor="text1"/>
          <w:sz w:val="28"/>
          <w:szCs w:val="28"/>
        </w:rPr>
        <w:t>D to macierz diagonalna</w:t>
      </w:r>
    </w:p>
    <w:p w:rsidR="00546BC8" w:rsidRPr="00546BC8" w:rsidRDefault="001902C9" w:rsidP="00546BC8">
      <w:pPr>
        <w:pStyle w:val="Akapitzlist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46BC8">
        <w:rPr>
          <w:rFonts w:cstheme="minorHAnsi"/>
          <w:color w:val="000000" w:themeColor="text1"/>
          <w:sz w:val="28"/>
          <w:szCs w:val="28"/>
        </w:rPr>
        <w:t xml:space="preserve">L to </w:t>
      </w:r>
      <w:r w:rsidR="00546BC8" w:rsidRPr="00546BC8">
        <w:rPr>
          <w:rFonts w:cstheme="minorHAnsi"/>
          <w:color w:val="000000" w:themeColor="text1"/>
          <w:sz w:val="28"/>
          <w:szCs w:val="28"/>
        </w:rPr>
        <w:t>macierz trójkątna dolna</w:t>
      </w:r>
    </w:p>
    <w:p w:rsidR="00546BC8" w:rsidRPr="00546BC8" w:rsidRDefault="00546BC8" w:rsidP="00546BC8">
      <w:pPr>
        <w:pStyle w:val="Akapitzlist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46BC8">
        <w:rPr>
          <w:rFonts w:cstheme="minorHAnsi"/>
          <w:color w:val="000000" w:themeColor="text1"/>
          <w:sz w:val="28"/>
          <w:szCs w:val="28"/>
        </w:rPr>
        <w:t>U to macierz trójkątna górna</w:t>
      </w:r>
    </w:p>
    <w:p w:rsidR="00546BC8" w:rsidRDefault="001902C9" w:rsidP="00A90ED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546BC8">
        <w:rPr>
          <w:rFonts w:cstheme="minorHAnsi"/>
          <w:color w:val="000000" w:themeColor="text1"/>
          <w:sz w:val="28"/>
          <w:szCs w:val="28"/>
        </w:rPr>
        <w:t>Początkowe przybliżenie rozwiązania przyjmujemy jako</w:t>
      </w:r>
      <w:r>
        <w:rPr>
          <w:rFonts w:cstheme="minorHAnsi"/>
          <w:color w:val="000000" w:themeColor="text1"/>
          <w:sz w:val="28"/>
          <w:szCs w:val="28"/>
        </w:rPr>
        <w:t xml:space="preserve"> wektor x(0) którego każdy element jest równy 1. </w:t>
      </w:r>
    </w:p>
    <w:p w:rsidR="00546BC8" w:rsidRDefault="001902C9" w:rsidP="00A90ED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Następnie w każdej iteracji wyznaczamy wektor</w:t>
      </w:r>
      <w:r w:rsidR="00546BC8">
        <w:rPr>
          <w:rFonts w:cstheme="minorHAnsi"/>
          <w:color w:val="000000" w:themeColor="text1"/>
          <w:sz w:val="28"/>
          <w:szCs w:val="28"/>
        </w:rPr>
        <w:t>:</w:t>
      </w:r>
    </w:p>
    <w:p w:rsidR="00546BC8" w:rsidRDefault="001902C9" w:rsidP="00A90ED1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k+1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-D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L+U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b</m:t>
        </m:r>
      </m:oMath>
    </w:p>
    <w:p w:rsidR="00546BC8" w:rsidRDefault="00546BC8" w:rsidP="00A90ED1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>Po każdej iteracji obliczana jest norma residuum definiowana jako:</w:t>
      </w:r>
    </w:p>
    <w:p w:rsidR="00546BC8" w:rsidRPr="00546BC8" w:rsidRDefault="00546BC8" w:rsidP="00A90ED1">
      <w:pPr>
        <w:rPr>
          <w:rFonts w:eastAsiaTheme="minorEastAsia" w:cstheme="minorHAnsi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r</m:t>
        </m:r>
        <m: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(</m:t>
        </m:r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k</m:t>
        </m:r>
        <m: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)=</m:t>
        </m:r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Ax</m:t>
        </m:r>
        <m: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(</m:t>
        </m:r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k</m:t>
        </m:r>
        <m: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)</m:t>
        </m:r>
        <m: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-</m:t>
        </m:r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b</m:t>
        </m:r>
      </m:oMath>
      <w:r w:rsidRPr="00546BC8">
        <w:rPr>
          <w:rFonts w:eastAsiaTheme="minorEastAsia" w:cstheme="minorHAnsi"/>
          <w:color w:val="000000" w:themeColor="text1"/>
          <w:sz w:val="28"/>
          <w:szCs w:val="28"/>
        </w:rPr>
        <w:t xml:space="preserve"> oraz </w:t>
      </w:r>
      <m:oMath>
        <m:r>
          <w:rPr>
            <w:rStyle w:val="mord"/>
            <w:rFonts w:ascii="Cambria Math" w:hAnsi="Cambria Math" w:cstheme="minorHAnsi"/>
            <w:sz w:val="28"/>
            <w:szCs w:val="28"/>
          </w:rPr>
          <m:t>∥r</m:t>
        </m:r>
        <m:r>
          <w:rPr>
            <w:rStyle w:val="mopen"/>
            <w:rFonts w:ascii="Cambria Math" w:cstheme="minorHAnsi"/>
            <w:sz w:val="28"/>
            <w:szCs w:val="28"/>
          </w:rPr>
          <m:t>(</m:t>
        </m:r>
        <m:r>
          <w:rPr>
            <w:rStyle w:val="mord"/>
            <w:rFonts w:ascii="Cambria Math" w:hAnsi="Cambria Math" w:cstheme="minorHAnsi"/>
            <w:sz w:val="28"/>
            <w:szCs w:val="28"/>
          </w:rPr>
          <m:t>k</m:t>
        </m:r>
        <m:r>
          <w:rPr>
            <w:rStyle w:val="mclose"/>
            <w:rFonts w:ascii="Cambria Math" w:cstheme="minorHAnsi"/>
            <w:sz w:val="28"/>
            <w:szCs w:val="28"/>
          </w:rPr>
          <m:t>)</m:t>
        </m:r>
        <m:r>
          <w:rPr>
            <w:rStyle w:val="mord"/>
            <w:rFonts w:ascii="Cambria Math" w:hAnsi="Cambria Math" w:cstheme="minorHAnsi"/>
            <w:sz w:val="28"/>
            <w:szCs w:val="28"/>
          </w:rPr>
          <m:t>∥</m:t>
        </m:r>
        <m:r>
          <w:rPr>
            <w:rStyle w:val="mrel"/>
            <w:rFonts w:ascii="Cambria Math" w:cstheme="minorHAnsi"/>
            <w:sz w:val="28"/>
            <w:szCs w:val="28"/>
          </w:rPr>
          <m:t>=</m:t>
        </m:r>
        <m:rad>
          <m:radPr>
            <m:degHide m:val="on"/>
            <m:ctrlPr>
              <w:rPr>
                <w:rStyle w:val="mrel"/>
                <w:rFonts w:asci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Style w:val="mop"/>
                <w:rFonts w:ascii="Cambria Math" w:cstheme="minorHAnsi"/>
                <w:sz w:val="28"/>
                <w:szCs w:val="28"/>
              </w:rPr>
              <m:t>∑</m:t>
            </m:r>
            <m:r>
              <w:rPr>
                <w:rStyle w:val="mopen"/>
                <w:rFonts w:ascii="Cambria Math" w:cstheme="minorHAnsi"/>
                <w:sz w:val="28"/>
                <w:szCs w:val="28"/>
              </w:rPr>
              <m:t>(</m:t>
            </m:r>
            <m:r>
              <w:rPr>
                <w:rStyle w:val="mord"/>
                <w:rFonts w:ascii="Cambria Math" w:hAnsi="Cambria Math" w:cstheme="minorHAnsi"/>
                <w:sz w:val="28"/>
                <w:szCs w:val="28"/>
              </w:rPr>
              <m:t>Ax</m:t>
            </m:r>
            <m:r>
              <w:rPr>
                <w:rStyle w:val="mopen"/>
                <w:rFonts w:ascii="Cambria Math" w:cstheme="minorHAnsi"/>
                <w:sz w:val="28"/>
                <w:szCs w:val="28"/>
              </w:rPr>
              <m:t>(</m:t>
            </m:r>
            <m:r>
              <w:rPr>
                <w:rStyle w:val="mord"/>
                <w:rFonts w:ascii="Cambria Math" w:hAnsi="Cambria Math" w:cstheme="minorHAnsi"/>
                <w:sz w:val="28"/>
                <w:szCs w:val="28"/>
              </w:rPr>
              <m:t>k</m:t>
            </m:r>
            <m:r>
              <w:rPr>
                <w:rStyle w:val="mclose"/>
                <w:rFonts w:ascii="Cambria Math" w:cstheme="minorHAnsi"/>
                <w:sz w:val="28"/>
                <w:szCs w:val="28"/>
              </w:rPr>
              <m:t>)</m:t>
            </m:r>
            <m:r>
              <w:rPr>
                <w:rStyle w:val="mbin"/>
                <w:rFonts w:cstheme="minorHAnsi"/>
                <w:sz w:val="28"/>
                <w:szCs w:val="28"/>
              </w:rPr>
              <m:t>-</m:t>
            </m:r>
            <m:r>
              <w:rPr>
                <w:rStyle w:val="mord"/>
                <w:rFonts w:ascii="Cambria Math" w:hAnsi="Cambria Math" w:cstheme="minorHAnsi"/>
                <w:sz w:val="28"/>
                <w:szCs w:val="28"/>
              </w:rPr>
              <m:t>b</m:t>
            </m:r>
            <m:r>
              <w:rPr>
                <w:rStyle w:val="mclose"/>
                <w:rFonts w:ascii="Cambria Math" w:cstheme="minorHAnsi"/>
                <w:sz w:val="28"/>
                <w:szCs w:val="28"/>
              </w:rPr>
              <m:t>)</m:t>
            </m:r>
            <m:r>
              <w:rPr>
                <w:rStyle w:val="mord"/>
                <w:rFonts w:ascii="Cambria Math" w:cstheme="minorHAnsi"/>
                <w:sz w:val="28"/>
                <w:szCs w:val="28"/>
              </w:rPr>
              <m:t>2</m:t>
            </m:r>
            <m:r>
              <w:rPr>
                <w:rStyle w:val="vlist-s"/>
                <w:rFonts w:cstheme="minorHAnsi"/>
                <w:sz w:val="28"/>
                <w:szCs w:val="28"/>
              </w:rPr>
              <m:t>​</m:t>
            </m:r>
          </m:e>
        </m:rad>
      </m:oMath>
    </w:p>
    <w:p w:rsidR="00546BC8" w:rsidRDefault="00546BC8" w:rsidP="00A90ED1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 xml:space="preserve"> Proces iteracyjny jest kontynuowany do momentu spełnienia jednego z warunków zakończenia:</w:t>
      </w:r>
    </w:p>
    <w:p w:rsidR="00546BC8" w:rsidRPr="00546BC8" w:rsidRDefault="00546BC8" w:rsidP="00546BC8">
      <w:pPr>
        <w:pStyle w:val="Akapitzlist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546BC8">
        <w:rPr>
          <w:rFonts w:eastAsiaTheme="minorEastAsia" w:cstheme="minorHAnsi"/>
          <w:color w:val="000000" w:themeColor="text1"/>
          <w:sz w:val="28"/>
          <w:szCs w:val="28"/>
        </w:rPr>
        <w:t>-</w:t>
      </w:r>
      <w:r w:rsidR="001902C9" w:rsidRPr="00546BC8">
        <w:rPr>
          <w:rFonts w:eastAsiaTheme="minorEastAsia" w:cstheme="minorHAnsi"/>
          <w:color w:val="000000" w:themeColor="text1"/>
          <w:sz w:val="28"/>
          <w:szCs w:val="28"/>
        </w:rPr>
        <w:t>ilość i</w:t>
      </w:r>
      <w:r w:rsidRPr="00546BC8">
        <w:rPr>
          <w:rFonts w:eastAsiaTheme="minorEastAsia" w:cstheme="minorHAnsi"/>
          <w:color w:val="000000" w:themeColor="text1"/>
          <w:sz w:val="28"/>
          <w:szCs w:val="28"/>
        </w:rPr>
        <w:t>teracji nie przekroczy 8000</w:t>
      </w:r>
    </w:p>
    <w:p w:rsidR="001902C9" w:rsidRPr="00546BC8" w:rsidRDefault="001902C9" w:rsidP="00546BC8">
      <w:pPr>
        <w:pStyle w:val="Akapitzlist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546BC8">
        <w:rPr>
          <w:rFonts w:eastAsiaTheme="minorEastAsia" w:cstheme="minorHAnsi"/>
          <w:color w:val="000000" w:themeColor="text1"/>
          <w:sz w:val="28"/>
          <w:szCs w:val="28"/>
        </w:rPr>
        <w:t xml:space="preserve">norma residuum </w:t>
      </w:r>
      <w:r w:rsidR="00546BC8" w:rsidRPr="00546BC8">
        <w:rPr>
          <w:rFonts w:eastAsiaTheme="minorEastAsia" w:cstheme="minorHAnsi"/>
          <w:color w:val="000000" w:themeColor="text1"/>
          <w:sz w:val="28"/>
          <w:szCs w:val="28"/>
        </w:rPr>
        <w:t xml:space="preserve">będzie mniejsza niż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-6</m:t>
            </m:r>
          </m:sup>
        </m:sSup>
      </m:oMath>
    </w:p>
    <w:p w:rsidR="00B708FE" w:rsidRDefault="001902C9" w:rsidP="00A90ED1">
      <w:p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546BC8">
        <w:rPr>
          <w:rFonts w:cstheme="minorHAnsi"/>
          <w:b/>
          <w:color w:val="000000" w:themeColor="text1"/>
          <w:sz w:val="28"/>
          <w:szCs w:val="28"/>
        </w:rPr>
        <w:t>2.2 Metoda Gaussa-Seidla</w:t>
      </w:r>
    </w:p>
    <w:p w:rsidR="00546BC8" w:rsidRPr="00546BC8" w:rsidRDefault="00546BC8" w:rsidP="00546BC8">
      <w:pPr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28"/>
          <w:szCs w:val="28"/>
        </w:rPr>
        <w:t>Opiera się na rozkładzie macierzy A na sumę:</w:t>
      </w:r>
    </w:p>
    <w:p w:rsidR="00546BC8" w:rsidRPr="00546BC8" w:rsidRDefault="00546BC8" w:rsidP="00546BC8">
      <w:pPr>
        <w:rPr>
          <w:oMath/>
          <w:rFonts w:ascii="Cambria Math" w:hAnsi="Cambria Math" w:cstheme="minorHAnsi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 xml:space="preserve"> A=D+ L+U</m:t>
          </m:r>
        </m:oMath>
      </m:oMathPara>
    </w:p>
    <w:p w:rsidR="00546BC8" w:rsidRDefault="00546BC8" w:rsidP="00546BC8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gdzie:</w:t>
      </w:r>
    </w:p>
    <w:p w:rsidR="00546BC8" w:rsidRPr="00546BC8" w:rsidRDefault="00546BC8" w:rsidP="00546BC8">
      <w:pPr>
        <w:pStyle w:val="Akapitzlist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46BC8">
        <w:rPr>
          <w:rFonts w:cstheme="minorHAnsi"/>
          <w:color w:val="000000" w:themeColor="text1"/>
          <w:sz w:val="28"/>
          <w:szCs w:val="28"/>
        </w:rPr>
        <w:t>D to macierz diagonalna</w:t>
      </w:r>
    </w:p>
    <w:p w:rsidR="00546BC8" w:rsidRPr="00546BC8" w:rsidRDefault="00546BC8" w:rsidP="00546BC8">
      <w:pPr>
        <w:pStyle w:val="Akapitzlist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46BC8">
        <w:rPr>
          <w:rFonts w:cstheme="minorHAnsi"/>
          <w:color w:val="000000" w:themeColor="text1"/>
          <w:sz w:val="28"/>
          <w:szCs w:val="28"/>
        </w:rPr>
        <w:t>L to macierz trójkątna dolna</w:t>
      </w:r>
    </w:p>
    <w:p w:rsidR="00546BC8" w:rsidRDefault="00546BC8" w:rsidP="00546BC8">
      <w:pPr>
        <w:pStyle w:val="Akapitzlist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46BC8">
        <w:rPr>
          <w:rFonts w:cstheme="minorHAnsi"/>
          <w:color w:val="000000" w:themeColor="text1"/>
          <w:sz w:val="28"/>
          <w:szCs w:val="28"/>
        </w:rPr>
        <w:t>U to macierz trójkątna górna</w:t>
      </w:r>
    </w:p>
    <w:p w:rsidR="00D853A7" w:rsidRDefault="00D853A7" w:rsidP="00D853A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Początkowe przybliżenie rozwiązania przyjmujemy jako wektor x(0) którego każdy element jest równy 1. </w:t>
      </w:r>
    </w:p>
    <w:p w:rsidR="00D853A7" w:rsidRDefault="00D853A7" w:rsidP="00D853A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Następnie w każdej iteracji wyznaczamy wektor:</w:t>
      </w:r>
    </w:p>
    <w:p w:rsidR="00D853A7" w:rsidRDefault="00D853A7" w:rsidP="00D853A7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k+1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D+L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(U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x)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(D+L)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b</m:t>
        </m:r>
      </m:oMath>
    </w:p>
    <w:p w:rsidR="00D853A7" w:rsidRDefault="00D853A7" w:rsidP="00D853A7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>Po każdej iteracji obliczana jest norma residuum definiowana jako:</w:t>
      </w:r>
    </w:p>
    <w:p w:rsidR="00D853A7" w:rsidRPr="00546BC8" w:rsidRDefault="00D853A7" w:rsidP="00D853A7">
      <w:pPr>
        <w:rPr>
          <w:rFonts w:eastAsiaTheme="minorEastAsia" w:cstheme="minorHAnsi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r</m:t>
        </m:r>
        <m: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(</m:t>
        </m:r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k</m:t>
        </m:r>
        <m: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)=</m:t>
        </m:r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Ax</m:t>
        </m:r>
        <m: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(</m:t>
        </m:r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k</m:t>
        </m:r>
        <m: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)</m:t>
        </m:r>
        <m: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-</m:t>
        </m:r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b</m:t>
        </m:r>
      </m:oMath>
      <w:r w:rsidRPr="00546BC8">
        <w:rPr>
          <w:rFonts w:eastAsiaTheme="minorEastAsia" w:cstheme="minorHAnsi"/>
          <w:color w:val="000000" w:themeColor="text1"/>
          <w:sz w:val="28"/>
          <w:szCs w:val="28"/>
        </w:rPr>
        <w:t xml:space="preserve"> oraz </w:t>
      </w:r>
      <m:oMath>
        <m:r>
          <w:rPr>
            <w:rStyle w:val="mord"/>
            <w:rFonts w:ascii="Cambria Math" w:hAnsi="Cambria Math" w:cstheme="minorHAnsi"/>
            <w:sz w:val="28"/>
            <w:szCs w:val="28"/>
          </w:rPr>
          <m:t>∥r</m:t>
        </m:r>
        <m:r>
          <w:rPr>
            <w:rStyle w:val="mopen"/>
            <w:rFonts w:ascii="Cambria Math" w:cstheme="minorHAnsi"/>
            <w:sz w:val="28"/>
            <w:szCs w:val="28"/>
          </w:rPr>
          <m:t>(</m:t>
        </m:r>
        <m:r>
          <w:rPr>
            <w:rStyle w:val="mord"/>
            <w:rFonts w:ascii="Cambria Math" w:hAnsi="Cambria Math" w:cstheme="minorHAnsi"/>
            <w:sz w:val="28"/>
            <w:szCs w:val="28"/>
          </w:rPr>
          <m:t>k</m:t>
        </m:r>
        <m:r>
          <w:rPr>
            <w:rStyle w:val="mclose"/>
            <w:rFonts w:ascii="Cambria Math" w:cstheme="minorHAnsi"/>
            <w:sz w:val="28"/>
            <w:szCs w:val="28"/>
          </w:rPr>
          <m:t>)</m:t>
        </m:r>
        <m:r>
          <w:rPr>
            <w:rStyle w:val="mord"/>
            <w:rFonts w:ascii="Cambria Math" w:hAnsi="Cambria Math" w:cstheme="minorHAnsi"/>
            <w:sz w:val="28"/>
            <w:szCs w:val="28"/>
          </w:rPr>
          <m:t>∥</m:t>
        </m:r>
        <m:r>
          <w:rPr>
            <w:rStyle w:val="mrel"/>
            <w:rFonts w:ascii="Cambria Math" w:cstheme="minorHAnsi"/>
            <w:sz w:val="28"/>
            <w:szCs w:val="28"/>
          </w:rPr>
          <m:t>=</m:t>
        </m:r>
        <m:rad>
          <m:radPr>
            <m:degHide m:val="on"/>
            <m:ctrlPr>
              <w:rPr>
                <w:rStyle w:val="mrel"/>
                <w:rFonts w:asci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Style w:val="mop"/>
                <w:rFonts w:ascii="Cambria Math" w:cstheme="minorHAnsi"/>
                <w:sz w:val="28"/>
                <w:szCs w:val="28"/>
              </w:rPr>
              <m:t>∑</m:t>
            </m:r>
            <m:r>
              <w:rPr>
                <w:rStyle w:val="mopen"/>
                <w:rFonts w:ascii="Cambria Math" w:cstheme="minorHAnsi"/>
                <w:sz w:val="28"/>
                <w:szCs w:val="28"/>
              </w:rPr>
              <m:t>(</m:t>
            </m:r>
            <m:r>
              <w:rPr>
                <w:rStyle w:val="mord"/>
                <w:rFonts w:ascii="Cambria Math" w:hAnsi="Cambria Math" w:cstheme="minorHAnsi"/>
                <w:sz w:val="28"/>
                <w:szCs w:val="28"/>
              </w:rPr>
              <m:t>Ax</m:t>
            </m:r>
            <m:r>
              <w:rPr>
                <w:rStyle w:val="mopen"/>
                <w:rFonts w:ascii="Cambria Math" w:cstheme="minorHAnsi"/>
                <w:sz w:val="28"/>
                <w:szCs w:val="28"/>
              </w:rPr>
              <m:t>(</m:t>
            </m:r>
            <m:r>
              <w:rPr>
                <w:rStyle w:val="mord"/>
                <w:rFonts w:ascii="Cambria Math" w:hAnsi="Cambria Math" w:cstheme="minorHAnsi"/>
                <w:sz w:val="28"/>
                <w:szCs w:val="28"/>
              </w:rPr>
              <m:t>k</m:t>
            </m:r>
            <m:r>
              <w:rPr>
                <w:rStyle w:val="mclose"/>
                <w:rFonts w:ascii="Cambria Math" w:cstheme="minorHAnsi"/>
                <w:sz w:val="28"/>
                <w:szCs w:val="28"/>
              </w:rPr>
              <m:t>)</m:t>
            </m:r>
            <m:r>
              <w:rPr>
                <w:rStyle w:val="mbin"/>
                <w:rFonts w:cstheme="minorHAnsi"/>
                <w:sz w:val="28"/>
                <w:szCs w:val="28"/>
              </w:rPr>
              <m:t>-</m:t>
            </m:r>
            <m:r>
              <w:rPr>
                <w:rStyle w:val="mord"/>
                <w:rFonts w:ascii="Cambria Math" w:hAnsi="Cambria Math" w:cstheme="minorHAnsi"/>
                <w:sz w:val="28"/>
                <w:szCs w:val="28"/>
              </w:rPr>
              <m:t>b</m:t>
            </m:r>
            <m:r>
              <w:rPr>
                <w:rStyle w:val="mclose"/>
                <w:rFonts w:ascii="Cambria Math" w:cstheme="minorHAnsi"/>
                <w:sz w:val="28"/>
                <w:szCs w:val="28"/>
              </w:rPr>
              <m:t>)</m:t>
            </m:r>
            <m:r>
              <w:rPr>
                <w:rStyle w:val="mord"/>
                <w:rFonts w:ascii="Cambria Math" w:cstheme="minorHAnsi"/>
                <w:sz w:val="28"/>
                <w:szCs w:val="28"/>
              </w:rPr>
              <m:t>2</m:t>
            </m:r>
            <m:r>
              <w:rPr>
                <w:rStyle w:val="vlist-s"/>
                <w:rFonts w:cstheme="minorHAnsi"/>
                <w:sz w:val="28"/>
                <w:szCs w:val="28"/>
              </w:rPr>
              <m:t>​</m:t>
            </m:r>
          </m:e>
        </m:rad>
      </m:oMath>
    </w:p>
    <w:p w:rsidR="00D853A7" w:rsidRDefault="00D853A7" w:rsidP="00D853A7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 xml:space="preserve"> Proces iteracyjny jest kontynuowany do momentu spełnienia jednego z warunków zakończenia:</w:t>
      </w:r>
    </w:p>
    <w:p w:rsidR="00D853A7" w:rsidRPr="00546BC8" w:rsidRDefault="00D853A7" w:rsidP="00D853A7">
      <w:pPr>
        <w:pStyle w:val="Akapitzlist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546BC8">
        <w:rPr>
          <w:rFonts w:eastAsiaTheme="minorEastAsia" w:cstheme="minorHAnsi"/>
          <w:color w:val="000000" w:themeColor="text1"/>
          <w:sz w:val="28"/>
          <w:szCs w:val="28"/>
        </w:rPr>
        <w:t>-ilość iteracji nie przekroczy 8000</w:t>
      </w:r>
    </w:p>
    <w:p w:rsidR="00886ED3" w:rsidRDefault="00D853A7" w:rsidP="00886ED3">
      <w:pPr>
        <w:pStyle w:val="Akapitzlist"/>
        <w:numPr>
          <w:ilvl w:val="0"/>
          <w:numId w:val="2"/>
        </w:numPr>
        <w:rPr>
          <w:rFonts w:eastAsiaTheme="minorEastAsia" w:cstheme="minorHAnsi"/>
          <w:color w:val="000000" w:themeColor="text1"/>
          <w:sz w:val="28"/>
          <w:szCs w:val="28"/>
        </w:rPr>
      </w:pPr>
      <w:r w:rsidRPr="00546BC8">
        <w:rPr>
          <w:rFonts w:eastAsiaTheme="minorEastAsia" w:cstheme="minorHAnsi"/>
          <w:color w:val="000000" w:themeColor="text1"/>
          <w:sz w:val="28"/>
          <w:szCs w:val="28"/>
        </w:rPr>
        <w:t xml:space="preserve">norma residuum będzie mniejsza niż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-6</m:t>
            </m:r>
          </m:sup>
        </m:sSup>
      </m:oMath>
    </w:p>
    <w:p w:rsidR="0028335D" w:rsidRDefault="0028335D" w:rsidP="0028335D">
      <w:pPr>
        <w:rPr>
          <w:rFonts w:eastAsiaTheme="minorEastAsia" w:cstheme="minorHAnsi"/>
          <w:b/>
          <w:color w:val="000000" w:themeColor="text1"/>
          <w:sz w:val="28"/>
          <w:szCs w:val="28"/>
        </w:rPr>
      </w:pPr>
      <w:r>
        <w:rPr>
          <w:rFonts w:eastAsiaTheme="minorEastAsia" w:cstheme="minorHAnsi"/>
          <w:b/>
          <w:color w:val="000000" w:themeColor="text1"/>
          <w:sz w:val="28"/>
          <w:szCs w:val="28"/>
        </w:rPr>
        <w:t>2.3 Metoda LU</w:t>
      </w:r>
    </w:p>
    <w:p w:rsidR="0028335D" w:rsidRPr="0028335D" w:rsidRDefault="0028335D" w:rsidP="0028335D">
      <w:pPr>
        <w:rPr>
          <w:rFonts w:eastAsiaTheme="minorEastAsia" w:cstheme="minorHAnsi"/>
          <w:color w:val="000000" w:themeColor="text1"/>
          <w:sz w:val="28"/>
          <w:szCs w:val="28"/>
        </w:rPr>
      </w:pPr>
      <w:r w:rsidRPr="0028335D">
        <w:rPr>
          <w:sz w:val="28"/>
          <w:szCs w:val="28"/>
        </w:rPr>
        <w:t xml:space="preserve">Metoda bezpośrednia LU polega na rozkładzie macierzy </w:t>
      </w:r>
      <w:r>
        <w:rPr>
          <w:rStyle w:val="katex-mathml"/>
          <w:sz w:val="28"/>
          <w:szCs w:val="28"/>
        </w:rPr>
        <w:t>A</w:t>
      </w:r>
      <w:r w:rsidRPr="0028335D">
        <w:rPr>
          <w:sz w:val="28"/>
          <w:szCs w:val="28"/>
        </w:rPr>
        <w:t xml:space="preserve"> na iloczyn dwóch macierzy trójkątnych: dolnej </w:t>
      </w:r>
      <w:r>
        <w:rPr>
          <w:rStyle w:val="katex-mathml"/>
          <w:sz w:val="28"/>
          <w:szCs w:val="28"/>
        </w:rPr>
        <w:t>L</w:t>
      </w:r>
      <w:r w:rsidRPr="0028335D">
        <w:rPr>
          <w:sz w:val="28"/>
          <w:szCs w:val="28"/>
        </w:rPr>
        <w:t xml:space="preserve"> i górnej </w:t>
      </w:r>
      <w:r>
        <w:rPr>
          <w:rStyle w:val="katex-mathml"/>
          <w:sz w:val="28"/>
          <w:szCs w:val="28"/>
        </w:rPr>
        <w:t>U</w:t>
      </w:r>
      <w:r w:rsidRPr="0028335D">
        <w:rPr>
          <w:sz w:val="28"/>
          <w:szCs w:val="28"/>
        </w:rPr>
        <w:t xml:space="preserve">, tak że </w:t>
      </w:r>
      <w:proofErr w:type="spellStart"/>
      <w:r w:rsidRPr="0028335D">
        <w:rPr>
          <w:rStyle w:val="katex-mathml"/>
          <w:sz w:val="28"/>
          <w:szCs w:val="28"/>
        </w:rPr>
        <w:t>A=L</w:t>
      </w:r>
      <w:r>
        <w:rPr>
          <w:rStyle w:val="katex-mathml"/>
          <w:sz w:val="28"/>
          <w:szCs w:val="28"/>
        </w:rPr>
        <w:t>U</w:t>
      </w:r>
      <w:proofErr w:type="spellEnd"/>
      <w:r w:rsidRPr="0028335D">
        <w:rPr>
          <w:rStyle w:val="katex-mathml"/>
          <w:sz w:val="28"/>
          <w:szCs w:val="28"/>
        </w:rPr>
        <w:t xml:space="preserve"> </w:t>
      </w:r>
      <w:r w:rsidRPr="0028335D">
        <w:rPr>
          <w:sz w:val="28"/>
          <w:szCs w:val="28"/>
        </w:rPr>
        <w:t xml:space="preserve">. Rozwiązanie układu </w:t>
      </w:r>
      <w:proofErr w:type="spellStart"/>
      <w:r w:rsidRPr="0028335D">
        <w:rPr>
          <w:rStyle w:val="katex-mathml"/>
          <w:sz w:val="28"/>
          <w:szCs w:val="28"/>
        </w:rPr>
        <w:t>Ax=b</w:t>
      </w:r>
      <w:proofErr w:type="spellEnd"/>
      <w:r w:rsidRPr="0028335D">
        <w:rPr>
          <w:rStyle w:val="katex-mathml"/>
          <w:sz w:val="28"/>
          <w:szCs w:val="28"/>
        </w:rPr>
        <w:t xml:space="preserve"> </w:t>
      </w:r>
      <w:r w:rsidRPr="0028335D">
        <w:rPr>
          <w:sz w:val="28"/>
          <w:szCs w:val="28"/>
        </w:rPr>
        <w:t xml:space="preserve">sprowadza się do dwóch etapów: rozwiązania układu </w:t>
      </w:r>
      <w:proofErr w:type="spellStart"/>
      <w:r w:rsidRPr="0028335D">
        <w:rPr>
          <w:rStyle w:val="katex-mathml"/>
          <w:sz w:val="28"/>
          <w:szCs w:val="28"/>
        </w:rPr>
        <w:t>Lz=</w:t>
      </w:r>
      <w:r>
        <w:rPr>
          <w:rStyle w:val="katex-mathml"/>
          <w:sz w:val="28"/>
          <w:szCs w:val="28"/>
        </w:rPr>
        <w:t>b</w:t>
      </w:r>
      <w:proofErr w:type="spellEnd"/>
      <w:r w:rsidRPr="0028335D">
        <w:rPr>
          <w:sz w:val="28"/>
          <w:szCs w:val="28"/>
        </w:rPr>
        <w:t xml:space="preserve"> metodą podstawiania w przód, a następnie </w:t>
      </w:r>
      <w:proofErr w:type="spellStart"/>
      <w:r w:rsidRPr="0028335D">
        <w:rPr>
          <w:rStyle w:val="katex-mathml"/>
          <w:sz w:val="28"/>
          <w:szCs w:val="28"/>
        </w:rPr>
        <w:t>Ux=</w:t>
      </w:r>
      <w:r w:rsidRPr="0028335D">
        <w:rPr>
          <w:rStyle w:val="mord"/>
          <w:sz w:val="28"/>
          <w:szCs w:val="28"/>
        </w:rPr>
        <w:t>z</w:t>
      </w:r>
      <w:proofErr w:type="spellEnd"/>
      <w:r w:rsidRPr="0028335D">
        <w:rPr>
          <w:sz w:val="28"/>
          <w:szCs w:val="28"/>
        </w:rPr>
        <w:t xml:space="preserve"> metodą podstawiania wstecz.</w:t>
      </w:r>
    </w:p>
    <w:p w:rsidR="00B708FE" w:rsidRPr="00886ED3" w:rsidRDefault="00886ED3" w:rsidP="00002867">
      <w:pPr>
        <w:jc w:val="both"/>
        <w:rPr>
          <w:rFonts w:eastAsiaTheme="minorEastAsia" w:cstheme="minorHAnsi"/>
          <w:b/>
          <w:color w:val="000000" w:themeColor="text1"/>
          <w:sz w:val="28"/>
          <w:szCs w:val="28"/>
        </w:rPr>
      </w:pPr>
      <w:r w:rsidRPr="00886ED3">
        <w:rPr>
          <w:rFonts w:eastAsiaTheme="minorEastAsia" w:cstheme="minorHAnsi"/>
          <w:b/>
          <w:color w:val="000000" w:themeColor="text1"/>
          <w:sz w:val="28"/>
          <w:szCs w:val="28"/>
        </w:rPr>
        <w:t>3.Wyn</w:t>
      </w:r>
      <w:r>
        <w:rPr>
          <w:rFonts w:eastAsiaTheme="minorEastAsia" w:cstheme="minorHAnsi"/>
          <w:b/>
          <w:color w:val="000000" w:themeColor="text1"/>
          <w:sz w:val="28"/>
          <w:szCs w:val="28"/>
        </w:rPr>
        <w:t>iki</w:t>
      </w:r>
    </w:p>
    <w:p w:rsidR="00002867" w:rsidRDefault="00002867" w:rsidP="00A90ED1"/>
    <w:p w:rsidR="00002867" w:rsidRDefault="00002867" w:rsidP="00A90ED1"/>
    <w:p w:rsidR="00002867" w:rsidRDefault="0028335D" w:rsidP="00A90ED1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266065</wp:posOffset>
            </wp:positionH>
            <wp:positionV relativeFrom="margin">
              <wp:posOffset>5828665</wp:posOffset>
            </wp:positionV>
            <wp:extent cx="5052695" cy="3786505"/>
            <wp:effectExtent l="19050" t="0" r="0" b="0"/>
            <wp:wrapSquare wrapText="bothSides"/>
            <wp:docPr id="16" name="Obraz 16" descr="C:\Users\Jędrzej\Desktop\IVsemestr\Metody_numeryczne\proj2\SystemsOfLinearEquations\pythonProject\jaco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ędrzej\Desktop\IVsemestr\Metody_numeryczne\proj2\SystemsOfLinearEquations\pythonProject\jacob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37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2867" w:rsidRDefault="00002867" w:rsidP="00A90ED1"/>
    <w:p w:rsidR="00002867" w:rsidRDefault="00002867" w:rsidP="00A90ED1"/>
    <w:p w:rsidR="00002867" w:rsidRDefault="00002867" w:rsidP="00A90ED1"/>
    <w:p w:rsidR="00002867" w:rsidRDefault="00002867" w:rsidP="00A90ED1"/>
    <w:p w:rsidR="00002867" w:rsidRDefault="00002867" w:rsidP="00A90ED1"/>
    <w:p w:rsidR="00002867" w:rsidRDefault="00002867" w:rsidP="00A90ED1"/>
    <w:p w:rsidR="008B26D9" w:rsidRDefault="00945D05" w:rsidP="00A90ED1">
      <w:r>
        <w:rPr>
          <w:noProof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287655</wp:posOffset>
            </wp:positionH>
            <wp:positionV relativeFrom="margin">
              <wp:posOffset>-1096645</wp:posOffset>
            </wp:positionV>
            <wp:extent cx="5176520" cy="3886200"/>
            <wp:effectExtent l="19050" t="0" r="5080" b="0"/>
            <wp:wrapSquare wrapText="bothSides"/>
            <wp:docPr id="19" name="Obraz 19" descr="C:\Users\Jędrzej\Desktop\IVsemestr\Metody_numeryczne\proj2\SystemsOfLinearEquations\pythonProject\Gauss-Sei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ędrzej\Desktop\IVsemestr\Metody_numeryczne\proj2\SystemsOfLinearEquations\pythonProject\Gauss-Seid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26D9" w:rsidRPr="00945D05" w:rsidRDefault="0035767C" w:rsidP="00A90ED1">
      <w:pPr>
        <w:rPr>
          <w:sz w:val="28"/>
          <w:szCs w:val="28"/>
        </w:rPr>
      </w:pPr>
      <w:r w:rsidRPr="00945D05">
        <w:rPr>
          <w:rStyle w:val="Pogrubienie"/>
          <w:b w:val="0"/>
          <w:sz w:val="28"/>
          <w:szCs w:val="28"/>
        </w:rPr>
        <w:t>Powyższe dwa wykresy przedstawiają zależność między normą residuum a liczbą iteracji dla danego układu równań</w:t>
      </w:r>
      <w:r w:rsidRPr="00945D05">
        <w:rPr>
          <w:rStyle w:val="Pogrubienie"/>
          <w:sz w:val="28"/>
          <w:szCs w:val="28"/>
        </w:rPr>
        <w:t>.</w:t>
      </w:r>
      <w:r w:rsidRPr="00945D05">
        <w:rPr>
          <w:sz w:val="28"/>
          <w:szCs w:val="28"/>
        </w:rPr>
        <w:t xml:space="preserve"> Metoda Jacobiego osiągnęła założoną dokładność po 21 iteracjach, natomiast metoda Gaussa-Seidla wymagała jedynie 14 iteracji. Obie metody wykazują zbieżność wykładniczą, co potwierdza liniowy przebieg wykresów w skali logarytmicznej. W analizowanym przypadku metoda Gaussa-Seidla okazała się korzystniejsza pod względem szybkości zbieżności</w:t>
      </w:r>
      <w:r w:rsidR="00945D05" w:rsidRPr="00945D05">
        <w:rPr>
          <w:sz w:val="28"/>
          <w:szCs w:val="28"/>
        </w:rPr>
        <w:t xml:space="preserve">. Wynika to z faktu, że metoda ta podczas każdej iteracji natychmiast wykorzystuje najnowsze obliczone wartości elementów wektora </w:t>
      </w:r>
      <m:oMath>
        <m:r>
          <w:rPr>
            <w:rStyle w:val="katex-mathml"/>
            <w:rFonts w:ascii="Cambria Math" w:hAnsi="Cambria Math"/>
            <w:sz w:val="28"/>
            <w:szCs w:val="28"/>
          </w:rPr>
          <m:t>x</m:t>
        </m:r>
      </m:oMath>
      <w:r w:rsidR="00945D05" w:rsidRPr="00945D05">
        <w:rPr>
          <w:sz w:val="28"/>
          <w:szCs w:val="28"/>
        </w:rPr>
        <w:t>, podczas gdy metoda Jacobiego bazuje wyłącznie na danych z poprzedniego kroku.</w:t>
      </w:r>
    </w:p>
    <w:p w:rsidR="008B26D9" w:rsidRDefault="00945D05" w:rsidP="00A90ED1"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357505</wp:posOffset>
            </wp:positionH>
            <wp:positionV relativeFrom="margin">
              <wp:posOffset>5755005</wp:posOffset>
            </wp:positionV>
            <wp:extent cx="4959350" cy="3702050"/>
            <wp:effectExtent l="1905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70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26D9" w:rsidRDefault="008B26D9" w:rsidP="00A90ED1"/>
    <w:p w:rsidR="008B26D9" w:rsidRDefault="008B26D9" w:rsidP="00A90ED1"/>
    <w:p w:rsidR="008B26D9" w:rsidRDefault="008B26D9" w:rsidP="00A90ED1"/>
    <w:p w:rsidR="008B26D9" w:rsidRDefault="008B26D9" w:rsidP="00A90ED1"/>
    <w:p w:rsidR="008B26D9" w:rsidRDefault="008B26D9" w:rsidP="00A90ED1"/>
    <w:p w:rsidR="008B26D9" w:rsidRDefault="008B26D9" w:rsidP="00A90ED1"/>
    <w:p w:rsidR="008B26D9" w:rsidRDefault="008B26D9" w:rsidP="00A90ED1"/>
    <w:p w:rsidR="008B26D9" w:rsidRDefault="008B26D9" w:rsidP="00A90ED1"/>
    <w:p w:rsidR="008B26D9" w:rsidRDefault="00945D05" w:rsidP="00A90ED1">
      <w:r>
        <w:rPr>
          <w:noProof/>
          <w:lang w:eastAsia="pl-PL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73660</wp:posOffset>
            </wp:positionH>
            <wp:positionV relativeFrom="margin">
              <wp:posOffset>-467995</wp:posOffset>
            </wp:positionV>
            <wp:extent cx="5390515" cy="4044950"/>
            <wp:effectExtent l="19050" t="0" r="635" b="0"/>
            <wp:wrapSquare wrapText="bothSides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67D5" w:rsidRDefault="001A67D5" w:rsidP="00C74749">
      <w:pPr>
        <w:pStyle w:val="NormalnyWeb"/>
        <w:rPr>
          <w:rStyle w:val="Pogrubienie"/>
          <w:rFonts w:asciiTheme="minorHAnsi" w:hAnsiTheme="minorHAnsi" w:cstheme="minorHAnsi"/>
          <w:b w:val="0"/>
        </w:rPr>
      </w:pPr>
    </w:p>
    <w:p w:rsidR="00C74749" w:rsidRPr="00C74749" w:rsidRDefault="00C74749" w:rsidP="00C74749">
      <w:pPr>
        <w:pStyle w:val="NormalnyWeb"/>
        <w:rPr>
          <w:rFonts w:asciiTheme="minorHAnsi" w:hAnsiTheme="minorHAnsi" w:cstheme="minorHAnsi"/>
        </w:rPr>
      </w:pPr>
      <w:r w:rsidRPr="00C74749">
        <w:rPr>
          <w:rStyle w:val="Pogrubienie"/>
          <w:rFonts w:asciiTheme="minorHAnsi" w:hAnsiTheme="minorHAnsi" w:cstheme="minorHAnsi"/>
          <w:b w:val="0"/>
        </w:rPr>
        <w:t xml:space="preserve">Powyższe dwa wykresy przedstawiają działanie metod Jacobiego oraz Gaussa-Seidla dla zmodyfikowanej macierzy </w:t>
      </w:r>
      <w:r w:rsidRPr="00C74749">
        <w:rPr>
          <w:rStyle w:val="katex-mathml"/>
          <w:rFonts w:asciiTheme="minorHAnsi" w:hAnsiTheme="minorHAnsi" w:cstheme="minorHAnsi"/>
          <w:bCs/>
        </w:rPr>
        <w:t>A</w:t>
      </w:r>
      <w:r w:rsidRPr="00C74749">
        <w:rPr>
          <w:rStyle w:val="Pogrubienie"/>
          <w:rFonts w:asciiTheme="minorHAnsi" w:hAnsiTheme="minorHAnsi" w:cstheme="minorHAnsi"/>
          <w:b w:val="0"/>
        </w:rPr>
        <w:t xml:space="preserve">, w której elementy diagonalne przyjmują wartość </w:t>
      </w:r>
      <w:r w:rsidRPr="00C74749">
        <w:rPr>
          <w:rStyle w:val="katex-mathml"/>
          <w:rFonts w:asciiTheme="minorHAnsi" w:hAnsiTheme="minorHAnsi" w:cstheme="minorHAnsi"/>
          <w:bCs/>
        </w:rPr>
        <w:t>a1=3</w:t>
      </w:r>
      <w:r w:rsidRPr="00C74749">
        <w:rPr>
          <w:rFonts w:asciiTheme="minorHAnsi" w:hAnsiTheme="minorHAnsi" w:cstheme="minorHAnsi"/>
        </w:rPr>
        <w:br/>
        <w:t>W odróżnieniu od poprzednich przykładów, zauważalny jest brak zbieżności — norma residuum nie maleje, lecz przeciwnie — gwałtownie rośnie z każdą kolejną iteracją.</w:t>
      </w:r>
      <w:r>
        <w:rPr>
          <w:rFonts w:asciiTheme="minorHAnsi" w:hAnsiTheme="minorHAnsi" w:cstheme="minorHAnsi"/>
        </w:rPr>
        <w:t xml:space="preserve"> </w:t>
      </w:r>
      <w:r w:rsidRPr="00C74749">
        <w:rPr>
          <w:rFonts w:asciiTheme="minorHAnsi" w:hAnsiTheme="minorHAnsi" w:cstheme="minorHAnsi"/>
        </w:rPr>
        <w:t xml:space="preserve">Dla metody Jacobiego norma residuum osiąga wartość </w:t>
      </w:r>
      <w:r>
        <w:rPr>
          <w:rFonts w:asciiTheme="minorHAnsi" w:hAnsiTheme="minorHAnsi" w:cstheme="minorHAnsi"/>
        </w:rPr>
        <w:t>10</w:t>
      </w:r>
      <w:r w:rsidRPr="00C74749">
        <w:rPr>
          <w:rFonts w:asciiTheme="minorHAnsi" w:hAnsiTheme="minorHAnsi" w:cstheme="minorHAnsi"/>
          <w:vertAlign w:val="superscript"/>
        </w:rPr>
        <w:t>146</w:t>
      </w:r>
      <w:r w:rsidRPr="00C74749">
        <w:rPr>
          <w:rFonts w:asciiTheme="minorHAnsi" w:hAnsiTheme="minorHAnsi" w:cstheme="minorHAnsi"/>
        </w:rPr>
        <w:t xml:space="preserve"> już po około 1200 iteracjach. W przypadku metody Gaussa-Seidla podobna rozbieżność pojawia się jeszcze szybciej — po zaledwie 500 iteracjach.</w:t>
      </w:r>
      <w:r>
        <w:rPr>
          <w:rFonts w:asciiTheme="minorHAnsi" w:hAnsiTheme="minorHAnsi" w:cstheme="minorHAnsi"/>
        </w:rPr>
        <w:t xml:space="preserve"> </w:t>
      </w:r>
      <w:r w:rsidRPr="00C74749">
        <w:rPr>
          <w:rFonts w:asciiTheme="minorHAnsi" w:hAnsiTheme="minorHAnsi" w:cstheme="minorHAnsi"/>
        </w:rPr>
        <w:t xml:space="preserve">Przyczyną tego zjawiska jest brak </w:t>
      </w:r>
      <w:r w:rsidRPr="00C74749">
        <w:rPr>
          <w:rStyle w:val="Pogrubienie"/>
          <w:rFonts w:asciiTheme="minorHAnsi" w:hAnsiTheme="minorHAnsi" w:cstheme="minorHAnsi"/>
          <w:b w:val="0"/>
        </w:rPr>
        <w:t>dominacji diagonalnej</w:t>
      </w:r>
      <w:r w:rsidRPr="00C74749">
        <w:rPr>
          <w:rFonts w:asciiTheme="minorHAnsi" w:hAnsiTheme="minorHAnsi" w:cstheme="minorHAnsi"/>
        </w:rPr>
        <w:t xml:space="preserve"> w macierzy </w:t>
      </w:r>
      <w:r>
        <w:rPr>
          <w:rStyle w:val="katex-mathml"/>
          <w:rFonts w:asciiTheme="minorHAnsi" w:hAnsiTheme="minorHAnsi" w:cstheme="minorHAnsi"/>
        </w:rPr>
        <w:t>A</w:t>
      </w:r>
      <w:r w:rsidRPr="00C74749">
        <w:rPr>
          <w:rFonts w:asciiTheme="minorHAnsi" w:hAnsiTheme="minorHAnsi" w:cstheme="minorHAnsi"/>
        </w:rPr>
        <w:t>, co stanowi istotny warunek dla zbieżności metod iteracyjnych. W analizowanym przypadku metody Jacobiego i Gaussa-Seidla nie są w stanie znaleźć poprawnego rozwiązania, co skutkuje ich rozbieżnością.</w:t>
      </w:r>
    </w:p>
    <w:p w:rsidR="0028335D" w:rsidRPr="0028335D" w:rsidRDefault="0028335D" w:rsidP="00A90ED1">
      <w:r>
        <w:rPr>
          <w:b/>
        </w:rPr>
        <w:t>Dla metody LU:</w:t>
      </w:r>
    </w:p>
    <w:p w:rsidR="0028335D" w:rsidRDefault="0028335D" w:rsidP="00A90ED1">
      <w:r>
        <w:t xml:space="preserve">Jednakże dla tych samych macierzy metoda LU działa poprawnie i umożliwia wyznaczenie rozwiązania układu. Otrzymana norma residuum wynosi </w:t>
      </w:r>
      <w:r w:rsidRPr="0028335D">
        <w:rPr>
          <w:rStyle w:val="katex-mathml"/>
        </w:rPr>
        <w:t>6.96337680888519e-13</w:t>
      </w:r>
      <w:r>
        <w:t>, co oznacza, że rozwiązanie jest bardzo dokładne. Wynik ten potwierdza, że metoda LU radzi sobie znacznie lepiej z układami trudnymi dla metod iteracyjnych, które w tym przypadku prowadziły do rozbieżności</w:t>
      </w:r>
    </w:p>
    <w:p w:rsidR="001A67D5" w:rsidRPr="0028335D" w:rsidRDefault="001A67D5" w:rsidP="00A90ED1"/>
    <w:p w:rsidR="008B26D9" w:rsidRDefault="008B26D9" w:rsidP="00A90ED1"/>
    <w:p w:rsidR="008B26D9" w:rsidRDefault="008B26D9" w:rsidP="00A90ED1"/>
    <w:p w:rsidR="008B26D9" w:rsidRDefault="008B26D9" w:rsidP="00A90ED1"/>
    <w:p w:rsidR="001A67D5" w:rsidRDefault="00EB4A32" w:rsidP="00A90ED1">
      <w:r>
        <w:rPr>
          <w:noProof/>
          <w:lang w:eastAsia="pl-PL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-478790</wp:posOffset>
            </wp:positionH>
            <wp:positionV relativeFrom="margin">
              <wp:posOffset>-687705</wp:posOffset>
            </wp:positionV>
            <wp:extent cx="6915150" cy="2955290"/>
            <wp:effectExtent l="19050" t="0" r="0" b="0"/>
            <wp:wrapSquare wrapText="bothSides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95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3B33" w:rsidRPr="00ED3B33" w:rsidRDefault="00ED3B33" w:rsidP="00A90ED1">
      <w:r w:rsidRPr="00ED3B33">
        <w:t xml:space="preserve">Na powyższych wykresach przedstawiono porównanie czasu działania trzech metod rozwiązywania układów równań liniowych: Jacobiego, Gaussa-Seidla oraz metody bezpośredniej LU, w zależności od rozmiaru macierzy </w:t>
      </w:r>
      <w:r w:rsidRPr="00ED3B33">
        <w:rPr>
          <w:rStyle w:val="katex-mathml"/>
        </w:rPr>
        <w:t>N</w:t>
      </w:r>
      <w:r w:rsidRPr="00ED3B33">
        <w:t>. Wykres po lewej stronie prezentuje zależność w skali liniowej, natomiast po prawej – w skali logarytmicznej, co umożliwia lepszą ocenę złożoności obliczeniowej.</w:t>
      </w:r>
    </w:p>
    <w:p w:rsidR="00ED3B33" w:rsidRPr="00ED3B33" w:rsidRDefault="00ED3B33" w:rsidP="00ED3B33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ED3B33">
        <w:rPr>
          <w:rFonts w:asciiTheme="minorHAnsi" w:hAnsiTheme="minorHAnsi" w:cstheme="minorHAnsi"/>
          <w:sz w:val="22"/>
          <w:szCs w:val="22"/>
        </w:rPr>
        <w:t>Na podstawie wykresów można zauważyć, że:</w:t>
      </w:r>
    </w:p>
    <w:p w:rsidR="00ED3B33" w:rsidRPr="00ED3B33" w:rsidRDefault="00ED3B33" w:rsidP="00ED3B33">
      <w:pPr>
        <w:pStyle w:val="Normalny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D3B33">
        <w:rPr>
          <w:rFonts w:asciiTheme="minorHAnsi" w:hAnsiTheme="minorHAnsi" w:cstheme="minorHAnsi"/>
          <w:sz w:val="22"/>
          <w:szCs w:val="22"/>
        </w:rPr>
        <w:t xml:space="preserve">Metoda LU ma największą złożoność czasową — czas jej działania rośnie wykładniczo, co jest zgodne z teorią (rzędowo </w:t>
      </w:r>
      <w:r w:rsidRPr="00ED3B33">
        <w:rPr>
          <w:rStyle w:val="katex-mathml"/>
          <w:rFonts w:asciiTheme="minorHAnsi" w:hAnsiTheme="minorHAnsi" w:cstheme="minorHAnsi"/>
          <w:sz w:val="22"/>
          <w:szCs w:val="22"/>
        </w:rPr>
        <w:t>O(n</w:t>
      </w:r>
      <w:r w:rsidRPr="00ED3B33">
        <w:rPr>
          <w:rStyle w:val="katex-mathml"/>
          <w:rFonts w:asciiTheme="minorHAnsi" w:hAnsiTheme="minorHAnsi" w:cstheme="minorHAnsi"/>
          <w:sz w:val="22"/>
          <w:szCs w:val="22"/>
          <w:vertAlign w:val="superscript"/>
        </w:rPr>
        <w:t>3</w:t>
      </w:r>
      <w:r w:rsidRPr="00ED3B33">
        <w:rPr>
          <w:rStyle w:val="katex-mathml"/>
          <w:rFonts w:asciiTheme="minorHAnsi" w:hAnsiTheme="minorHAnsi" w:cstheme="minorHAnsi"/>
          <w:sz w:val="22"/>
          <w:szCs w:val="22"/>
        </w:rPr>
        <w:t>)</w:t>
      </w:r>
      <w:r>
        <w:rPr>
          <w:rStyle w:val="katex-mathml"/>
          <w:rFonts w:asciiTheme="minorHAnsi" w:hAnsiTheme="minorHAnsi" w:cstheme="minorHAnsi"/>
          <w:sz w:val="22"/>
          <w:szCs w:val="22"/>
        </w:rPr>
        <w:t>)</w:t>
      </w:r>
    </w:p>
    <w:p w:rsidR="00ED3B33" w:rsidRDefault="00ED3B33" w:rsidP="00ED3B33">
      <w:pPr>
        <w:pStyle w:val="Normalny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D3B33">
        <w:rPr>
          <w:rFonts w:asciiTheme="minorHAnsi" w:hAnsiTheme="minorHAnsi" w:cstheme="minorHAnsi"/>
          <w:sz w:val="22"/>
          <w:szCs w:val="22"/>
        </w:rPr>
        <w:t xml:space="preserve">Metody iteracyjne (Jacobi i Gauss-Seidel) działają znacznie szybciej, a ich czas wzrasta wolniej, co sugeruje złożoność rzędu </w:t>
      </w:r>
      <w:r w:rsidRPr="00ED3B33">
        <w:rPr>
          <w:rStyle w:val="katex-mathml"/>
          <w:rFonts w:asciiTheme="minorHAnsi" w:hAnsiTheme="minorHAnsi" w:cstheme="minorHAnsi"/>
          <w:sz w:val="22"/>
          <w:szCs w:val="22"/>
        </w:rPr>
        <w:t>O(n</w:t>
      </w:r>
      <w:r w:rsidRPr="00ED3B33">
        <w:rPr>
          <w:rStyle w:val="katex-mathml"/>
          <w:rFonts w:asciiTheme="minorHAnsi" w:hAnsiTheme="minorHAnsi" w:cstheme="minorHAnsi"/>
          <w:sz w:val="22"/>
          <w:szCs w:val="22"/>
          <w:vertAlign w:val="superscript"/>
        </w:rPr>
        <w:t>2</w:t>
      </w:r>
      <w:r w:rsidRPr="00ED3B33">
        <w:rPr>
          <w:rStyle w:val="katex-mathml"/>
          <w:rFonts w:asciiTheme="minorHAnsi" w:hAnsiTheme="minorHAnsi" w:cstheme="minorHAnsi"/>
          <w:sz w:val="22"/>
          <w:szCs w:val="22"/>
        </w:rPr>
        <w:t>)</w:t>
      </w:r>
      <w:r w:rsidRPr="00ED3B33">
        <w:rPr>
          <w:rFonts w:asciiTheme="minorHAnsi" w:hAnsiTheme="minorHAnsi" w:cstheme="minorHAnsi"/>
          <w:sz w:val="22"/>
          <w:szCs w:val="22"/>
        </w:rPr>
        <w:t xml:space="preserve"> lub lepszą.</w:t>
      </w:r>
    </w:p>
    <w:p w:rsidR="00EB4A32" w:rsidRDefault="00EB4A32" w:rsidP="00ED3B33">
      <w:pPr>
        <w:pStyle w:val="Normalny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Metoda Gaussa ma najlepszą złożoność czasową</w:t>
      </w:r>
    </w:p>
    <w:p w:rsidR="00ED3B33" w:rsidRDefault="00ED3B33" w:rsidP="00ED3B33">
      <w:pPr>
        <w:pStyle w:val="NormalnyWeb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4. Podsumowanie</w:t>
      </w:r>
    </w:p>
    <w:p w:rsidR="00EB4A32" w:rsidRPr="00EB4A32" w:rsidRDefault="00EB4A32" w:rsidP="00EB4A32">
      <w:pPr>
        <w:pStyle w:val="NormalnyWeb"/>
        <w:rPr>
          <w:rFonts w:asciiTheme="minorHAnsi" w:hAnsiTheme="minorHAnsi" w:cstheme="minorHAnsi"/>
        </w:rPr>
      </w:pPr>
      <w:r w:rsidRPr="00EB4A32">
        <w:rPr>
          <w:rFonts w:asciiTheme="minorHAnsi" w:hAnsiTheme="minorHAnsi" w:cstheme="minorHAnsi"/>
        </w:rPr>
        <w:t>Na podstawie przeprowadzonych eksperymentów i analizy wykresów można sformułować następujące wnioski:</w:t>
      </w:r>
    </w:p>
    <w:p w:rsidR="00EB4A32" w:rsidRPr="00EB4A32" w:rsidRDefault="00EB4A32" w:rsidP="00EB4A32">
      <w:pPr>
        <w:pStyle w:val="NormalnyWeb"/>
        <w:rPr>
          <w:rFonts w:asciiTheme="minorHAnsi" w:hAnsiTheme="minorHAnsi" w:cstheme="minorHAnsi"/>
        </w:rPr>
      </w:pPr>
      <w:r w:rsidRPr="00EB4A32">
        <w:rPr>
          <w:rFonts w:asciiTheme="minorHAnsi" w:hAnsiTheme="minorHAnsi" w:cstheme="minorHAnsi"/>
        </w:rPr>
        <w:t xml:space="preserve">Metody iteracyjne — Jacobiego i Gaussa-Seidla — mają zbliżoną złożoność czasową, jednak w praktyce metoda Gaussa-Seidla zwykle zbiega szybciej, dzięki wykorzystaniu aktualizowanych wartości podczas jednej iteracji. Obie metody wykazują dobrą zbieżność dla dobrze uwarunkowanych macierzy, ale nie gwarantują jej w każdym przypadku. Zostało to potwierdzone w zadaniu C, gdzie macierz </w:t>
      </w:r>
      <w:r>
        <w:rPr>
          <w:rStyle w:val="katex-mathml"/>
          <w:rFonts w:asciiTheme="minorHAnsi" w:hAnsiTheme="minorHAnsi" w:cstheme="minorHAnsi"/>
        </w:rPr>
        <w:t>A</w:t>
      </w:r>
      <w:r w:rsidRPr="00EB4A32">
        <w:rPr>
          <w:rFonts w:asciiTheme="minorHAnsi" w:hAnsiTheme="minorHAnsi" w:cstheme="minorHAnsi"/>
        </w:rPr>
        <w:t xml:space="preserve"> nie spełniała warunku dominacji diagonalnej i metody iteracyjne prowadziły do rozbieżności.</w:t>
      </w:r>
    </w:p>
    <w:p w:rsidR="00EB4A32" w:rsidRPr="00EB4A32" w:rsidRDefault="00EB4A32" w:rsidP="00EB4A32">
      <w:pPr>
        <w:pStyle w:val="NormalnyWeb"/>
        <w:rPr>
          <w:rFonts w:asciiTheme="minorHAnsi" w:hAnsiTheme="minorHAnsi" w:cstheme="minorHAnsi"/>
        </w:rPr>
      </w:pPr>
      <w:r w:rsidRPr="00EB4A32">
        <w:rPr>
          <w:rFonts w:asciiTheme="minorHAnsi" w:hAnsiTheme="minorHAnsi" w:cstheme="minorHAnsi"/>
        </w:rPr>
        <w:t>W przeciwieństwie do nich, metoda LU umożliwia dokładne rozwiązanie układu równań niezależnie od właściwości macierzy. Jej wadą jest jednak znacznie większy koszt obliczeniowy — szczególnie dla dużych macierzy.</w:t>
      </w:r>
    </w:p>
    <w:p w:rsidR="00EB4A32" w:rsidRPr="00EB4A32" w:rsidRDefault="00EB4A32" w:rsidP="00EB4A32">
      <w:pPr>
        <w:pStyle w:val="NormalnyWeb"/>
        <w:rPr>
          <w:rFonts w:asciiTheme="minorHAnsi" w:hAnsiTheme="minorHAnsi" w:cstheme="minorHAnsi"/>
        </w:rPr>
      </w:pPr>
      <w:r w:rsidRPr="00EB4A32">
        <w:rPr>
          <w:rFonts w:asciiTheme="minorHAnsi" w:hAnsiTheme="minorHAnsi" w:cstheme="minorHAnsi"/>
        </w:rPr>
        <w:t>W praktyce, dla dobrze uwarunkowanych układów i gdy kluczowy jest czas, bardziej efektywne okazują się metody Jacobiego i Gaussa-Seidla. Z kolei w sytuacjach wymagających wysokiej dokładności lub w przypadku trudnych macierzy, metoda LU stanowi lepszy wybór — mimo większego kosztu obliczeniowego.</w:t>
      </w:r>
    </w:p>
    <w:p w:rsidR="00B631EE" w:rsidRPr="00B631EE" w:rsidRDefault="00B631EE" w:rsidP="00B631EE">
      <w:pPr>
        <w:pStyle w:val="NormalnyWeb"/>
        <w:rPr>
          <w:rFonts w:asciiTheme="minorHAnsi" w:hAnsiTheme="minorHAnsi" w:cstheme="minorHAnsi"/>
          <w:sz w:val="22"/>
          <w:szCs w:val="22"/>
        </w:rPr>
      </w:pPr>
    </w:p>
    <w:p w:rsidR="00ED3B33" w:rsidRDefault="00ED3B33" w:rsidP="00A90ED1"/>
    <w:p w:rsidR="008B26D9" w:rsidRDefault="008B26D9" w:rsidP="00A90ED1"/>
    <w:sectPr w:rsidR="008B26D9" w:rsidSect="00447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F45"/>
    <w:multiLevelType w:val="hybridMultilevel"/>
    <w:tmpl w:val="BEC2B3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448F2"/>
    <w:multiLevelType w:val="hybridMultilevel"/>
    <w:tmpl w:val="6972C1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022CD"/>
    <w:multiLevelType w:val="hybridMultilevel"/>
    <w:tmpl w:val="B274C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3500E"/>
    <w:multiLevelType w:val="multilevel"/>
    <w:tmpl w:val="E836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A90ED1"/>
    <w:rsid w:val="00002867"/>
    <w:rsid w:val="001902C9"/>
    <w:rsid w:val="001A67D5"/>
    <w:rsid w:val="0028335D"/>
    <w:rsid w:val="0035767C"/>
    <w:rsid w:val="004317F7"/>
    <w:rsid w:val="004476DC"/>
    <w:rsid w:val="00540C49"/>
    <w:rsid w:val="00546BC8"/>
    <w:rsid w:val="00886ED3"/>
    <w:rsid w:val="008B26D9"/>
    <w:rsid w:val="00945D05"/>
    <w:rsid w:val="00A90ED1"/>
    <w:rsid w:val="00B631EE"/>
    <w:rsid w:val="00B708FE"/>
    <w:rsid w:val="00BB3F3E"/>
    <w:rsid w:val="00C74749"/>
    <w:rsid w:val="00D53DC0"/>
    <w:rsid w:val="00D853A7"/>
    <w:rsid w:val="00DE4F0B"/>
    <w:rsid w:val="00EB4A32"/>
    <w:rsid w:val="00ED3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853A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70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08FE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708FE"/>
    <w:rPr>
      <w:color w:val="808080"/>
    </w:rPr>
  </w:style>
  <w:style w:type="character" w:customStyle="1" w:styleId="mord">
    <w:name w:val="mord"/>
    <w:basedOn w:val="Domylnaczcionkaakapitu"/>
    <w:rsid w:val="00546BC8"/>
  </w:style>
  <w:style w:type="character" w:customStyle="1" w:styleId="mopen">
    <w:name w:val="mopen"/>
    <w:basedOn w:val="Domylnaczcionkaakapitu"/>
    <w:rsid w:val="00546BC8"/>
  </w:style>
  <w:style w:type="character" w:customStyle="1" w:styleId="mclose">
    <w:name w:val="mclose"/>
    <w:basedOn w:val="Domylnaczcionkaakapitu"/>
    <w:rsid w:val="00546BC8"/>
  </w:style>
  <w:style w:type="character" w:customStyle="1" w:styleId="mrel">
    <w:name w:val="mrel"/>
    <w:basedOn w:val="Domylnaczcionkaakapitu"/>
    <w:rsid w:val="00546BC8"/>
  </w:style>
  <w:style w:type="character" w:customStyle="1" w:styleId="mop">
    <w:name w:val="mop"/>
    <w:basedOn w:val="Domylnaczcionkaakapitu"/>
    <w:rsid w:val="00546BC8"/>
  </w:style>
  <w:style w:type="character" w:customStyle="1" w:styleId="mbin">
    <w:name w:val="mbin"/>
    <w:basedOn w:val="Domylnaczcionkaakapitu"/>
    <w:rsid w:val="00546BC8"/>
  </w:style>
  <w:style w:type="character" w:customStyle="1" w:styleId="vlist-s">
    <w:name w:val="vlist-s"/>
    <w:basedOn w:val="Domylnaczcionkaakapitu"/>
    <w:rsid w:val="00546BC8"/>
  </w:style>
  <w:style w:type="paragraph" w:styleId="Akapitzlist">
    <w:name w:val="List Paragraph"/>
    <w:basedOn w:val="Normalny"/>
    <w:uiPriority w:val="34"/>
    <w:qFormat/>
    <w:rsid w:val="00546BC8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886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35767C"/>
    <w:rPr>
      <w:b/>
      <w:bCs/>
    </w:rPr>
  </w:style>
  <w:style w:type="character" w:customStyle="1" w:styleId="katex-mathml">
    <w:name w:val="katex-mathml"/>
    <w:basedOn w:val="Domylnaczcionkaakapitu"/>
    <w:rsid w:val="00945D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7</Pages>
  <Words>871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Jędrzej</dc:creator>
  <cp:lastModifiedBy>Jędrzej</cp:lastModifiedBy>
  <cp:revision>3</cp:revision>
  <cp:lastPrinted>2025-05-07T11:40:00Z</cp:lastPrinted>
  <dcterms:created xsi:type="dcterms:W3CDTF">2025-05-06T16:58:00Z</dcterms:created>
  <dcterms:modified xsi:type="dcterms:W3CDTF">2025-05-07T11:40:00Z</dcterms:modified>
</cp:coreProperties>
</file>