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1AF218" w14:textId="417A0DA5" w:rsidR="007C0497" w:rsidRDefault="009C6780" w:rsidP="007C0497">
      <w:pPr>
        <w:jc w:val="center"/>
        <w:rPr>
          <w:sz w:val="48"/>
          <w:szCs w:val="48"/>
        </w:rPr>
      </w:pPr>
      <w:bookmarkStart w:id="0" w:name="_Hlk497063189"/>
      <w:r>
        <w:rPr>
          <w:sz w:val="48"/>
          <w:szCs w:val="48"/>
        </w:rPr>
        <w:t>2</w:t>
      </w:r>
    </w:p>
    <w:p w14:paraId="53C68EFC" w14:textId="77654E42" w:rsidR="007C0497" w:rsidRDefault="007C0497" w:rsidP="007C0497">
      <w:pPr>
        <w:jc w:val="center"/>
        <w:rPr>
          <w:sz w:val="48"/>
          <w:szCs w:val="48"/>
          <w:u w:val="single"/>
        </w:rPr>
      </w:pPr>
      <w:r w:rsidRPr="007C0497">
        <w:rPr>
          <w:i/>
          <w:sz w:val="48"/>
          <w:szCs w:val="48"/>
          <w:u w:val="single"/>
        </w:rPr>
        <w:t>Project 1: FACTOR ANALYSIS REPORT</w:t>
      </w:r>
    </w:p>
    <w:p w14:paraId="4FB62C91" w14:textId="2F755C66" w:rsidR="007C0497" w:rsidRDefault="00327458" w:rsidP="007C0497">
      <w:pPr>
        <w:jc w:val="center"/>
        <w:rPr>
          <w:sz w:val="48"/>
          <w:szCs w:val="48"/>
        </w:rPr>
      </w:pPr>
      <w:r>
        <w:rPr>
          <w:sz w:val="48"/>
          <w:szCs w:val="48"/>
        </w:rPr>
        <w:t xml:space="preserve">Name: </w:t>
      </w:r>
      <w:proofErr w:type="spellStart"/>
      <w:r>
        <w:rPr>
          <w:sz w:val="48"/>
          <w:szCs w:val="48"/>
        </w:rPr>
        <w:t>Jasbir</w:t>
      </w:r>
      <w:proofErr w:type="spellEnd"/>
      <w:r>
        <w:rPr>
          <w:sz w:val="48"/>
          <w:szCs w:val="48"/>
        </w:rPr>
        <w:t xml:space="preserve"> Singh</w:t>
      </w:r>
    </w:p>
    <w:p w14:paraId="666902D8" w14:textId="43EFF886" w:rsidR="007C0497" w:rsidRDefault="00327458" w:rsidP="006C65F8">
      <w:pPr>
        <w:spacing w:after="0" w:line="240" w:lineRule="auto"/>
        <w:rPr>
          <w:sz w:val="48"/>
          <w:szCs w:val="48"/>
        </w:rPr>
      </w:pPr>
      <w:r>
        <w:rPr>
          <w:sz w:val="48"/>
          <w:szCs w:val="48"/>
        </w:rPr>
        <w:tab/>
      </w:r>
      <w:r>
        <w:rPr>
          <w:sz w:val="48"/>
          <w:szCs w:val="48"/>
        </w:rPr>
        <w:tab/>
      </w:r>
      <w:r>
        <w:rPr>
          <w:sz w:val="48"/>
          <w:szCs w:val="48"/>
        </w:rPr>
        <w:tab/>
      </w:r>
      <w:r>
        <w:rPr>
          <w:sz w:val="48"/>
          <w:szCs w:val="48"/>
        </w:rPr>
        <w:tab/>
      </w:r>
      <w:r>
        <w:rPr>
          <w:sz w:val="48"/>
          <w:szCs w:val="48"/>
        </w:rPr>
        <w:tab/>
        <w:t>Oct 29</w:t>
      </w:r>
      <w:r w:rsidR="007C0497">
        <w:rPr>
          <w:sz w:val="48"/>
          <w:szCs w:val="48"/>
        </w:rPr>
        <w:t>, 2017</w:t>
      </w:r>
    </w:p>
    <w:p w14:paraId="455056B9" w14:textId="317CD5FB" w:rsidR="007C0497" w:rsidRDefault="007C0497" w:rsidP="006C65F8">
      <w:pPr>
        <w:spacing w:after="0" w:line="240" w:lineRule="auto"/>
        <w:rPr>
          <w:sz w:val="48"/>
          <w:szCs w:val="48"/>
        </w:rPr>
      </w:pPr>
    </w:p>
    <w:p w14:paraId="1D29BD80" w14:textId="5E2E3BF0" w:rsidR="007C0497" w:rsidRDefault="007C0497" w:rsidP="006C65F8">
      <w:pPr>
        <w:spacing w:after="0" w:line="240" w:lineRule="auto"/>
        <w:rPr>
          <w:sz w:val="48"/>
          <w:szCs w:val="48"/>
        </w:rPr>
      </w:pPr>
    </w:p>
    <w:p w14:paraId="2EBE451F" w14:textId="71CF5345" w:rsidR="007C0497" w:rsidRDefault="007C0497" w:rsidP="006C65F8">
      <w:pPr>
        <w:spacing w:after="0" w:line="240" w:lineRule="auto"/>
        <w:rPr>
          <w:sz w:val="48"/>
          <w:szCs w:val="48"/>
        </w:rPr>
      </w:pPr>
    </w:p>
    <w:p w14:paraId="39BA66E4" w14:textId="3E88DEB7" w:rsidR="007C0497" w:rsidRDefault="007C0497" w:rsidP="006C65F8">
      <w:pPr>
        <w:spacing w:after="0" w:line="240" w:lineRule="auto"/>
        <w:rPr>
          <w:sz w:val="48"/>
          <w:szCs w:val="48"/>
        </w:rPr>
      </w:pPr>
    </w:p>
    <w:p w14:paraId="23D4D924" w14:textId="44907B9F" w:rsidR="007C0497" w:rsidRDefault="007C0497" w:rsidP="006C65F8">
      <w:pPr>
        <w:spacing w:after="0" w:line="240" w:lineRule="auto"/>
        <w:rPr>
          <w:sz w:val="48"/>
          <w:szCs w:val="48"/>
        </w:rPr>
      </w:pPr>
    </w:p>
    <w:p w14:paraId="75E34CA3" w14:textId="2B1DE899" w:rsidR="007C0497" w:rsidRDefault="007C0497" w:rsidP="006C65F8">
      <w:pPr>
        <w:spacing w:after="0" w:line="240" w:lineRule="auto"/>
        <w:rPr>
          <w:sz w:val="48"/>
          <w:szCs w:val="48"/>
        </w:rPr>
      </w:pPr>
    </w:p>
    <w:p w14:paraId="3570FF3D" w14:textId="4B7BF784" w:rsidR="007C0497" w:rsidRDefault="007C0497" w:rsidP="006C65F8">
      <w:pPr>
        <w:spacing w:after="0" w:line="240" w:lineRule="auto"/>
        <w:rPr>
          <w:sz w:val="48"/>
          <w:szCs w:val="48"/>
        </w:rPr>
      </w:pPr>
    </w:p>
    <w:p w14:paraId="6DD36927" w14:textId="4586B3FF" w:rsidR="007C0497" w:rsidRDefault="007C0497" w:rsidP="006C65F8">
      <w:pPr>
        <w:spacing w:after="0" w:line="240" w:lineRule="auto"/>
        <w:rPr>
          <w:sz w:val="48"/>
          <w:szCs w:val="48"/>
        </w:rPr>
      </w:pPr>
    </w:p>
    <w:p w14:paraId="5BB4136E" w14:textId="4B3BEEB6" w:rsidR="007C0497" w:rsidRDefault="007C0497" w:rsidP="006C65F8">
      <w:pPr>
        <w:spacing w:after="0" w:line="240" w:lineRule="auto"/>
        <w:rPr>
          <w:sz w:val="48"/>
          <w:szCs w:val="48"/>
        </w:rPr>
      </w:pPr>
    </w:p>
    <w:p w14:paraId="55418D30" w14:textId="5B356D11" w:rsidR="007C0497" w:rsidRDefault="007C0497" w:rsidP="006C65F8">
      <w:pPr>
        <w:spacing w:after="0" w:line="240" w:lineRule="auto"/>
        <w:rPr>
          <w:sz w:val="48"/>
          <w:szCs w:val="48"/>
        </w:rPr>
      </w:pPr>
    </w:p>
    <w:p w14:paraId="2BA5FF04" w14:textId="68595A72" w:rsidR="007C0497" w:rsidRDefault="007C0497" w:rsidP="006C65F8">
      <w:pPr>
        <w:spacing w:after="0" w:line="240" w:lineRule="auto"/>
        <w:rPr>
          <w:sz w:val="48"/>
          <w:szCs w:val="48"/>
        </w:rPr>
      </w:pPr>
    </w:p>
    <w:p w14:paraId="46EFA73F" w14:textId="77777777" w:rsidR="007C0497" w:rsidRDefault="007C0497" w:rsidP="006C65F8">
      <w:pPr>
        <w:spacing w:after="0" w:line="240" w:lineRule="auto"/>
        <w:rPr>
          <w:sz w:val="48"/>
          <w:szCs w:val="48"/>
        </w:rPr>
      </w:pPr>
    </w:p>
    <w:p w14:paraId="69ED5D19" w14:textId="4B2F2884" w:rsidR="007C0497" w:rsidRDefault="007C0497" w:rsidP="006C65F8">
      <w:pPr>
        <w:spacing w:after="0" w:line="240" w:lineRule="auto"/>
        <w:rPr>
          <w:sz w:val="48"/>
          <w:szCs w:val="48"/>
        </w:rPr>
      </w:pPr>
    </w:p>
    <w:p w14:paraId="30C320CA" w14:textId="6B0A7729" w:rsidR="009E3FDC" w:rsidRDefault="009E3FDC" w:rsidP="00687B2B">
      <w:pPr>
        <w:pStyle w:val="TOCHeading"/>
        <w:numPr>
          <w:ilvl w:val="0"/>
          <w:numId w:val="0"/>
        </w:numPr>
        <w:rPr>
          <w:rFonts w:asciiTheme="minorHAnsi" w:eastAsiaTheme="minorHAnsi" w:hAnsiTheme="minorHAnsi" w:cstheme="minorBidi"/>
          <w:b w:val="0"/>
          <w:bCs w:val="0"/>
          <w:color w:val="auto"/>
          <w:sz w:val="48"/>
          <w:szCs w:val="48"/>
          <w:lang w:eastAsia="en-US"/>
        </w:rPr>
      </w:pPr>
    </w:p>
    <w:p w14:paraId="0B8A5DB4" w14:textId="77777777" w:rsidR="00E214FC" w:rsidRPr="00E214FC" w:rsidRDefault="00E214FC" w:rsidP="00E214FC"/>
    <w:sdt>
      <w:sdtPr>
        <w:rPr>
          <w:rFonts w:asciiTheme="minorHAnsi" w:eastAsiaTheme="minorHAnsi" w:hAnsiTheme="minorHAnsi" w:cstheme="minorBidi"/>
          <w:b w:val="0"/>
          <w:bCs w:val="0"/>
          <w:color w:val="auto"/>
          <w:sz w:val="22"/>
          <w:szCs w:val="22"/>
          <w:lang w:eastAsia="en-US" w:bidi="te-IN"/>
        </w:rPr>
        <w:id w:val="1681934519"/>
        <w:docPartObj>
          <w:docPartGallery w:val="Table of Contents"/>
          <w:docPartUnique/>
        </w:docPartObj>
      </w:sdtPr>
      <w:sdtEndPr>
        <w:rPr>
          <w:noProof/>
          <w:lang w:bidi="ar-SA"/>
        </w:rPr>
      </w:sdtEndPr>
      <w:sdtContent>
        <w:p w14:paraId="31F889C0" w14:textId="77777777" w:rsidR="00E214FC" w:rsidRDefault="00D00C9B" w:rsidP="00687B2B">
          <w:pPr>
            <w:pStyle w:val="TOCHeading"/>
            <w:numPr>
              <w:ilvl w:val="0"/>
              <w:numId w:val="0"/>
            </w:numPr>
            <w:tabs>
              <w:tab w:val="left" w:pos="2880"/>
            </w:tabs>
            <w:rPr>
              <w:noProof/>
            </w:rPr>
          </w:pPr>
          <w:r>
            <w:t>T</w:t>
          </w:r>
          <w:r w:rsidR="007C0497">
            <w:t>able of Contents</w:t>
          </w:r>
          <w:r w:rsidR="007C0497">
            <w:rPr>
              <w:b w:val="0"/>
              <w:bCs w:val="0"/>
            </w:rPr>
            <w:fldChar w:fldCharType="begin"/>
          </w:r>
          <w:r w:rsidR="007C0497">
            <w:instrText xml:space="preserve"> TOC \o "1-3" \h \z \u </w:instrText>
          </w:r>
          <w:r w:rsidR="007C0497">
            <w:rPr>
              <w:b w:val="0"/>
              <w:bCs w:val="0"/>
            </w:rPr>
            <w:fldChar w:fldCharType="separate"/>
          </w:r>
        </w:p>
        <w:p w14:paraId="26C94C2A" w14:textId="77777777" w:rsidR="00E214FC" w:rsidRDefault="007A064B">
          <w:pPr>
            <w:pStyle w:val="TOC1"/>
            <w:tabs>
              <w:tab w:val="left" w:pos="440"/>
              <w:tab w:val="right" w:pos="9350"/>
            </w:tabs>
            <w:rPr>
              <w:rFonts w:eastAsiaTheme="minorEastAsia"/>
              <w:noProof/>
              <w:lang w:bidi="ar-SA"/>
            </w:rPr>
          </w:pPr>
          <w:hyperlink w:anchor="_Toc497137736" w:history="1">
            <w:r w:rsidR="00E214FC" w:rsidRPr="00C94AA7">
              <w:rPr>
                <w:rStyle w:val="Hyperlink"/>
                <w:noProof/>
              </w:rPr>
              <w:t>1</w:t>
            </w:r>
            <w:r w:rsidR="00E214FC">
              <w:rPr>
                <w:rFonts w:eastAsiaTheme="minorEastAsia"/>
                <w:noProof/>
                <w:lang w:bidi="ar-SA"/>
              </w:rPr>
              <w:tab/>
            </w:r>
            <w:r w:rsidR="00E214FC" w:rsidRPr="00C94AA7">
              <w:rPr>
                <w:rStyle w:val="Hyperlink"/>
                <w:noProof/>
              </w:rPr>
              <w:t>Problem Description:</w:t>
            </w:r>
            <w:r w:rsidR="00E214FC">
              <w:rPr>
                <w:noProof/>
                <w:webHidden/>
              </w:rPr>
              <w:tab/>
            </w:r>
            <w:r w:rsidR="00E214FC">
              <w:rPr>
                <w:noProof/>
                <w:webHidden/>
              </w:rPr>
              <w:fldChar w:fldCharType="begin"/>
            </w:r>
            <w:r w:rsidR="00E214FC">
              <w:rPr>
                <w:noProof/>
                <w:webHidden/>
              </w:rPr>
              <w:instrText xml:space="preserve"> PAGEREF _Toc497137736 \h </w:instrText>
            </w:r>
            <w:r w:rsidR="00E214FC">
              <w:rPr>
                <w:noProof/>
                <w:webHidden/>
              </w:rPr>
            </w:r>
            <w:r w:rsidR="00E214FC">
              <w:rPr>
                <w:noProof/>
                <w:webHidden/>
              </w:rPr>
              <w:fldChar w:fldCharType="separate"/>
            </w:r>
            <w:r w:rsidR="00E214FC">
              <w:rPr>
                <w:noProof/>
                <w:webHidden/>
              </w:rPr>
              <w:t>1</w:t>
            </w:r>
            <w:r w:rsidR="00E214FC">
              <w:rPr>
                <w:noProof/>
                <w:webHidden/>
              </w:rPr>
              <w:fldChar w:fldCharType="end"/>
            </w:r>
          </w:hyperlink>
        </w:p>
        <w:p w14:paraId="137BB0B1" w14:textId="77777777" w:rsidR="00E214FC" w:rsidRDefault="007A064B">
          <w:pPr>
            <w:pStyle w:val="TOC2"/>
            <w:tabs>
              <w:tab w:val="left" w:pos="880"/>
              <w:tab w:val="right" w:pos="9350"/>
            </w:tabs>
            <w:rPr>
              <w:rFonts w:eastAsiaTheme="minorEastAsia"/>
              <w:noProof/>
              <w:lang w:bidi="ar-SA"/>
            </w:rPr>
          </w:pPr>
          <w:hyperlink w:anchor="_Toc497137737" w:history="1">
            <w:r w:rsidR="00E214FC" w:rsidRPr="00C94AA7">
              <w:rPr>
                <w:rStyle w:val="Hyperlink"/>
                <w:noProof/>
              </w:rPr>
              <w:t>1.1</w:t>
            </w:r>
            <w:r w:rsidR="00E214FC">
              <w:rPr>
                <w:rFonts w:eastAsiaTheme="minorEastAsia"/>
                <w:noProof/>
                <w:lang w:bidi="ar-SA"/>
              </w:rPr>
              <w:tab/>
            </w:r>
            <w:r w:rsidR="00E214FC" w:rsidRPr="00C94AA7">
              <w:rPr>
                <w:rStyle w:val="Hyperlink"/>
                <w:noProof/>
              </w:rPr>
              <w:t>Why Factor Analysis?</w:t>
            </w:r>
            <w:r w:rsidR="00E214FC">
              <w:rPr>
                <w:noProof/>
                <w:webHidden/>
              </w:rPr>
              <w:tab/>
            </w:r>
            <w:r w:rsidR="00E214FC">
              <w:rPr>
                <w:noProof/>
                <w:webHidden/>
              </w:rPr>
              <w:fldChar w:fldCharType="begin"/>
            </w:r>
            <w:r w:rsidR="00E214FC">
              <w:rPr>
                <w:noProof/>
                <w:webHidden/>
              </w:rPr>
              <w:instrText xml:space="preserve"> PAGEREF _Toc497137737 \h </w:instrText>
            </w:r>
            <w:r w:rsidR="00E214FC">
              <w:rPr>
                <w:noProof/>
                <w:webHidden/>
              </w:rPr>
            </w:r>
            <w:r w:rsidR="00E214FC">
              <w:rPr>
                <w:noProof/>
                <w:webHidden/>
              </w:rPr>
              <w:fldChar w:fldCharType="separate"/>
            </w:r>
            <w:r w:rsidR="00E214FC">
              <w:rPr>
                <w:noProof/>
                <w:webHidden/>
              </w:rPr>
              <w:t>1</w:t>
            </w:r>
            <w:r w:rsidR="00E214FC">
              <w:rPr>
                <w:noProof/>
                <w:webHidden/>
              </w:rPr>
              <w:fldChar w:fldCharType="end"/>
            </w:r>
          </w:hyperlink>
        </w:p>
        <w:p w14:paraId="0B362A14" w14:textId="77777777" w:rsidR="00E214FC" w:rsidRDefault="007A064B">
          <w:pPr>
            <w:pStyle w:val="TOC2"/>
            <w:tabs>
              <w:tab w:val="left" w:pos="880"/>
              <w:tab w:val="right" w:pos="9350"/>
            </w:tabs>
            <w:rPr>
              <w:rFonts w:eastAsiaTheme="minorEastAsia"/>
              <w:noProof/>
              <w:lang w:bidi="ar-SA"/>
            </w:rPr>
          </w:pPr>
          <w:hyperlink w:anchor="_Toc497137738" w:history="1">
            <w:r w:rsidR="00E214FC" w:rsidRPr="00C94AA7">
              <w:rPr>
                <w:rStyle w:val="Hyperlink"/>
                <w:noProof/>
              </w:rPr>
              <w:t>1.2</w:t>
            </w:r>
            <w:r w:rsidR="00E214FC">
              <w:rPr>
                <w:rFonts w:eastAsiaTheme="minorEastAsia"/>
                <w:noProof/>
                <w:lang w:bidi="ar-SA"/>
              </w:rPr>
              <w:tab/>
            </w:r>
            <w:r w:rsidR="00E214FC" w:rsidRPr="00C94AA7">
              <w:rPr>
                <w:rStyle w:val="Hyperlink"/>
                <w:noProof/>
              </w:rPr>
              <w:t>Assumptions for Factor Analysis:</w:t>
            </w:r>
            <w:r w:rsidR="00E214FC">
              <w:rPr>
                <w:noProof/>
                <w:webHidden/>
              </w:rPr>
              <w:tab/>
            </w:r>
            <w:r w:rsidR="00E214FC">
              <w:rPr>
                <w:noProof/>
                <w:webHidden/>
              </w:rPr>
              <w:fldChar w:fldCharType="begin"/>
            </w:r>
            <w:r w:rsidR="00E214FC">
              <w:rPr>
                <w:noProof/>
                <w:webHidden/>
              </w:rPr>
              <w:instrText xml:space="preserve"> PAGEREF _Toc497137738 \h </w:instrText>
            </w:r>
            <w:r w:rsidR="00E214FC">
              <w:rPr>
                <w:noProof/>
                <w:webHidden/>
              </w:rPr>
            </w:r>
            <w:r w:rsidR="00E214FC">
              <w:rPr>
                <w:noProof/>
                <w:webHidden/>
              </w:rPr>
              <w:fldChar w:fldCharType="separate"/>
            </w:r>
            <w:r w:rsidR="00E214FC">
              <w:rPr>
                <w:noProof/>
                <w:webHidden/>
              </w:rPr>
              <w:t>1</w:t>
            </w:r>
            <w:r w:rsidR="00E214FC">
              <w:rPr>
                <w:noProof/>
                <w:webHidden/>
              </w:rPr>
              <w:fldChar w:fldCharType="end"/>
            </w:r>
          </w:hyperlink>
        </w:p>
        <w:p w14:paraId="37F90873" w14:textId="77777777" w:rsidR="00E214FC" w:rsidRDefault="007A064B">
          <w:pPr>
            <w:pStyle w:val="TOC1"/>
            <w:tabs>
              <w:tab w:val="left" w:pos="440"/>
              <w:tab w:val="right" w:pos="9350"/>
            </w:tabs>
            <w:rPr>
              <w:rFonts w:eastAsiaTheme="minorEastAsia"/>
              <w:noProof/>
              <w:lang w:bidi="ar-SA"/>
            </w:rPr>
          </w:pPr>
          <w:hyperlink w:anchor="_Toc497137739" w:history="1">
            <w:r w:rsidR="00E214FC" w:rsidRPr="00C94AA7">
              <w:rPr>
                <w:rStyle w:val="Hyperlink"/>
                <w:noProof/>
              </w:rPr>
              <w:t>2</w:t>
            </w:r>
            <w:r w:rsidR="00E214FC">
              <w:rPr>
                <w:rFonts w:eastAsiaTheme="minorEastAsia"/>
                <w:noProof/>
                <w:lang w:bidi="ar-SA"/>
              </w:rPr>
              <w:tab/>
            </w:r>
            <w:r w:rsidR="00E214FC" w:rsidRPr="00C94AA7">
              <w:rPr>
                <w:rStyle w:val="Hyperlink"/>
                <w:noProof/>
              </w:rPr>
              <w:t>Technical Appendix</w:t>
            </w:r>
            <w:r w:rsidR="00E214FC">
              <w:rPr>
                <w:noProof/>
                <w:webHidden/>
              </w:rPr>
              <w:tab/>
            </w:r>
            <w:r w:rsidR="00E214FC">
              <w:rPr>
                <w:noProof/>
                <w:webHidden/>
              </w:rPr>
              <w:fldChar w:fldCharType="begin"/>
            </w:r>
            <w:r w:rsidR="00E214FC">
              <w:rPr>
                <w:noProof/>
                <w:webHidden/>
              </w:rPr>
              <w:instrText xml:space="preserve"> PAGEREF _Toc497137739 \h </w:instrText>
            </w:r>
            <w:r w:rsidR="00E214FC">
              <w:rPr>
                <w:noProof/>
                <w:webHidden/>
              </w:rPr>
            </w:r>
            <w:r w:rsidR="00E214FC">
              <w:rPr>
                <w:noProof/>
                <w:webHidden/>
              </w:rPr>
              <w:fldChar w:fldCharType="separate"/>
            </w:r>
            <w:r w:rsidR="00E214FC">
              <w:rPr>
                <w:noProof/>
                <w:webHidden/>
              </w:rPr>
              <w:t>3</w:t>
            </w:r>
            <w:r w:rsidR="00E214FC">
              <w:rPr>
                <w:noProof/>
                <w:webHidden/>
              </w:rPr>
              <w:fldChar w:fldCharType="end"/>
            </w:r>
          </w:hyperlink>
        </w:p>
        <w:p w14:paraId="67C5ECAE" w14:textId="77777777" w:rsidR="00E214FC" w:rsidRDefault="007A064B">
          <w:pPr>
            <w:pStyle w:val="TOC2"/>
            <w:tabs>
              <w:tab w:val="left" w:pos="880"/>
              <w:tab w:val="right" w:pos="9350"/>
            </w:tabs>
            <w:rPr>
              <w:rFonts w:eastAsiaTheme="minorEastAsia"/>
              <w:noProof/>
              <w:lang w:bidi="ar-SA"/>
            </w:rPr>
          </w:pPr>
          <w:hyperlink w:anchor="_Toc497137740" w:history="1">
            <w:r w:rsidR="00E214FC" w:rsidRPr="00C94AA7">
              <w:rPr>
                <w:rStyle w:val="Hyperlink"/>
                <w:noProof/>
              </w:rPr>
              <w:t>2.1</w:t>
            </w:r>
            <w:r w:rsidR="00E214FC">
              <w:rPr>
                <w:rFonts w:eastAsiaTheme="minorEastAsia"/>
                <w:noProof/>
                <w:lang w:bidi="ar-SA"/>
              </w:rPr>
              <w:tab/>
            </w:r>
            <w:r w:rsidR="00E214FC" w:rsidRPr="00C94AA7">
              <w:rPr>
                <w:rStyle w:val="Hyperlink"/>
                <w:noProof/>
              </w:rPr>
              <w:t>Data Description:</w:t>
            </w:r>
            <w:r w:rsidR="00E214FC">
              <w:rPr>
                <w:noProof/>
                <w:webHidden/>
              </w:rPr>
              <w:tab/>
            </w:r>
            <w:r w:rsidR="00E214FC">
              <w:rPr>
                <w:noProof/>
                <w:webHidden/>
              </w:rPr>
              <w:fldChar w:fldCharType="begin"/>
            </w:r>
            <w:r w:rsidR="00E214FC">
              <w:rPr>
                <w:noProof/>
                <w:webHidden/>
              </w:rPr>
              <w:instrText xml:space="preserve"> PAGEREF _Toc497137740 \h </w:instrText>
            </w:r>
            <w:r w:rsidR="00E214FC">
              <w:rPr>
                <w:noProof/>
                <w:webHidden/>
              </w:rPr>
            </w:r>
            <w:r w:rsidR="00E214FC">
              <w:rPr>
                <w:noProof/>
                <w:webHidden/>
              </w:rPr>
              <w:fldChar w:fldCharType="separate"/>
            </w:r>
            <w:r w:rsidR="00E214FC">
              <w:rPr>
                <w:noProof/>
                <w:webHidden/>
              </w:rPr>
              <w:t>3</w:t>
            </w:r>
            <w:r w:rsidR="00E214FC">
              <w:rPr>
                <w:noProof/>
                <w:webHidden/>
              </w:rPr>
              <w:fldChar w:fldCharType="end"/>
            </w:r>
          </w:hyperlink>
        </w:p>
        <w:p w14:paraId="2F15C54D" w14:textId="77777777" w:rsidR="00E214FC" w:rsidRDefault="007A064B">
          <w:pPr>
            <w:pStyle w:val="TOC2"/>
            <w:tabs>
              <w:tab w:val="left" w:pos="880"/>
              <w:tab w:val="right" w:pos="9350"/>
            </w:tabs>
            <w:rPr>
              <w:rFonts w:eastAsiaTheme="minorEastAsia"/>
              <w:noProof/>
              <w:lang w:bidi="ar-SA"/>
            </w:rPr>
          </w:pPr>
          <w:hyperlink w:anchor="_Toc497137741" w:history="1">
            <w:r w:rsidR="00E214FC" w:rsidRPr="00C94AA7">
              <w:rPr>
                <w:rStyle w:val="Hyperlink"/>
                <w:noProof/>
              </w:rPr>
              <w:t>2.2</w:t>
            </w:r>
            <w:r w:rsidR="00E214FC">
              <w:rPr>
                <w:rFonts w:eastAsiaTheme="minorEastAsia"/>
                <w:noProof/>
                <w:lang w:bidi="ar-SA"/>
              </w:rPr>
              <w:tab/>
            </w:r>
            <w:r w:rsidR="00E214FC" w:rsidRPr="00C94AA7">
              <w:rPr>
                <w:rStyle w:val="Hyperlink"/>
                <w:noProof/>
              </w:rPr>
              <w:t>Data Pre-Processing &amp; Cleaning:</w:t>
            </w:r>
            <w:r w:rsidR="00E214FC">
              <w:rPr>
                <w:noProof/>
                <w:webHidden/>
              </w:rPr>
              <w:tab/>
            </w:r>
            <w:r w:rsidR="00E214FC">
              <w:rPr>
                <w:noProof/>
                <w:webHidden/>
              </w:rPr>
              <w:fldChar w:fldCharType="begin"/>
            </w:r>
            <w:r w:rsidR="00E214FC">
              <w:rPr>
                <w:noProof/>
                <w:webHidden/>
              </w:rPr>
              <w:instrText xml:space="preserve"> PAGEREF _Toc497137741 \h </w:instrText>
            </w:r>
            <w:r w:rsidR="00E214FC">
              <w:rPr>
                <w:noProof/>
                <w:webHidden/>
              </w:rPr>
            </w:r>
            <w:r w:rsidR="00E214FC">
              <w:rPr>
                <w:noProof/>
                <w:webHidden/>
              </w:rPr>
              <w:fldChar w:fldCharType="separate"/>
            </w:r>
            <w:r w:rsidR="00E214FC">
              <w:rPr>
                <w:noProof/>
                <w:webHidden/>
              </w:rPr>
              <w:t>4</w:t>
            </w:r>
            <w:r w:rsidR="00E214FC">
              <w:rPr>
                <w:noProof/>
                <w:webHidden/>
              </w:rPr>
              <w:fldChar w:fldCharType="end"/>
            </w:r>
          </w:hyperlink>
        </w:p>
        <w:p w14:paraId="713ED8A3" w14:textId="77777777" w:rsidR="00E214FC" w:rsidRDefault="007A064B">
          <w:pPr>
            <w:pStyle w:val="TOC2"/>
            <w:tabs>
              <w:tab w:val="left" w:pos="880"/>
              <w:tab w:val="right" w:pos="9350"/>
            </w:tabs>
            <w:rPr>
              <w:rFonts w:eastAsiaTheme="minorEastAsia"/>
              <w:noProof/>
              <w:lang w:bidi="ar-SA"/>
            </w:rPr>
          </w:pPr>
          <w:hyperlink w:anchor="_Toc497137742" w:history="1">
            <w:r w:rsidR="00E214FC" w:rsidRPr="00C94AA7">
              <w:rPr>
                <w:rStyle w:val="Hyperlink"/>
                <w:noProof/>
              </w:rPr>
              <w:t>2.3</w:t>
            </w:r>
            <w:r w:rsidR="00E214FC">
              <w:rPr>
                <w:rFonts w:eastAsiaTheme="minorEastAsia"/>
                <w:noProof/>
                <w:lang w:bidi="ar-SA"/>
              </w:rPr>
              <w:tab/>
            </w:r>
            <w:r w:rsidR="00E214FC" w:rsidRPr="00C94AA7">
              <w:rPr>
                <w:rStyle w:val="Hyperlink"/>
                <w:noProof/>
              </w:rPr>
              <w:t>Factor Analysis:</w:t>
            </w:r>
            <w:r w:rsidR="00E214FC">
              <w:rPr>
                <w:noProof/>
                <w:webHidden/>
              </w:rPr>
              <w:tab/>
            </w:r>
            <w:r w:rsidR="00E214FC">
              <w:rPr>
                <w:noProof/>
                <w:webHidden/>
              </w:rPr>
              <w:fldChar w:fldCharType="begin"/>
            </w:r>
            <w:r w:rsidR="00E214FC">
              <w:rPr>
                <w:noProof/>
                <w:webHidden/>
              </w:rPr>
              <w:instrText xml:space="preserve"> PAGEREF _Toc497137742 \h </w:instrText>
            </w:r>
            <w:r w:rsidR="00E214FC">
              <w:rPr>
                <w:noProof/>
                <w:webHidden/>
              </w:rPr>
            </w:r>
            <w:r w:rsidR="00E214FC">
              <w:rPr>
                <w:noProof/>
                <w:webHidden/>
              </w:rPr>
              <w:fldChar w:fldCharType="separate"/>
            </w:r>
            <w:r w:rsidR="00E214FC">
              <w:rPr>
                <w:noProof/>
                <w:webHidden/>
              </w:rPr>
              <w:t>5</w:t>
            </w:r>
            <w:r w:rsidR="00E214FC">
              <w:rPr>
                <w:noProof/>
                <w:webHidden/>
              </w:rPr>
              <w:fldChar w:fldCharType="end"/>
            </w:r>
          </w:hyperlink>
        </w:p>
        <w:p w14:paraId="1309D1DD" w14:textId="77777777" w:rsidR="00E214FC" w:rsidRDefault="007A064B">
          <w:pPr>
            <w:pStyle w:val="TOC2"/>
            <w:tabs>
              <w:tab w:val="left" w:pos="880"/>
              <w:tab w:val="right" w:pos="9350"/>
            </w:tabs>
            <w:rPr>
              <w:rFonts w:eastAsiaTheme="minorEastAsia"/>
              <w:noProof/>
              <w:lang w:bidi="ar-SA"/>
            </w:rPr>
          </w:pPr>
          <w:hyperlink w:anchor="_Toc497137743" w:history="1">
            <w:r w:rsidR="00E214FC" w:rsidRPr="00C94AA7">
              <w:rPr>
                <w:rStyle w:val="Hyperlink"/>
                <w:noProof/>
              </w:rPr>
              <w:t>2.4</w:t>
            </w:r>
            <w:r w:rsidR="00E214FC">
              <w:rPr>
                <w:rFonts w:eastAsiaTheme="minorEastAsia"/>
                <w:noProof/>
                <w:lang w:bidi="ar-SA"/>
              </w:rPr>
              <w:tab/>
            </w:r>
            <w:r w:rsidR="00E214FC" w:rsidRPr="00C94AA7">
              <w:rPr>
                <w:rStyle w:val="Hyperlink"/>
                <w:noProof/>
              </w:rPr>
              <w:t>Conclusion:</w:t>
            </w:r>
            <w:r w:rsidR="00E214FC">
              <w:rPr>
                <w:noProof/>
                <w:webHidden/>
              </w:rPr>
              <w:tab/>
            </w:r>
            <w:r w:rsidR="00E214FC">
              <w:rPr>
                <w:noProof/>
                <w:webHidden/>
              </w:rPr>
              <w:fldChar w:fldCharType="begin"/>
            </w:r>
            <w:r w:rsidR="00E214FC">
              <w:rPr>
                <w:noProof/>
                <w:webHidden/>
              </w:rPr>
              <w:instrText xml:space="preserve"> PAGEREF _Toc497137743 \h </w:instrText>
            </w:r>
            <w:r w:rsidR="00E214FC">
              <w:rPr>
                <w:noProof/>
                <w:webHidden/>
              </w:rPr>
            </w:r>
            <w:r w:rsidR="00E214FC">
              <w:rPr>
                <w:noProof/>
                <w:webHidden/>
              </w:rPr>
              <w:fldChar w:fldCharType="separate"/>
            </w:r>
            <w:r w:rsidR="00E214FC">
              <w:rPr>
                <w:noProof/>
                <w:webHidden/>
              </w:rPr>
              <w:t>10</w:t>
            </w:r>
            <w:r w:rsidR="00E214FC">
              <w:rPr>
                <w:noProof/>
                <w:webHidden/>
              </w:rPr>
              <w:fldChar w:fldCharType="end"/>
            </w:r>
          </w:hyperlink>
        </w:p>
        <w:p w14:paraId="7AC4CD72" w14:textId="77777777" w:rsidR="00E214FC" w:rsidRDefault="007A064B">
          <w:pPr>
            <w:pStyle w:val="TOC1"/>
            <w:tabs>
              <w:tab w:val="left" w:pos="440"/>
              <w:tab w:val="right" w:pos="9350"/>
            </w:tabs>
            <w:rPr>
              <w:rFonts w:eastAsiaTheme="minorEastAsia"/>
              <w:noProof/>
              <w:lang w:bidi="ar-SA"/>
            </w:rPr>
          </w:pPr>
          <w:hyperlink w:anchor="_Toc497137744" w:history="1">
            <w:r w:rsidR="00E214FC" w:rsidRPr="00C94AA7">
              <w:rPr>
                <w:rStyle w:val="Hyperlink"/>
                <w:noProof/>
              </w:rPr>
              <w:t>3</w:t>
            </w:r>
            <w:r w:rsidR="00E214FC">
              <w:rPr>
                <w:rFonts w:eastAsiaTheme="minorEastAsia"/>
                <w:noProof/>
                <w:lang w:bidi="ar-SA"/>
              </w:rPr>
              <w:tab/>
            </w:r>
            <w:r w:rsidR="00E214FC" w:rsidRPr="00C94AA7">
              <w:rPr>
                <w:rStyle w:val="Hyperlink"/>
                <w:noProof/>
              </w:rPr>
              <w:t>PROGRAMS</w:t>
            </w:r>
            <w:r w:rsidR="00E214FC">
              <w:rPr>
                <w:noProof/>
                <w:webHidden/>
              </w:rPr>
              <w:tab/>
            </w:r>
            <w:r w:rsidR="00E214FC">
              <w:rPr>
                <w:noProof/>
                <w:webHidden/>
              </w:rPr>
              <w:fldChar w:fldCharType="begin"/>
            </w:r>
            <w:r w:rsidR="00E214FC">
              <w:rPr>
                <w:noProof/>
                <w:webHidden/>
              </w:rPr>
              <w:instrText xml:space="preserve"> PAGEREF _Toc497137744 \h </w:instrText>
            </w:r>
            <w:r w:rsidR="00E214FC">
              <w:rPr>
                <w:noProof/>
                <w:webHidden/>
              </w:rPr>
            </w:r>
            <w:r w:rsidR="00E214FC">
              <w:rPr>
                <w:noProof/>
                <w:webHidden/>
              </w:rPr>
              <w:fldChar w:fldCharType="separate"/>
            </w:r>
            <w:r w:rsidR="00E214FC">
              <w:rPr>
                <w:noProof/>
                <w:webHidden/>
              </w:rPr>
              <w:t>10</w:t>
            </w:r>
            <w:r w:rsidR="00E214FC">
              <w:rPr>
                <w:noProof/>
                <w:webHidden/>
              </w:rPr>
              <w:fldChar w:fldCharType="end"/>
            </w:r>
          </w:hyperlink>
        </w:p>
        <w:p w14:paraId="72C72EB7" w14:textId="77777777" w:rsidR="007C0497" w:rsidRDefault="007C0497" w:rsidP="007C0497">
          <w:r>
            <w:rPr>
              <w:b/>
              <w:bCs/>
              <w:noProof/>
            </w:rPr>
            <w:fldChar w:fldCharType="end"/>
          </w:r>
        </w:p>
      </w:sdtContent>
    </w:sdt>
    <w:p w14:paraId="2A511CAA" w14:textId="77777777" w:rsidR="007C0497" w:rsidRDefault="007C0497" w:rsidP="006C65F8">
      <w:pPr>
        <w:spacing w:after="0" w:line="240" w:lineRule="auto"/>
        <w:rPr>
          <w:rFonts w:ascii="Times New Roman" w:eastAsia="Times New Roman" w:hAnsi="Times New Roman" w:cs="Times New Roman"/>
          <w:sz w:val="24"/>
          <w:szCs w:val="24"/>
        </w:rPr>
      </w:pPr>
    </w:p>
    <w:p w14:paraId="3BF783ED" w14:textId="77777777" w:rsidR="007C0497" w:rsidRDefault="007C0497" w:rsidP="006C65F8">
      <w:pPr>
        <w:spacing w:after="0" w:line="240" w:lineRule="auto"/>
        <w:rPr>
          <w:rFonts w:ascii="Times New Roman" w:eastAsia="Times New Roman" w:hAnsi="Times New Roman" w:cs="Times New Roman"/>
          <w:sz w:val="24"/>
          <w:szCs w:val="24"/>
        </w:rPr>
      </w:pPr>
    </w:p>
    <w:p w14:paraId="370FBD57" w14:textId="77777777" w:rsidR="007C0497" w:rsidRDefault="007C0497" w:rsidP="006C65F8">
      <w:pPr>
        <w:spacing w:after="0" w:line="240" w:lineRule="auto"/>
        <w:rPr>
          <w:rFonts w:ascii="Times New Roman" w:eastAsia="Times New Roman" w:hAnsi="Times New Roman" w:cs="Times New Roman"/>
          <w:sz w:val="24"/>
          <w:szCs w:val="24"/>
        </w:rPr>
      </w:pPr>
    </w:p>
    <w:p w14:paraId="3BF0A68A" w14:textId="77777777" w:rsidR="007C0497" w:rsidRDefault="007C0497" w:rsidP="006C65F8">
      <w:pPr>
        <w:spacing w:after="0" w:line="240" w:lineRule="auto"/>
        <w:rPr>
          <w:rFonts w:ascii="Times New Roman" w:eastAsia="Times New Roman" w:hAnsi="Times New Roman" w:cs="Times New Roman"/>
          <w:sz w:val="24"/>
          <w:szCs w:val="24"/>
        </w:rPr>
      </w:pPr>
    </w:p>
    <w:p w14:paraId="1FA47E10" w14:textId="77777777" w:rsidR="007C0497" w:rsidRDefault="007C0497" w:rsidP="006C65F8">
      <w:pPr>
        <w:spacing w:after="0" w:line="240" w:lineRule="auto"/>
        <w:rPr>
          <w:rFonts w:ascii="Times New Roman" w:eastAsia="Times New Roman" w:hAnsi="Times New Roman" w:cs="Times New Roman"/>
          <w:sz w:val="24"/>
          <w:szCs w:val="24"/>
        </w:rPr>
      </w:pPr>
    </w:p>
    <w:p w14:paraId="1FD62BCC" w14:textId="77777777" w:rsidR="007C0497" w:rsidRDefault="007C0497" w:rsidP="006C65F8">
      <w:pPr>
        <w:spacing w:after="0" w:line="240" w:lineRule="auto"/>
        <w:rPr>
          <w:rFonts w:ascii="Times New Roman" w:eastAsia="Times New Roman" w:hAnsi="Times New Roman" w:cs="Times New Roman"/>
          <w:sz w:val="24"/>
          <w:szCs w:val="24"/>
        </w:rPr>
      </w:pPr>
    </w:p>
    <w:p w14:paraId="618E3797" w14:textId="77777777" w:rsidR="007C0497" w:rsidRDefault="007C0497" w:rsidP="006C65F8">
      <w:pPr>
        <w:spacing w:after="0" w:line="240" w:lineRule="auto"/>
        <w:rPr>
          <w:rFonts w:ascii="Times New Roman" w:eastAsia="Times New Roman" w:hAnsi="Times New Roman" w:cs="Times New Roman"/>
          <w:sz w:val="24"/>
          <w:szCs w:val="24"/>
        </w:rPr>
      </w:pPr>
    </w:p>
    <w:p w14:paraId="69C9516A" w14:textId="77777777" w:rsidR="007C0497" w:rsidRDefault="007C0497" w:rsidP="006C65F8">
      <w:pPr>
        <w:spacing w:after="0" w:line="240" w:lineRule="auto"/>
        <w:rPr>
          <w:rFonts w:ascii="Times New Roman" w:eastAsia="Times New Roman" w:hAnsi="Times New Roman" w:cs="Times New Roman"/>
          <w:sz w:val="24"/>
          <w:szCs w:val="24"/>
        </w:rPr>
      </w:pPr>
    </w:p>
    <w:p w14:paraId="00B9013E" w14:textId="77777777" w:rsidR="007C0497" w:rsidRDefault="007C0497" w:rsidP="006C65F8">
      <w:pPr>
        <w:spacing w:after="0" w:line="240" w:lineRule="auto"/>
        <w:rPr>
          <w:rFonts w:ascii="Times New Roman" w:eastAsia="Times New Roman" w:hAnsi="Times New Roman" w:cs="Times New Roman"/>
          <w:sz w:val="24"/>
          <w:szCs w:val="24"/>
        </w:rPr>
      </w:pPr>
    </w:p>
    <w:p w14:paraId="7F21EBF3" w14:textId="77777777" w:rsidR="007C0497" w:rsidRDefault="007C0497" w:rsidP="006C65F8">
      <w:pPr>
        <w:spacing w:after="0" w:line="240" w:lineRule="auto"/>
        <w:rPr>
          <w:rFonts w:ascii="Times New Roman" w:eastAsia="Times New Roman" w:hAnsi="Times New Roman" w:cs="Times New Roman"/>
          <w:sz w:val="24"/>
          <w:szCs w:val="24"/>
        </w:rPr>
      </w:pPr>
    </w:p>
    <w:p w14:paraId="5E486ED9" w14:textId="77777777" w:rsidR="007C0497" w:rsidRDefault="007C0497" w:rsidP="006C65F8">
      <w:pPr>
        <w:spacing w:after="0" w:line="240" w:lineRule="auto"/>
        <w:rPr>
          <w:rFonts w:ascii="Times New Roman" w:eastAsia="Times New Roman" w:hAnsi="Times New Roman" w:cs="Times New Roman"/>
          <w:sz w:val="24"/>
          <w:szCs w:val="24"/>
        </w:rPr>
      </w:pPr>
    </w:p>
    <w:p w14:paraId="13CD7091" w14:textId="77777777" w:rsidR="007C0497" w:rsidRDefault="007C0497" w:rsidP="006C65F8">
      <w:pPr>
        <w:spacing w:after="0" w:line="240" w:lineRule="auto"/>
        <w:rPr>
          <w:rFonts w:ascii="Times New Roman" w:eastAsia="Times New Roman" w:hAnsi="Times New Roman" w:cs="Times New Roman"/>
          <w:sz w:val="24"/>
          <w:szCs w:val="24"/>
        </w:rPr>
      </w:pPr>
    </w:p>
    <w:p w14:paraId="43179B7E" w14:textId="77777777" w:rsidR="007C0497" w:rsidRDefault="007C0497" w:rsidP="006C65F8">
      <w:pPr>
        <w:spacing w:after="0" w:line="240" w:lineRule="auto"/>
        <w:rPr>
          <w:rFonts w:ascii="Times New Roman" w:eastAsia="Times New Roman" w:hAnsi="Times New Roman" w:cs="Times New Roman"/>
          <w:sz w:val="24"/>
          <w:szCs w:val="24"/>
        </w:rPr>
      </w:pPr>
    </w:p>
    <w:p w14:paraId="1F942D49" w14:textId="77777777" w:rsidR="007C0497" w:rsidRDefault="007C0497" w:rsidP="006C65F8">
      <w:pPr>
        <w:spacing w:after="0" w:line="240" w:lineRule="auto"/>
        <w:rPr>
          <w:rFonts w:ascii="Times New Roman" w:eastAsia="Times New Roman" w:hAnsi="Times New Roman" w:cs="Times New Roman"/>
          <w:sz w:val="24"/>
          <w:szCs w:val="24"/>
        </w:rPr>
      </w:pPr>
    </w:p>
    <w:p w14:paraId="663CF5FE" w14:textId="77777777" w:rsidR="007C0497" w:rsidRDefault="007C0497" w:rsidP="006C65F8">
      <w:pPr>
        <w:spacing w:after="0" w:line="240" w:lineRule="auto"/>
        <w:rPr>
          <w:rFonts w:ascii="Times New Roman" w:eastAsia="Times New Roman" w:hAnsi="Times New Roman" w:cs="Times New Roman"/>
          <w:sz w:val="24"/>
          <w:szCs w:val="24"/>
        </w:rPr>
      </w:pPr>
    </w:p>
    <w:p w14:paraId="455AC299" w14:textId="77777777" w:rsidR="007C0497" w:rsidRDefault="007C0497" w:rsidP="006C65F8">
      <w:pPr>
        <w:spacing w:after="0" w:line="240" w:lineRule="auto"/>
        <w:rPr>
          <w:rFonts w:ascii="Times New Roman" w:eastAsia="Times New Roman" w:hAnsi="Times New Roman" w:cs="Times New Roman"/>
          <w:sz w:val="24"/>
          <w:szCs w:val="24"/>
        </w:rPr>
      </w:pPr>
    </w:p>
    <w:p w14:paraId="321B7C0E" w14:textId="77777777" w:rsidR="007C0497" w:rsidRDefault="007C0497" w:rsidP="006C65F8">
      <w:pPr>
        <w:spacing w:after="0" w:line="240" w:lineRule="auto"/>
        <w:rPr>
          <w:rFonts w:ascii="Times New Roman" w:eastAsia="Times New Roman" w:hAnsi="Times New Roman" w:cs="Times New Roman"/>
          <w:sz w:val="24"/>
          <w:szCs w:val="24"/>
        </w:rPr>
      </w:pPr>
    </w:p>
    <w:p w14:paraId="6FD1ED4F" w14:textId="77777777" w:rsidR="007C0497" w:rsidRDefault="007C0497" w:rsidP="006C65F8">
      <w:pPr>
        <w:spacing w:after="0" w:line="240" w:lineRule="auto"/>
        <w:rPr>
          <w:rFonts w:ascii="Times New Roman" w:eastAsia="Times New Roman" w:hAnsi="Times New Roman" w:cs="Times New Roman"/>
          <w:sz w:val="24"/>
          <w:szCs w:val="24"/>
        </w:rPr>
      </w:pPr>
    </w:p>
    <w:p w14:paraId="0C7F3F95" w14:textId="77777777" w:rsidR="007C0497" w:rsidRDefault="007C0497" w:rsidP="006C65F8">
      <w:pPr>
        <w:spacing w:after="0" w:line="240" w:lineRule="auto"/>
        <w:rPr>
          <w:rFonts w:ascii="Times New Roman" w:eastAsia="Times New Roman" w:hAnsi="Times New Roman" w:cs="Times New Roman"/>
          <w:sz w:val="24"/>
          <w:szCs w:val="24"/>
        </w:rPr>
      </w:pPr>
    </w:p>
    <w:p w14:paraId="0F190918" w14:textId="77777777" w:rsidR="007C0497" w:rsidRDefault="007C0497" w:rsidP="006C65F8">
      <w:pPr>
        <w:spacing w:after="0" w:line="240" w:lineRule="auto"/>
        <w:rPr>
          <w:rFonts w:ascii="Times New Roman" w:eastAsia="Times New Roman" w:hAnsi="Times New Roman" w:cs="Times New Roman"/>
          <w:sz w:val="24"/>
          <w:szCs w:val="24"/>
        </w:rPr>
      </w:pPr>
    </w:p>
    <w:p w14:paraId="0883C4C4" w14:textId="77777777" w:rsidR="007C0497" w:rsidRDefault="007C0497" w:rsidP="006C65F8">
      <w:pPr>
        <w:spacing w:after="0" w:line="240" w:lineRule="auto"/>
        <w:rPr>
          <w:rFonts w:ascii="Times New Roman" w:eastAsia="Times New Roman" w:hAnsi="Times New Roman" w:cs="Times New Roman"/>
          <w:sz w:val="24"/>
          <w:szCs w:val="24"/>
        </w:rPr>
      </w:pPr>
    </w:p>
    <w:p w14:paraId="3068BFF5" w14:textId="59D975A1" w:rsidR="007C0497" w:rsidRDefault="007C0497" w:rsidP="006C65F8">
      <w:pPr>
        <w:spacing w:after="0" w:line="240" w:lineRule="auto"/>
        <w:rPr>
          <w:rFonts w:ascii="Times New Roman" w:eastAsia="Times New Roman" w:hAnsi="Times New Roman" w:cs="Times New Roman"/>
          <w:sz w:val="24"/>
          <w:szCs w:val="24"/>
        </w:rPr>
      </w:pPr>
    </w:p>
    <w:p w14:paraId="06828D50" w14:textId="77777777" w:rsidR="00B8545E" w:rsidRDefault="00B8545E" w:rsidP="006C65F8">
      <w:pPr>
        <w:spacing w:after="0" w:line="240" w:lineRule="auto"/>
        <w:rPr>
          <w:rFonts w:ascii="Times New Roman" w:eastAsia="Times New Roman" w:hAnsi="Times New Roman" w:cs="Times New Roman"/>
          <w:sz w:val="24"/>
          <w:szCs w:val="24"/>
        </w:rPr>
      </w:pPr>
    </w:p>
    <w:p w14:paraId="14DA74E8" w14:textId="77777777" w:rsidR="00B8545E" w:rsidRDefault="00B8545E" w:rsidP="00B8545E">
      <w:pPr>
        <w:spacing w:after="0" w:line="240" w:lineRule="auto"/>
        <w:rPr>
          <w:rFonts w:ascii="Times New Roman" w:eastAsia="Times New Roman" w:hAnsi="Times New Roman" w:cs="Times New Roman"/>
          <w:sz w:val="24"/>
          <w:szCs w:val="24"/>
        </w:rPr>
      </w:pPr>
    </w:p>
    <w:p w14:paraId="47679330" w14:textId="77777777" w:rsidR="00687B2B" w:rsidRDefault="00687B2B" w:rsidP="00B8545E">
      <w:pPr>
        <w:spacing w:after="0" w:line="240" w:lineRule="auto"/>
        <w:rPr>
          <w:rFonts w:ascii="Times New Roman" w:eastAsia="Times New Roman" w:hAnsi="Times New Roman" w:cs="Times New Roman"/>
          <w:sz w:val="24"/>
          <w:szCs w:val="24"/>
        </w:rPr>
      </w:pPr>
    </w:p>
    <w:bookmarkEnd w:id="0"/>
    <w:p w14:paraId="3BF3FCE5" w14:textId="77777777" w:rsidR="00E214FC" w:rsidRDefault="00E214FC" w:rsidP="00E214FC">
      <w:pPr>
        <w:pStyle w:val="Heading1"/>
        <w:numPr>
          <w:ilvl w:val="0"/>
          <w:numId w:val="0"/>
        </w:numPr>
        <w:jc w:val="both"/>
        <w:sectPr w:rsidR="00E214FC" w:rsidSect="00687B2B">
          <w:headerReference w:type="default" r:id="rId8"/>
          <w:pgSz w:w="12240" w:h="15840"/>
          <w:pgMar w:top="1440" w:right="1440" w:bottom="1440" w:left="1440" w:header="720" w:footer="720" w:gutter="0"/>
          <w:pgNumType w:start="3"/>
          <w:cols w:space="720"/>
          <w:docGrid w:linePitch="360"/>
        </w:sectPr>
      </w:pPr>
    </w:p>
    <w:p w14:paraId="6CA22726" w14:textId="150EE050" w:rsidR="00E214FC" w:rsidRPr="009E3FDC" w:rsidRDefault="00E214FC" w:rsidP="00E214FC">
      <w:pPr>
        <w:pStyle w:val="Heading1"/>
        <w:numPr>
          <w:ilvl w:val="0"/>
          <w:numId w:val="24"/>
        </w:numPr>
        <w:jc w:val="both"/>
      </w:pPr>
      <w:bookmarkStart w:id="1" w:name="_Toc497137736"/>
      <w:r w:rsidRPr="009E3FDC">
        <w:lastRenderedPageBreak/>
        <w:t>Problem Description:</w:t>
      </w:r>
      <w:bookmarkEnd w:id="1"/>
      <w:r w:rsidRPr="009E3FDC">
        <w:t xml:space="preserve"> </w:t>
      </w:r>
    </w:p>
    <w:p w14:paraId="23C4BBE4" w14:textId="77777777" w:rsidR="00E214FC" w:rsidRDefault="00E214FC" w:rsidP="00886C1D">
      <w:pPr>
        <w:spacing w:after="0" w:line="240" w:lineRule="auto"/>
        <w:jc w:val="both"/>
        <w:rPr>
          <w:rFonts w:ascii="Times New Roman" w:eastAsia="Times New Roman" w:hAnsi="Times New Roman" w:cs="Times New Roman"/>
          <w:sz w:val="24"/>
          <w:szCs w:val="24"/>
        </w:rPr>
      </w:pPr>
    </w:p>
    <w:p w14:paraId="4D68E0A3" w14:textId="77777777" w:rsidR="00E214FC" w:rsidRPr="001C117B" w:rsidRDefault="00E214FC" w:rsidP="00886C1D">
      <w:pPr>
        <w:spacing w:after="0" w:line="240" w:lineRule="auto"/>
        <w:jc w:val="both"/>
        <w:rPr>
          <w:rFonts w:ascii="Times New Roman" w:hAnsi="Times New Roman" w:cs="Times New Roman"/>
        </w:rPr>
      </w:pPr>
      <w:r w:rsidRPr="001C117B">
        <w:rPr>
          <w:rFonts w:ascii="Times New Roman" w:eastAsia="Times New Roman" w:hAnsi="Times New Roman" w:cs="Times New Roman"/>
        </w:rPr>
        <w:t>Analysis in this report is done on a commodity data to identify the patterns in the data</w:t>
      </w:r>
      <w:r w:rsidRPr="001C117B">
        <w:rPr>
          <w:rFonts w:ascii="Times New Roman" w:hAnsi="Times New Roman" w:cs="Times New Roman"/>
        </w:rPr>
        <w:t xml:space="preserve"> &amp; take a mass of data and shrinking it to a smaller data set that is more manageable and more understandable using Factor Analysis.</w:t>
      </w:r>
    </w:p>
    <w:p w14:paraId="4B7E99A4" w14:textId="77777777" w:rsidR="00E214FC" w:rsidRPr="001C117B" w:rsidRDefault="00E214FC" w:rsidP="00886C1D">
      <w:pPr>
        <w:spacing w:after="0" w:line="240" w:lineRule="auto"/>
        <w:jc w:val="both"/>
        <w:rPr>
          <w:rFonts w:ascii="Times New Roman" w:hAnsi="Times New Roman" w:cs="Times New Roman"/>
        </w:rPr>
      </w:pPr>
    </w:p>
    <w:p w14:paraId="52D90CE8" w14:textId="77777777" w:rsidR="00E214FC" w:rsidRPr="00D00C9B" w:rsidRDefault="00E214FC" w:rsidP="00886C1D">
      <w:pPr>
        <w:pStyle w:val="Heading2"/>
        <w:jc w:val="both"/>
        <w:rPr>
          <w:sz w:val="28"/>
          <w:szCs w:val="28"/>
        </w:rPr>
      </w:pPr>
      <w:bookmarkStart w:id="2" w:name="_Toc497137737"/>
      <w:r w:rsidRPr="00D00C9B">
        <w:rPr>
          <w:sz w:val="28"/>
          <w:szCs w:val="28"/>
        </w:rPr>
        <w:t>Why Factor Analysis?</w:t>
      </w:r>
      <w:bookmarkEnd w:id="2"/>
    </w:p>
    <w:p w14:paraId="6BD1026F" w14:textId="77777777" w:rsidR="00E214FC" w:rsidRPr="001C117B" w:rsidRDefault="00E214FC" w:rsidP="00886C1D">
      <w:pPr>
        <w:spacing w:after="0" w:line="240" w:lineRule="auto"/>
        <w:jc w:val="both"/>
        <w:rPr>
          <w:rFonts w:ascii="Times New Roman" w:hAnsi="Times New Roman" w:cs="Times New Roman"/>
        </w:rPr>
      </w:pPr>
    </w:p>
    <w:p w14:paraId="4C575A94" w14:textId="77777777" w:rsidR="00E214FC" w:rsidRPr="001C117B" w:rsidRDefault="00E214FC" w:rsidP="00886C1D">
      <w:pPr>
        <w:spacing w:after="0" w:line="240" w:lineRule="auto"/>
        <w:jc w:val="both"/>
        <w:rPr>
          <w:rFonts w:ascii="Times New Roman" w:eastAsia="Times New Roman" w:hAnsi="Times New Roman" w:cs="Times New Roman"/>
        </w:rPr>
      </w:pPr>
      <w:r w:rsidRPr="001C117B">
        <w:rPr>
          <w:rFonts w:ascii="Times New Roman" w:hAnsi="Times New Roman" w:cs="Times New Roman"/>
        </w:rPr>
        <w:t xml:space="preserve">Factor Analysis is way to: </w:t>
      </w:r>
    </w:p>
    <w:p w14:paraId="4E3ABC27" w14:textId="77777777" w:rsidR="00E214FC" w:rsidRPr="001C117B" w:rsidRDefault="00E214FC" w:rsidP="00886C1D">
      <w:pPr>
        <w:pStyle w:val="Default"/>
        <w:jc w:val="both"/>
        <w:rPr>
          <w:sz w:val="22"/>
          <w:szCs w:val="22"/>
        </w:rPr>
      </w:pPr>
    </w:p>
    <w:p w14:paraId="3E50FC95" w14:textId="77777777" w:rsidR="00E214FC" w:rsidRPr="001C117B" w:rsidRDefault="00E214FC" w:rsidP="00E214FC">
      <w:pPr>
        <w:pStyle w:val="Default"/>
        <w:numPr>
          <w:ilvl w:val="0"/>
          <w:numId w:val="10"/>
        </w:numPr>
        <w:jc w:val="both"/>
        <w:rPr>
          <w:sz w:val="22"/>
          <w:szCs w:val="22"/>
        </w:rPr>
      </w:pPr>
      <w:r w:rsidRPr="001C117B">
        <w:rPr>
          <w:sz w:val="22"/>
          <w:szCs w:val="22"/>
        </w:rPr>
        <w:t>Reduce the number of variables (shrinking it to a smaller data set that is more manageable and more understandable)</w:t>
      </w:r>
    </w:p>
    <w:p w14:paraId="43F6C6DB" w14:textId="77777777" w:rsidR="00E214FC" w:rsidRPr="001C117B" w:rsidRDefault="00E214FC" w:rsidP="00E214FC">
      <w:pPr>
        <w:pStyle w:val="Default"/>
        <w:numPr>
          <w:ilvl w:val="0"/>
          <w:numId w:val="10"/>
        </w:numPr>
        <w:jc w:val="both"/>
        <w:rPr>
          <w:sz w:val="22"/>
          <w:szCs w:val="22"/>
        </w:rPr>
      </w:pPr>
      <w:r w:rsidRPr="001C117B">
        <w:rPr>
          <w:sz w:val="22"/>
          <w:szCs w:val="22"/>
        </w:rPr>
        <w:t>Way to find hidden patterns, show how those patterns overlap and show what characteristics are seen in multiple patterns</w:t>
      </w:r>
    </w:p>
    <w:p w14:paraId="6D379A85" w14:textId="77777777" w:rsidR="00E214FC" w:rsidRPr="001C117B" w:rsidRDefault="00E214FC" w:rsidP="00886C1D">
      <w:pPr>
        <w:pStyle w:val="Default"/>
        <w:ind w:left="720"/>
        <w:jc w:val="both"/>
        <w:rPr>
          <w:sz w:val="22"/>
          <w:szCs w:val="22"/>
        </w:rPr>
      </w:pPr>
    </w:p>
    <w:p w14:paraId="092FCDCA" w14:textId="77777777" w:rsidR="00E214FC" w:rsidRPr="001C117B" w:rsidRDefault="00E214FC" w:rsidP="00886C1D">
      <w:pPr>
        <w:pStyle w:val="Default"/>
        <w:jc w:val="both"/>
        <w:rPr>
          <w:sz w:val="22"/>
          <w:szCs w:val="22"/>
        </w:rPr>
      </w:pPr>
      <w:r w:rsidRPr="001C117B">
        <w:rPr>
          <w:sz w:val="22"/>
          <w:szCs w:val="22"/>
        </w:rPr>
        <w:t xml:space="preserve">There are two types of factor analysis: </w:t>
      </w:r>
    </w:p>
    <w:p w14:paraId="09F68066" w14:textId="77777777" w:rsidR="00E214FC" w:rsidRPr="001C117B" w:rsidRDefault="00E214FC" w:rsidP="00886C1D">
      <w:pPr>
        <w:pStyle w:val="Default"/>
        <w:jc w:val="both"/>
        <w:rPr>
          <w:sz w:val="22"/>
          <w:szCs w:val="22"/>
        </w:rPr>
      </w:pPr>
    </w:p>
    <w:p w14:paraId="50A87D81" w14:textId="77777777" w:rsidR="00E214FC" w:rsidRPr="001C117B" w:rsidRDefault="00E214FC" w:rsidP="00E214FC">
      <w:pPr>
        <w:pStyle w:val="Default"/>
        <w:numPr>
          <w:ilvl w:val="0"/>
          <w:numId w:val="10"/>
        </w:numPr>
        <w:jc w:val="both"/>
        <w:rPr>
          <w:sz w:val="22"/>
          <w:szCs w:val="22"/>
        </w:rPr>
      </w:pPr>
      <w:r w:rsidRPr="001C117B">
        <w:rPr>
          <w:b/>
          <w:bCs/>
          <w:sz w:val="22"/>
          <w:szCs w:val="22"/>
        </w:rPr>
        <w:t>Exploratory factor analysis</w:t>
      </w:r>
      <w:r w:rsidRPr="001C117B">
        <w:rPr>
          <w:sz w:val="22"/>
          <w:szCs w:val="22"/>
        </w:rPr>
        <w:t> is if you don’t have any idea about what structure your data is or how many dimensions are in a set of variables.</w:t>
      </w:r>
    </w:p>
    <w:p w14:paraId="6AE39D65" w14:textId="77777777" w:rsidR="00E214FC" w:rsidRPr="001C117B" w:rsidRDefault="00E214FC" w:rsidP="00E214FC">
      <w:pPr>
        <w:pStyle w:val="Default"/>
        <w:numPr>
          <w:ilvl w:val="0"/>
          <w:numId w:val="10"/>
        </w:numPr>
        <w:jc w:val="both"/>
        <w:rPr>
          <w:sz w:val="22"/>
          <w:szCs w:val="22"/>
        </w:rPr>
      </w:pPr>
      <w:r w:rsidRPr="001C117B">
        <w:rPr>
          <w:b/>
          <w:bCs/>
          <w:sz w:val="22"/>
          <w:szCs w:val="22"/>
        </w:rPr>
        <w:t>Confirmatory Factor Analysis </w:t>
      </w:r>
      <w:r w:rsidRPr="001C117B">
        <w:rPr>
          <w:sz w:val="22"/>
          <w:szCs w:val="22"/>
        </w:rPr>
        <w:t>is used for verification as long as you have a specific idea about what structure your data is or how many dimensions are in a set of variables.</w:t>
      </w:r>
    </w:p>
    <w:p w14:paraId="391A1C3C" w14:textId="77777777" w:rsidR="00E214FC" w:rsidRPr="001C117B" w:rsidRDefault="00E214FC" w:rsidP="00886C1D">
      <w:pPr>
        <w:pStyle w:val="Default"/>
        <w:jc w:val="both"/>
        <w:rPr>
          <w:sz w:val="22"/>
          <w:szCs w:val="22"/>
        </w:rPr>
      </w:pPr>
    </w:p>
    <w:p w14:paraId="39B9FD0B" w14:textId="77777777" w:rsidR="00E214FC" w:rsidRPr="001C117B" w:rsidRDefault="00E214FC" w:rsidP="00886C1D">
      <w:pPr>
        <w:pStyle w:val="Default"/>
        <w:jc w:val="both"/>
        <w:rPr>
          <w:sz w:val="22"/>
          <w:szCs w:val="22"/>
        </w:rPr>
      </w:pPr>
      <w:r w:rsidRPr="001C117B">
        <w:rPr>
          <w:sz w:val="22"/>
          <w:szCs w:val="22"/>
        </w:rPr>
        <w:t xml:space="preserve">For the given problem dataset, we will be using </w:t>
      </w:r>
      <w:r w:rsidRPr="001C117B">
        <w:rPr>
          <w:b/>
          <w:bCs/>
          <w:sz w:val="22"/>
          <w:szCs w:val="22"/>
        </w:rPr>
        <w:t>Exploratory factor analysis</w:t>
      </w:r>
      <w:r w:rsidRPr="001C117B">
        <w:rPr>
          <w:sz w:val="22"/>
          <w:szCs w:val="22"/>
        </w:rPr>
        <w:t xml:space="preserve"> approach.</w:t>
      </w:r>
    </w:p>
    <w:p w14:paraId="2F2D6145" w14:textId="77777777" w:rsidR="00E214FC" w:rsidRPr="001C117B" w:rsidRDefault="00E214FC" w:rsidP="00886C1D">
      <w:pPr>
        <w:spacing w:after="0" w:line="240" w:lineRule="auto"/>
        <w:jc w:val="both"/>
        <w:rPr>
          <w:rFonts w:ascii="Times New Roman" w:hAnsi="Times New Roman" w:cs="Times New Roman"/>
          <w:b/>
        </w:rPr>
      </w:pPr>
    </w:p>
    <w:p w14:paraId="7AF95879" w14:textId="77777777" w:rsidR="00E214FC" w:rsidRPr="00D00C9B" w:rsidRDefault="00E214FC" w:rsidP="00886C1D">
      <w:pPr>
        <w:pStyle w:val="Heading2"/>
        <w:jc w:val="both"/>
        <w:rPr>
          <w:sz w:val="28"/>
          <w:szCs w:val="28"/>
        </w:rPr>
      </w:pPr>
      <w:bookmarkStart w:id="3" w:name="_Toc497137738"/>
      <w:r w:rsidRPr="00D00C9B">
        <w:rPr>
          <w:sz w:val="28"/>
          <w:szCs w:val="28"/>
        </w:rPr>
        <w:t>Assumptions for Factor Analysis:</w:t>
      </w:r>
      <w:bookmarkEnd w:id="3"/>
    </w:p>
    <w:p w14:paraId="4AC413F1" w14:textId="77777777" w:rsidR="00E214FC" w:rsidRPr="00400700" w:rsidRDefault="00E214FC" w:rsidP="00886C1D">
      <w:pPr>
        <w:shd w:val="clear" w:color="auto" w:fill="FFFFFF"/>
        <w:spacing w:after="0" w:line="240" w:lineRule="auto"/>
        <w:jc w:val="both"/>
        <w:textAlignment w:val="baseline"/>
        <w:rPr>
          <w:rFonts w:ascii="Times New Roman" w:hAnsi="Times New Roman" w:cs="Times New Roman"/>
          <w:color w:val="000000"/>
        </w:rPr>
      </w:pPr>
    </w:p>
    <w:p w14:paraId="5F3DD34D" w14:textId="77777777" w:rsidR="00E214FC" w:rsidRPr="001C117B" w:rsidRDefault="00E214FC" w:rsidP="00E214FC">
      <w:pPr>
        <w:numPr>
          <w:ilvl w:val="0"/>
          <w:numId w:val="11"/>
        </w:numPr>
        <w:shd w:val="clear" w:color="auto" w:fill="FFFFFF"/>
        <w:spacing w:after="0" w:line="240" w:lineRule="auto"/>
        <w:ind w:left="0"/>
        <w:jc w:val="both"/>
        <w:textAlignment w:val="baseline"/>
        <w:rPr>
          <w:rFonts w:ascii="Times New Roman" w:hAnsi="Times New Roman" w:cs="Times New Roman"/>
          <w:color w:val="000000"/>
        </w:rPr>
      </w:pPr>
      <w:r w:rsidRPr="001C117B">
        <w:rPr>
          <w:rFonts w:ascii="Times New Roman" w:hAnsi="Times New Roman" w:cs="Times New Roman"/>
          <w:color w:val="000000"/>
        </w:rPr>
        <w:t>Adequate sample size: </w:t>
      </w:r>
      <w:r w:rsidRPr="00400700">
        <w:rPr>
          <w:rFonts w:ascii="Times New Roman" w:hAnsi="Times New Roman" w:cs="Times New Roman"/>
          <w:color w:val="000000"/>
        </w:rPr>
        <w:t>The case must be greater than the factor.</w:t>
      </w:r>
    </w:p>
    <w:p w14:paraId="61E00723" w14:textId="77777777" w:rsidR="00E214FC" w:rsidRPr="00400700" w:rsidRDefault="00E214FC" w:rsidP="00886C1D">
      <w:pPr>
        <w:shd w:val="clear" w:color="auto" w:fill="FFFFFF"/>
        <w:spacing w:after="0" w:line="240" w:lineRule="auto"/>
        <w:jc w:val="both"/>
        <w:textAlignment w:val="baseline"/>
        <w:rPr>
          <w:rFonts w:ascii="Times New Roman" w:hAnsi="Times New Roman" w:cs="Times New Roman"/>
          <w:color w:val="000000"/>
        </w:rPr>
      </w:pPr>
    </w:p>
    <w:p w14:paraId="6A7EC592" w14:textId="77777777" w:rsidR="00E214FC" w:rsidRPr="001C117B" w:rsidRDefault="00E214FC" w:rsidP="00E214FC">
      <w:pPr>
        <w:numPr>
          <w:ilvl w:val="0"/>
          <w:numId w:val="11"/>
        </w:numPr>
        <w:shd w:val="clear" w:color="auto" w:fill="FFFFFF"/>
        <w:spacing w:after="0" w:line="240" w:lineRule="auto"/>
        <w:ind w:left="0"/>
        <w:jc w:val="both"/>
        <w:textAlignment w:val="baseline"/>
        <w:rPr>
          <w:rFonts w:ascii="Times New Roman" w:hAnsi="Times New Roman" w:cs="Times New Roman"/>
          <w:color w:val="000000"/>
        </w:rPr>
      </w:pPr>
      <w:r w:rsidRPr="001C117B">
        <w:rPr>
          <w:rFonts w:ascii="Times New Roman" w:hAnsi="Times New Roman" w:cs="Times New Roman"/>
          <w:color w:val="000000"/>
        </w:rPr>
        <w:t>No perfect multicollinearity:</w:t>
      </w:r>
      <w:r w:rsidRPr="00400700">
        <w:rPr>
          <w:rFonts w:ascii="Times New Roman" w:hAnsi="Times New Roman" w:cs="Times New Roman"/>
          <w:color w:val="000000"/>
        </w:rPr>
        <w:t> Factor analysis is an interdependency technique.  There should not be perfect multicollinearity between the variables.</w:t>
      </w:r>
    </w:p>
    <w:p w14:paraId="1C6E558C" w14:textId="77777777" w:rsidR="00E214FC" w:rsidRPr="00400700" w:rsidRDefault="00E214FC" w:rsidP="00886C1D">
      <w:pPr>
        <w:shd w:val="clear" w:color="auto" w:fill="FFFFFF"/>
        <w:spacing w:after="0" w:line="240" w:lineRule="auto"/>
        <w:jc w:val="both"/>
        <w:textAlignment w:val="baseline"/>
        <w:rPr>
          <w:rFonts w:ascii="Times New Roman" w:hAnsi="Times New Roman" w:cs="Times New Roman"/>
          <w:color w:val="000000"/>
        </w:rPr>
      </w:pPr>
    </w:p>
    <w:p w14:paraId="4FD497BA" w14:textId="77777777" w:rsidR="00E214FC" w:rsidRPr="001C117B" w:rsidRDefault="00E214FC" w:rsidP="00E214FC">
      <w:pPr>
        <w:numPr>
          <w:ilvl w:val="0"/>
          <w:numId w:val="11"/>
        </w:numPr>
        <w:shd w:val="clear" w:color="auto" w:fill="FFFFFF"/>
        <w:spacing w:after="0" w:line="240" w:lineRule="auto"/>
        <w:ind w:left="0"/>
        <w:jc w:val="both"/>
        <w:textAlignment w:val="baseline"/>
        <w:rPr>
          <w:rFonts w:ascii="Times New Roman" w:hAnsi="Times New Roman" w:cs="Times New Roman"/>
          <w:color w:val="000000"/>
        </w:rPr>
      </w:pPr>
      <w:r w:rsidRPr="001C117B">
        <w:rPr>
          <w:rFonts w:ascii="Times New Roman" w:hAnsi="Times New Roman" w:cs="Times New Roman"/>
          <w:color w:val="000000"/>
        </w:rPr>
        <w:t>Homoscedasticity:</w:t>
      </w:r>
      <w:r w:rsidRPr="00400700">
        <w:rPr>
          <w:rFonts w:ascii="Times New Roman" w:hAnsi="Times New Roman" w:cs="Times New Roman"/>
          <w:color w:val="000000"/>
        </w:rPr>
        <w:t> Since factor analysis is a linear function of measured variables, it does not require homoscedasticity between the variables.</w:t>
      </w:r>
    </w:p>
    <w:p w14:paraId="29CD996E" w14:textId="77777777" w:rsidR="00E214FC" w:rsidRPr="00400700" w:rsidRDefault="00E214FC" w:rsidP="00886C1D">
      <w:pPr>
        <w:shd w:val="clear" w:color="auto" w:fill="FFFFFF"/>
        <w:spacing w:after="0" w:line="240" w:lineRule="auto"/>
        <w:jc w:val="both"/>
        <w:textAlignment w:val="baseline"/>
        <w:rPr>
          <w:rFonts w:ascii="Times New Roman" w:hAnsi="Times New Roman" w:cs="Times New Roman"/>
          <w:color w:val="000000"/>
        </w:rPr>
      </w:pPr>
    </w:p>
    <w:p w14:paraId="4F83E927" w14:textId="77777777" w:rsidR="00E214FC" w:rsidRPr="001C117B" w:rsidRDefault="00E214FC" w:rsidP="00E214FC">
      <w:pPr>
        <w:numPr>
          <w:ilvl w:val="0"/>
          <w:numId w:val="11"/>
        </w:numPr>
        <w:shd w:val="clear" w:color="auto" w:fill="FFFFFF"/>
        <w:spacing w:after="0" w:line="240" w:lineRule="auto"/>
        <w:ind w:left="0"/>
        <w:jc w:val="both"/>
        <w:textAlignment w:val="baseline"/>
        <w:rPr>
          <w:rFonts w:ascii="Times New Roman" w:hAnsi="Times New Roman" w:cs="Times New Roman"/>
          <w:color w:val="000000"/>
        </w:rPr>
      </w:pPr>
      <w:r w:rsidRPr="001C117B">
        <w:rPr>
          <w:rFonts w:ascii="Times New Roman" w:hAnsi="Times New Roman" w:cs="Times New Roman"/>
          <w:color w:val="000000"/>
        </w:rPr>
        <w:t>Linearity:</w:t>
      </w:r>
      <w:r w:rsidRPr="00400700">
        <w:rPr>
          <w:rFonts w:ascii="Times New Roman" w:hAnsi="Times New Roman" w:cs="Times New Roman"/>
          <w:color w:val="000000"/>
        </w:rPr>
        <w:t> Factor analysis is also based on linearity assumption.  Non-linear variables can also be used.  After transfer, however, it changes into linear variable.</w:t>
      </w:r>
    </w:p>
    <w:p w14:paraId="12944EFE" w14:textId="77777777" w:rsidR="00E214FC" w:rsidRPr="001C117B" w:rsidRDefault="00E214FC" w:rsidP="00886C1D">
      <w:pPr>
        <w:shd w:val="clear" w:color="auto" w:fill="FFFFFF"/>
        <w:spacing w:after="0" w:line="240" w:lineRule="auto"/>
        <w:jc w:val="both"/>
        <w:textAlignment w:val="baseline"/>
        <w:rPr>
          <w:rFonts w:ascii="Times New Roman" w:hAnsi="Times New Roman" w:cs="Times New Roman"/>
          <w:color w:val="000000"/>
        </w:rPr>
      </w:pPr>
    </w:p>
    <w:p w14:paraId="5EA7273C" w14:textId="77777777" w:rsidR="00E214FC" w:rsidRPr="001C117B" w:rsidRDefault="00E214FC" w:rsidP="00E214FC">
      <w:pPr>
        <w:numPr>
          <w:ilvl w:val="0"/>
          <w:numId w:val="11"/>
        </w:numPr>
        <w:shd w:val="clear" w:color="auto" w:fill="FFFFFF"/>
        <w:spacing w:after="0" w:line="240" w:lineRule="auto"/>
        <w:ind w:left="0"/>
        <w:jc w:val="both"/>
        <w:textAlignment w:val="baseline"/>
        <w:rPr>
          <w:rFonts w:ascii="Times New Roman" w:hAnsi="Times New Roman" w:cs="Times New Roman"/>
          <w:color w:val="000000"/>
        </w:rPr>
      </w:pPr>
      <w:r w:rsidRPr="001C117B">
        <w:rPr>
          <w:rFonts w:ascii="Times New Roman" w:hAnsi="Times New Roman" w:cs="Times New Roman"/>
          <w:color w:val="000000"/>
        </w:rPr>
        <w:t>Pare down to only numeric variables that are actually quantitative</w:t>
      </w:r>
    </w:p>
    <w:p w14:paraId="4D991525" w14:textId="77777777" w:rsidR="00E214FC" w:rsidRPr="001C117B" w:rsidRDefault="00E214FC" w:rsidP="00886C1D">
      <w:pPr>
        <w:shd w:val="clear" w:color="auto" w:fill="FFFFFF"/>
        <w:spacing w:after="0" w:line="240" w:lineRule="auto"/>
        <w:jc w:val="both"/>
        <w:textAlignment w:val="baseline"/>
        <w:rPr>
          <w:rFonts w:ascii="Times New Roman" w:hAnsi="Times New Roman" w:cs="Times New Roman"/>
          <w:color w:val="000000"/>
        </w:rPr>
      </w:pPr>
    </w:p>
    <w:p w14:paraId="04CCF8F2" w14:textId="77777777" w:rsidR="00E214FC" w:rsidRPr="001C117B" w:rsidRDefault="00E214FC" w:rsidP="00E214FC">
      <w:pPr>
        <w:numPr>
          <w:ilvl w:val="0"/>
          <w:numId w:val="11"/>
        </w:numPr>
        <w:shd w:val="clear" w:color="auto" w:fill="FFFFFF"/>
        <w:spacing w:after="0" w:line="240" w:lineRule="auto"/>
        <w:ind w:left="0"/>
        <w:jc w:val="both"/>
        <w:textAlignment w:val="baseline"/>
        <w:rPr>
          <w:rFonts w:ascii="Times New Roman" w:hAnsi="Times New Roman" w:cs="Times New Roman"/>
          <w:color w:val="000000"/>
        </w:rPr>
      </w:pPr>
      <w:r w:rsidRPr="001C117B">
        <w:rPr>
          <w:rFonts w:ascii="Times New Roman" w:hAnsi="Times New Roman" w:cs="Times New Roman"/>
          <w:color w:val="000000"/>
        </w:rPr>
        <w:t>Handle Missing value</w:t>
      </w:r>
    </w:p>
    <w:p w14:paraId="467720D9" w14:textId="77777777" w:rsidR="00E214FC" w:rsidRPr="001C117B" w:rsidRDefault="00E214FC" w:rsidP="00886C1D">
      <w:pPr>
        <w:shd w:val="clear" w:color="auto" w:fill="FFFFFF"/>
        <w:spacing w:after="0" w:line="240" w:lineRule="auto"/>
        <w:jc w:val="both"/>
        <w:textAlignment w:val="baseline"/>
        <w:rPr>
          <w:rFonts w:ascii="Times New Roman" w:hAnsi="Times New Roman" w:cs="Times New Roman"/>
          <w:color w:val="000000"/>
        </w:rPr>
      </w:pPr>
    </w:p>
    <w:p w14:paraId="633402DD" w14:textId="77777777" w:rsidR="00E214FC" w:rsidRPr="001C117B" w:rsidRDefault="00E214FC" w:rsidP="00E214FC">
      <w:pPr>
        <w:numPr>
          <w:ilvl w:val="0"/>
          <w:numId w:val="11"/>
        </w:numPr>
        <w:shd w:val="clear" w:color="auto" w:fill="FFFFFF"/>
        <w:spacing w:after="0" w:line="240" w:lineRule="auto"/>
        <w:ind w:left="0"/>
        <w:jc w:val="both"/>
        <w:textAlignment w:val="baseline"/>
        <w:rPr>
          <w:rFonts w:ascii="Times New Roman" w:hAnsi="Times New Roman" w:cs="Times New Roman"/>
          <w:color w:val="000000"/>
        </w:rPr>
      </w:pPr>
      <w:r w:rsidRPr="001C117B">
        <w:rPr>
          <w:rFonts w:ascii="Times New Roman" w:hAnsi="Times New Roman" w:cs="Times New Roman"/>
          <w:color w:val="000000"/>
        </w:rPr>
        <w:t>Standardize remaining variables to mean zero and variance 1</w:t>
      </w:r>
    </w:p>
    <w:p w14:paraId="5D5ED6EA" w14:textId="77777777" w:rsidR="00E214FC" w:rsidRPr="001C117B" w:rsidRDefault="00E214FC" w:rsidP="00886C1D">
      <w:pPr>
        <w:shd w:val="clear" w:color="auto" w:fill="FFFFFF"/>
        <w:spacing w:after="0" w:line="240" w:lineRule="auto"/>
        <w:jc w:val="both"/>
        <w:textAlignment w:val="baseline"/>
        <w:rPr>
          <w:rFonts w:ascii="Times New Roman" w:hAnsi="Times New Roman" w:cs="Times New Roman"/>
          <w:color w:val="000000"/>
        </w:rPr>
      </w:pPr>
    </w:p>
    <w:p w14:paraId="1A67A7CD" w14:textId="77777777" w:rsidR="00E214FC" w:rsidRPr="001C117B" w:rsidRDefault="00E214FC" w:rsidP="00886C1D">
      <w:pPr>
        <w:shd w:val="clear" w:color="auto" w:fill="FFFFFF"/>
        <w:spacing w:after="0" w:line="240" w:lineRule="auto"/>
        <w:jc w:val="both"/>
        <w:textAlignment w:val="baseline"/>
        <w:rPr>
          <w:rFonts w:ascii="Times New Roman" w:hAnsi="Times New Roman" w:cs="Times New Roman"/>
          <w:color w:val="000000"/>
        </w:rPr>
      </w:pPr>
      <w:r w:rsidRPr="001C117B">
        <w:rPr>
          <w:rFonts w:ascii="Times New Roman" w:hAnsi="Times New Roman" w:cs="Times New Roman"/>
          <w:color w:val="000000"/>
        </w:rPr>
        <w:t xml:space="preserve">In the given data set, we made sure that given dataset should abide by all these assumptions for Factor analysis, we will elaborate in throughout this report, what statistical procedure were used to achieve the required result. </w:t>
      </w:r>
    </w:p>
    <w:p w14:paraId="47ED89C9" w14:textId="77777777" w:rsidR="00E214FC" w:rsidRPr="001C117B" w:rsidRDefault="00E214FC" w:rsidP="00886C1D">
      <w:pPr>
        <w:spacing w:after="0" w:line="240" w:lineRule="auto"/>
        <w:jc w:val="both"/>
        <w:rPr>
          <w:rFonts w:ascii="Times New Roman" w:hAnsi="Times New Roman" w:cs="Times New Roman"/>
          <w:color w:val="000000"/>
        </w:rPr>
      </w:pPr>
    </w:p>
    <w:p w14:paraId="7ECBACFF" w14:textId="77777777" w:rsidR="00E214FC" w:rsidRDefault="00E214FC" w:rsidP="00886C1D">
      <w:pPr>
        <w:jc w:val="both"/>
        <w:rPr>
          <w:rFonts w:ascii="Times New Roman" w:hAnsi="Times New Roman" w:cs="Times New Roman"/>
          <w:b/>
          <w:sz w:val="24"/>
          <w:szCs w:val="24"/>
          <w:u w:val="single"/>
        </w:rPr>
      </w:pPr>
      <w:r w:rsidRPr="00F3673E">
        <w:rPr>
          <w:rFonts w:ascii="Times New Roman" w:hAnsi="Times New Roman" w:cs="Times New Roman"/>
          <w:b/>
          <w:sz w:val="24"/>
          <w:szCs w:val="24"/>
          <w:u w:val="single"/>
        </w:rPr>
        <w:lastRenderedPageBreak/>
        <w:t>Factor1: Households</w:t>
      </w:r>
    </w:p>
    <w:p w14:paraId="66B8AFB1" w14:textId="77777777" w:rsidR="00E214FC" w:rsidRPr="003916CC" w:rsidRDefault="00E214FC" w:rsidP="00886C1D">
      <w:pPr>
        <w:jc w:val="both"/>
        <w:rPr>
          <w:rFonts w:ascii="Times New Roman" w:hAnsi="Times New Roman" w:cs="Times New Roman"/>
          <w:sz w:val="24"/>
          <w:szCs w:val="24"/>
        </w:rPr>
      </w:pPr>
      <w:r>
        <w:rPr>
          <w:rFonts w:ascii="Times New Roman" w:hAnsi="Times New Roman" w:cs="Times New Roman"/>
          <w:sz w:val="24"/>
          <w:szCs w:val="24"/>
        </w:rPr>
        <w:t xml:space="preserve">Below are the commodities with their percentages that come under households. From the description we have identified that the import and export is evenly spread across households </w:t>
      </w:r>
    </w:p>
    <w:tbl>
      <w:tblPr>
        <w:tblW w:w="10270" w:type="dxa"/>
        <w:tblInd w:w="93" w:type="dxa"/>
        <w:tblLook w:val="04A0" w:firstRow="1" w:lastRow="0" w:firstColumn="1" w:lastColumn="0" w:noHBand="0" w:noVBand="1"/>
      </w:tblPr>
      <w:tblGrid>
        <w:gridCol w:w="1892"/>
        <w:gridCol w:w="7446"/>
        <w:gridCol w:w="932"/>
      </w:tblGrid>
      <w:tr w:rsidR="00E214FC" w:rsidRPr="00F3673E" w14:paraId="285BCBEF" w14:textId="77777777" w:rsidTr="00886C1D">
        <w:trPr>
          <w:trHeight w:val="237"/>
        </w:trPr>
        <w:tc>
          <w:tcPr>
            <w:tcW w:w="1892"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638F948" w14:textId="77777777" w:rsidR="00E214FC" w:rsidRPr="00F3673E" w:rsidRDefault="00E214FC" w:rsidP="00886C1D">
            <w:pPr>
              <w:spacing w:after="0" w:line="240" w:lineRule="auto"/>
              <w:jc w:val="both"/>
              <w:rPr>
                <w:rFonts w:ascii="Calibri" w:eastAsia="Times New Roman" w:hAnsi="Calibri" w:cs="Times New Roman"/>
                <w:b/>
                <w:bCs/>
                <w:color w:val="000000"/>
                <w:sz w:val="14"/>
                <w:szCs w:val="14"/>
              </w:rPr>
            </w:pPr>
            <w:r w:rsidRPr="00F3673E">
              <w:rPr>
                <w:rFonts w:ascii="Calibri" w:eastAsia="Times New Roman" w:hAnsi="Calibri" w:cs="Times New Roman"/>
                <w:b/>
                <w:bCs/>
                <w:color w:val="000000"/>
                <w:sz w:val="14"/>
                <w:szCs w:val="14"/>
              </w:rPr>
              <w:t>COMMODITIES</w:t>
            </w:r>
          </w:p>
        </w:tc>
        <w:tc>
          <w:tcPr>
            <w:tcW w:w="7446" w:type="dxa"/>
            <w:tcBorders>
              <w:top w:val="single" w:sz="4" w:space="0" w:color="auto"/>
              <w:left w:val="nil"/>
              <w:bottom w:val="single" w:sz="4" w:space="0" w:color="auto"/>
              <w:right w:val="single" w:sz="4" w:space="0" w:color="auto"/>
            </w:tcBorders>
            <w:shd w:val="clear" w:color="000000" w:fill="D9D9D9"/>
            <w:noWrap/>
            <w:vAlign w:val="bottom"/>
            <w:hideMark/>
          </w:tcPr>
          <w:p w14:paraId="62C03325" w14:textId="77777777" w:rsidR="00E214FC" w:rsidRPr="00F3673E" w:rsidRDefault="00E214FC" w:rsidP="00886C1D">
            <w:pPr>
              <w:spacing w:after="0" w:line="240" w:lineRule="auto"/>
              <w:jc w:val="both"/>
              <w:rPr>
                <w:rFonts w:ascii="Calibri" w:eastAsia="Times New Roman" w:hAnsi="Calibri" w:cs="Times New Roman"/>
                <w:b/>
                <w:bCs/>
                <w:color w:val="000000"/>
                <w:sz w:val="14"/>
                <w:szCs w:val="14"/>
              </w:rPr>
            </w:pPr>
            <w:r w:rsidRPr="00F3673E">
              <w:rPr>
                <w:rFonts w:ascii="Calibri" w:eastAsia="Times New Roman" w:hAnsi="Calibri" w:cs="Times New Roman"/>
                <w:b/>
                <w:bCs/>
                <w:color w:val="000000"/>
                <w:sz w:val="14"/>
                <w:szCs w:val="14"/>
              </w:rPr>
              <w:t>DESCRIPTION</w:t>
            </w:r>
            <w:r>
              <w:rPr>
                <w:rFonts w:ascii="Calibri" w:eastAsia="Times New Roman" w:hAnsi="Calibri" w:cs="Times New Roman"/>
                <w:b/>
                <w:bCs/>
                <w:color w:val="000000"/>
                <w:sz w:val="14"/>
                <w:szCs w:val="14"/>
              </w:rPr>
              <w:t xml:space="preserve"> (</w:t>
            </w:r>
            <w:r w:rsidRPr="00F3673E">
              <w:rPr>
                <w:rFonts w:ascii="Calibri" w:eastAsia="Times New Roman" w:hAnsi="Calibri" w:cs="Times New Roman"/>
                <w:b/>
                <w:bCs/>
                <w:color w:val="000000"/>
                <w:sz w:val="14"/>
                <w:szCs w:val="14"/>
              </w:rPr>
              <w:t>HOUSEHOLDS</w:t>
            </w:r>
            <w:r>
              <w:rPr>
                <w:rFonts w:ascii="Calibri" w:eastAsia="Times New Roman" w:hAnsi="Calibri" w:cs="Times New Roman"/>
                <w:b/>
                <w:bCs/>
                <w:color w:val="000000"/>
                <w:sz w:val="14"/>
                <w:szCs w:val="14"/>
              </w:rPr>
              <w:t>)</w:t>
            </w:r>
          </w:p>
        </w:tc>
        <w:tc>
          <w:tcPr>
            <w:tcW w:w="932" w:type="dxa"/>
            <w:tcBorders>
              <w:top w:val="single" w:sz="4" w:space="0" w:color="auto"/>
              <w:left w:val="nil"/>
              <w:bottom w:val="single" w:sz="4" w:space="0" w:color="auto"/>
              <w:right w:val="single" w:sz="4" w:space="0" w:color="auto"/>
            </w:tcBorders>
            <w:shd w:val="clear" w:color="000000" w:fill="D9D9D9"/>
            <w:noWrap/>
            <w:vAlign w:val="bottom"/>
            <w:hideMark/>
          </w:tcPr>
          <w:p w14:paraId="0276F32E" w14:textId="77777777" w:rsidR="00E214FC" w:rsidRPr="00F3673E" w:rsidRDefault="00E214FC" w:rsidP="00886C1D">
            <w:pPr>
              <w:spacing w:after="0" w:line="240" w:lineRule="auto"/>
              <w:jc w:val="both"/>
              <w:rPr>
                <w:rFonts w:ascii="Calibri" w:eastAsia="Times New Roman" w:hAnsi="Calibri" w:cs="Times New Roman"/>
                <w:b/>
                <w:bCs/>
                <w:color w:val="000000"/>
                <w:sz w:val="14"/>
                <w:szCs w:val="14"/>
              </w:rPr>
            </w:pPr>
            <w:r>
              <w:rPr>
                <w:rFonts w:ascii="Calibri" w:eastAsia="Times New Roman" w:hAnsi="Calibri" w:cs="Times New Roman"/>
                <w:b/>
                <w:bCs/>
                <w:color w:val="000000"/>
                <w:sz w:val="14"/>
                <w:szCs w:val="14"/>
              </w:rPr>
              <w:t>%</w:t>
            </w:r>
          </w:p>
        </w:tc>
      </w:tr>
      <w:tr w:rsidR="00E214FC" w:rsidRPr="00F3673E" w14:paraId="1F1A9B7D" w14:textId="77777777" w:rsidTr="00886C1D">
        <w:trPr>
          <w:trHeight w:val="320"/>
        </w:trPr>
        <w:tc>
          <w:tcPr>
            <w:tcW w:w="1892" w:type="dxa"/>
            <w:tcBorders>
              <w:top w:val="nil"/>
              <w:left w:val="single" w:sz="4" w:space="0" w:color="auto"/>
              <w:bottom w:val="single" w:sz="4" w:space="0" w:color="auto"/>
              <w:right w:val="single" w:sz="4" w:space="0" w:color="auto"/>
            </w:tcBorders>
            <w:shd w:val="clear" w:color="auto" w:fill="auto"/>
            <w:noWrap/>
          </w:tcPr>
          <w:p w14:paraId="64AB4759" w14:textId="77777777" w:rsidR="00E214FC" w:rsidRPr="00E76679"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hint="eastAsia"/>
                <w:color w:val="000000"/>
                <w:sz w:val="14"/>
                <w:szCs w:val="14"/>
              </w:rPr>
              <w:t>PSOYB_USD</w:t>
            </w:r>
          </w:p>
        </w:tc>
        <w:tc>
          <w:tcPr>
            <w:tcW w:w="7446" w:type="dxa"/>
            <w:tcBorders>
              <w:top w:val="nil"/>
              <w:left w:val="nil"/>
              <w:bottom w:val="single" w:sz="4" w:space="0" w:color="auto"/>
              <w:right w:val="single" w:sz="4" w:space="0" w:color="auto"/>
            </w:tcBorders>
            <w:shd w:val="clear" w:color="auto" w:fill="auto"/>
            <w:noWrap/>
            <w:vAlign w:val="bottom"/>
          </w:tcPr>
          <w:p w14:paraId="19DD02AB" w14:textId="77777777" w:rsidR="00E214FC" w:rsidRPr="00F3673E" w:rsidRDefault="00E214FC" w:rsidP="00886C1D">
            <w:pPr>
              <w:spacing w:after="0" w:line="240" w:lineRule="auto"/>
              <w:jc w:val="both"/>
              <w:rPr>
                <w:rFonts w:ascii="Calibri" w:eastAsia="Times New Roman" w:hAnsi="Calibri" w:cs="Times New Roman"/>
                <w:color w:val="000000"/>
                <w:sz w:val="14"/>
                <w:szCs w:val="14"/>
              </w:rPr>
            </w:pPr>
            <w:r w:rsidRPr="00F02D9B">
              <w:rPr>
                <w:rFonts w:ascii="Calibri" w:eastAsia="Times New Roman" w:hAnsi="Calibri" w:cs="Times New Roman"/>
                <w:color w:val="000000"/>
                <w:sz w:val="14"/>
                <w:szCs w:val="14"/>
              </w:rPr>
              <w:t>Soybeans, U.S. soybeans, Chicago Soybean futures contract (first contract forward) No. 2 yellow and par, US$ per metric ton</w:t>
            </w:r>
          </w:p>
        </w:tc>
        <w:tc>
          <w:tcPr>
            <w:tcW w:w="932" w:type="dxa"/>
            <w:tcBorders>
              <w:top w:val="nil"/>
              <w:left w:val="nil"/>
              <w:bottom w:val="single" w:sz="4" w:space="0" w:color="auto"/>
              <w:right w:val="single" w:sz="4" w:space="0" w:color="auto"/>
            </w:tcBorders>
            <w:shd w:val="clear" w:color="000000" w:fill="FFFFFF"/>
            <w:noWrap/>
            <w:vAlign w:val="bottom"/>
          </w:tcPr>
          <w:p w14:paraId="4EBC0BB9" w14:textId="77777777" w:rsidR="00E214FC" w:rsidRPr="00F3673E"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color w:val="000000"/>
                <w:sz w:val="14"/>
                <w:szCs w:val="14"/>
              </w:rPr>
              <w:t>93.862</w:t>
            </w:r>
          </w:p>
        </w:tc>
      </w:tr>
      <w:tr w:rsidR="00E214FC" w:rsidRPr="00F3673E" w14:paraId="60725EFD" w14:textId="77777777" w:rsidTr="00886C1D">
        <w:trPr>
          <w:trHeight w:val="320"/>
        </w:trPr>
        <w:tc>
          <w:tcPr>
            <w:tcW w:w="1892" w:type="dxa"/>
            <w:tcBorders>
              <w:top w:val="nil"/>
              <w:left w:val="single" w:sz="4" w:space="0" w:color="auto"/>
              <w:bottom w:val="single" w:sz="4" w:space="0" w:color="auto"/>
              <w:right w:val="single" w:sz="4" w:space="0" w:color="auto"/>
            </w:tcBorders>
            <w:shd w:val="clear" w:color="auto" w:fill="auto"/>
            <w:noWrap/>
          </w:tcPr>
          <w:p w14:paraId="5ACBD7BC" w14:textId="77777777" w:rsidR="00E214FC" w:rsidRPr="00F3673E"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hint="eastAsia"/>
                <w:color w:val="000000"/>
                <w:sz w:val="14"/>
                <w:szCs w:val="14"/>
              </w:rPr>
              <w:t>PTIN_USD</w:t>
            </w:r>
          </w:p>
        </w:tc>
        <w:tc>
          <w:tcPr>
            <w:tcW w:w="7446" w:type="dxa"/>
            <w:tcBorders>
              <w:top w:val="nil"/>
              <w:left w:val="nil"/>
              <w:bottom w:val="single" w:sz="4" w:space="0" w:color="auto"/>
              <w:right w:val="single" w:sz="4" w:space="0" w:color="auto"/>
            </w:tcBorders>
            <w:shd w:val="clear" w:color="auto" w:fill="auto"/>
            <w:noWrap/>
            <w:vAlign w:val="bottom"/>
          </w:tcPr>
          <w:p w14:paraId="59203285" w14:textId="77777777" w:rsidR="00E214FC" w:rsidRPr="00F3673E" w:rsidRDefault="00E214FC" w:rsidP="00886C1D">
            <w:pPr>
              <w:spacing w:after="0" w:line="240" w:lineRule="auto"/>
              <w:jc w:val="both"/>
              <w:rPr>
                <w:rFonts w:ascii="Calibri" w:eastAsia="Times New Roman" w:hAnsi="Calibri" w:cs="Times New Roman"/>
                <w:color w:val="000000"/>
                <w:sz w:val="14"/>
                <w:szCs w:val="14"/>
              </w:rPr>
            </w:pPr>
            <w:r w:rsidRPr="00F02D9B">
              <w:rPr>
                <w:rFonts w:ascii="Calibri" w:eastAsia="Times New Roman" w:hAnsi="Calibri" w:cs="Times New Roman"/>
                <w:color w:val="000000"/>
                <w:sz w:val="14"/>
                <w:szCs w:val="14"/>
              </w:rPr>
              <w:t>Tin, standard grade, LME spot price, US$ per metric ton</w:t>
            </w:r>
          </w:p>
        </w:tc>
        <w:tc>
          <w:tcPr>
            <w:tcW w:w="932" w:type="dxa"/>
            <w:tcBorders>
              <w:top w:val="nil"/>
              <w:left w:val="nil"/>
              <w:bottom w:val="single" w:sz="4" w:space="0" w:color="auto"/>
              <w:right w:val="single" w:sz="4" w:space="0" w:color="auto"/>
            </w:tcBorders>
            <w:shd w:val="clear" w:color="000000" w:fill="FFFFFF"/>
            <w:noWrap/>
            <w:vAlign w:val="bottom"/>
          </w:tcPr>
          <w:p w14:paraId="433EEF62" w14:textId="77777777" w:rsidR="00E214FC" w:rsidRPr="00F3673E"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color w:val="000000"/>
                <w:sz w:val="14"/>
                <w:szCs w:val="14"/>
              </w:rPr>
              <w:t>88.061</w:t>
            </w:r>
          </w:p>
        </w:tc>
      </w:tr>
      <w:tr w:rsidR="00E214FC" w:rsidRPr="00F3673E" w14:paraId="20DFD880" w14:textId="77777777" w:rsidTr="00886C1D">
        <w:trPr>
          <w:trHeight w:val="320"/>
        </w:trPr>
        <w:tc>
          <w:tcPr>
            <w:tcW w:w="1892" w:type="dxa"/>
            <w:tcBorders>
              <w:top w:val="nil"/>
              <w:left w:val="single" w:sz="4" w:space="0" w:color="auto"/>
              <w:bottom w:val="single" w:sz="4" w:space="0" w:color="auto"/>
              <w:right w:val="single" w:sz="4" w:space="0" w:color="auto"/>
            </w:tcBorders>
            <w:shd w:val="clear" w:color="auto" w:fill="auto"/>
            <w:noWrap/>
          </w:tcPr>
          <w:p w14:paraId="1EB2E854" w14:textId="77777777" w:rsidR="00E214FC" w:rsidRPr="00F3673E"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hint="eastAsia"/>
                <w:color w:val="000000"/>
                <w:sz w:val="14"/>
                <w:szCs w:val="14"/>
              </w:rPr>
              <w:t>PSUGAUSA_USD</w:t>
            </w:r>
          </w:p>
        </w:tc>
        <w:tc>
          <w:tcPr>
            <w:tcW w:w="7446" w:type="dxa"/>
            <w:tcBorders>
              <w:top w:val="nil"/>
              <w:left w:val="nil"/>
              <w:bottom w:val="single" w:sz="4" w:space="0" w:color="auto"/>
              <w:right w:val="single" w:sz="4" w:space="0" w:color="auto"/>
            </w:tcBorders>
            <w:shd w:val="clear" w:color="auto" w:fill="auto"/>
            <w:noWrap/>
            <w:vAlign w:val="bottom"/>
          </w:tcPr>
          <w:p w14:paraId="50879EE1" w14:textId="77777777" w:rsidR="00E214FC" w:rsidRPr="00F3673E" w:rsidRDefault="00E214FC" w:rsidP="00886C1D">
            <w:pPr>
              <w:spacing w:after="0" w:line="240" w:lineRule="auto"/>
              <w:jc w:val="both"/>
              <w:rPr>
                <w:rFonts w:ascii="Calibri" w:eastAsia="Times New Roman" w:hAnsi="Calibri" w:cs="Times New Roman"/>
                <w:color w:val="000000"/>
                <w:sz w:val="14"/>
                <w:szCs w:val="14"/>
              </w:rPr>
            </w:pPr>
            <w:r w:rsidRPr="00F02D9B">
              <w:rPr>
                <w:rFonts w:ascii="Calibri" w:eastAsia="Times New Roman" w:hAnsi="Calibri" w:cs="Times New Roman"/>
                <w:color w:val="000000"/>
                <w:sz w:val="14"/>
                <w:szCs w:val="14"/>
              </w:rPr>
              <w:t>Sugar, U.S. import price, contract no.14 nearest futures position, US cents per pound (Footnote: No. 14 revised to No. 16)</w:t>
            </w:r>
          </w:p>
        </w:tc>
        <w:tc>
          <w:tcPr>
            <w:tcW w:w="932" w:type="dxa"/>
            <w:tcBorders>
              <w:top w:val="nil"/>
              <w:left w:val="nil"/>
              <w:bottom w:val="single" w:sz="4" w:space="0" w:color="auto"/>
              <w:right w:val="single" w:sz="4" w:space="0" w:color="auto"/>
            </w:tcBorders>
            <w:shd w:val="clear" w:color="000000" w:fill="FFFFFF"/>
            <w:noWrap/>
            <w:vAlign w:val="bottom"/>
          </w:tcPr>
          <w:p w14:paraId="7DE6F8B3" w14:textId="77777777" w:rsidR="00E214FC" w:rsidRPr="00F3673E"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color w:val="000000"/>
                <w:sz w:val="14"/>
                <w:szCs w:val="14"/>
              </w:rPr>
              <w:t>73.301</w:t>
            </w:r>
          </w:p>
        </w:tc>
      </w:tr>
      <w:tr w:rsidR="00E214FC" w:rsidRPr="00F3673E" w14:paraId="25E214E5" w14:textId="77777777" w:rsidTr="00886C1D">
        <w:trPr>
          <w:trHeight w:val="320"/>
        </w:trPr>
        <w:tc>
          <w:tcPr>
            <w:tcW w:w="1892" w:type="dxa"/>
            <w:tcBorders>
              <w:top w:val="nil"/>
              <w:left w:val="single" w:sz="4" w:space="0" w:color="auto"/>
              <w:bottom w:val="single" w:sz="4" w:space="0" w:color="auto"/>
              <w:right w:val="single" w:sz="4" w:space="0" w:color="auto"/>
            </w:tcBorders>
            <w:shd w:val="clear" w:color="auto" w:fill="auto"/>
            <w:noWrap/>
          </w:tcPr>
          <w:p w14:paraId="46816883" w14:textId="77777777" w:rsidR="00E214FC" w:rsidRPr="00F3673E"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hint="eastAsia"/>
                <w:color w:val="000000"/>
                <w:sz w:val="14"/>
                <w:szCs w:val="14"/>
              </w:rPr>
              <w:t>PRUBB_USD</w:t>
            </w:r>
          </w:p>
        </w:tc>
        <w:tc>
          <w:tcPr>
            <w:tcW w:w="7446" w:type="dxa"/>
            <w:tcBorders>
              <w:top w:val="nil"/>
              <w:left w:val="nil"/>
              <w:bottom w:val="single" w:sz="4" w:space="0" w:color="auto"/>
              <w:right w:val="single" w:sz="4" w:space="0" w:color="auto"/>
            </w:tcBorders>
            <w:shd w:val="clear" w:color="auto" w:fill="auto"/>
            <w:noWrap/>
            <w:vAlign w:val="bottom"/>
          </w:tcPr>
          <w:p w14:paraId="6D934467" w14:textId="77777777" w:rsidR="00E214FC" w:rsidRPr="00F3673E" w:rsidRDefault="00E214FC" w:rsidP="00886C1D">
            <w:pPr>
              <w:spacing w:after="0" w:line="240" w:lineRule="auto"/>
              <w:jc w:val="both"/>
              <w:rPr>
                <w:rFonts w:ascii="Calibri" w:eastAsia="Times New Roman" w:hAnsi="Calibri" w:cs="Times New Roman"/>
                <w:color w:val="000000"/>
                <w:sz w:val="14"/>
                <w:szCs w:val="14"/>
              </w:rPr>
            </w:pPr>
            <w:r w:rsidRPr="00F02D9B">
              <w:rPr>
                <w:rFonts w:ascii="Calibri" w:eastAsia="Times New Roman" w:hAnsi="Calibri" w:cs="Times New Roman"/>
                <w:color w:val="000000"/>
                <w:sz w:val="14"/>
                <w:szCs w:val="14"/>
              </w:rPr>
              <w:t>Rubber, Singapore Commodity Exchange, No. 3 Rubber Smoked Sheets, 1st contract, US cents per pound</w:t>
            </w:r>
          </w:p>
        </w:tc>
        <w:tc>
          <w:tcPr>
            <w:tcW w:w="932" w:type="dxa"/>
            <w:tcBorders>
              <w:top w:val="nil"/>
              <w:left w:val="nil"/>
              <w:bottom w:val="single" w:sz="4" w:space="0" w:color="auto"/>
              <w:right w:val="single" w:sz="4" w:space="0" w:color="auto"/>
            </w:tcBorders>
            <w:shd w:val="clear" w:color="000000" w:fill="FFFFFF"/>
            <w:noWrap/>
            <w:vAlign w:val="bottom"/>
          </w:tcPr>
          <w:p w14:paraId="45B402F4" w14:textId="77777777" w:rsidR="00E214FC" w:rsidRPr="00F3673E"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color w:val="000000"/>
                <w:sz w:val="14"/>
                <w:szCs w:val="14"/>
              </w:rPr>
              <w:t>93.666</w:t>
            </w:r>
          </w:p>
        </w:tc>
      </w:tr>
      <w:tr w:rsidR="00E214FC" w:rsidRPr="00F3673E" w14:paraId="7CD5773B" w14:textId="77777777" w:rsidTr="00886C1D">
        <w:trPr>
          <w:trHeight w:val="320"/>
        </w:trPr>
        <w:tc>
          <w:tcPr>
            <w:tcW w:w="1892" w:type="dxa"/>
            <w:tcBorders>
              <w:top w:val="nil"/>
              <w:left w:val="single" w:sz="4" w:space="0" w:color="auto"/>
              <w:bottom w:val="single" w:sz="4" w:space="0" w:color="auto"/>
              <w:right w:val="single" w:sz="4" w:space="0" w:color="auto"/>
            </w:tcBorders>
            <w:shd w:val="clear" w:color="auto" w:fill="auto"/>
            <w:noWrap/>
          </w:tcPr>
          <w:p w14:paraId="6D486F41" w14:textId="77777777" w:rsidR="00E214FC" w:rsidRPr="00F3673E"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hint="eastAsia"/>
                <w:color w:val="000000"/>
                <w:sz w:val="14"/>
                <w:szCs w:val="14"/>
              </w:rPr>
              <w:t>PSOIL_USD</w:t>
            </w:r>
          </w:p>
        </w:tc>
        <w:tc>
          <w:tcPr>
            <w:tcW w:w="7446" w:type="dxa"/>
            <w:tcBorders>
              <w:top w:val="nil"/>
              <w:left w:val="nil"/>
              <w:bottom w:val="single" w:sz="4" w:space="0" w:color="auto"/>
              <w:right w:val="single" w:sz="4" w:space="0" w:color="auto"/>
            </w:tcBorders>
            <w:shd w:val="clear" w:color="auto" w:fill="auto"/>
            <w:noWrap/>
            <w:vAlign w:val="bottom"/>
          </w:tcPr>
          <w:p w14:paraId="0EE0F732" w14:textId="77777777" w:rsidR="00E214FC" w:rsidRPr="00F3673E" w:rsidRDefault="00E214FC" w:rsidP="00886C1D">
            <w:pPr>
              <w:spacing w:after="0" w:line="240" w:lineRule="auto"/>
              <w:jc w:val="both"/>
              <w:rPr>
                <w:rFonts w:ascii="Calibri" w:eastAsia="Times New Roman" w:hAnsi="Calibri" w:cs="Times New Roman"/>
                <w:color w:val="000000"/>
                <w:sz w:val="14"/>
                <w:szCs w:val="14"/>
              </w:rPr>
            </w:pPr>
            <w:r w:rsidRPr="00F02D9B">
              <w:rPr>
                <w:rFonts w:ascii="Calibri" w:eastAsia="Times New Roman" w:hAnsi="Calibri" w:cs="Times New Roman"/>
                <w:color w:val="000000"/>
                <w:sz w:val="14"/>
                <w:szCs w:val="14"/>
              </w:rPr>
              <w:t>Soybean Oil, Chicago Soybean Oil Futures (first contract forward) exchange approved grades, US$ per metric ton</w:t>
            </w:r>
          </w:p>
        </w:tc>
        <w:tc>
          <w:tcPr>
            <w:tcW w:w="932" w:type="dxa"/>
            <w:tcBorders>
              <w:top w:val="nil"/>
              <w:left w:val="nil"/>
              <w:bottom w:val="single" w:sz="4" w:space="0" w:color="auto"/>
              <w:right w:val="single" w:sz="4" w:space="0" w:color="auto"/>
            </w:tcBorders>
            <w:shd w:val="clear" w:color="000000" w:fill="FFFFFF"/>
            <w:noWrap/>
            <w:vAlign w:val="bottom"/>
          </w:tcPr>
          <w:p w14:paraId="6777DFE6" w14:textId="77777777" w:rsidR="00E214FC" w:rsidRPr="00F3673E"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color w:val="000000"/>
                <w:sz w:val="14"/>
                <w:szCs w:val="14"/>
              </w:rPr>
              <w:t>93.598</w:t>
            </w:r>
          </w:p>
        </w:tc>
      </w:tr>
      <w:tr w:rsidR="00E214FC" w:rsidRPr="00F3673E" w14:paraId="0F0074A2" w14:textId="77777777" w:rsidTr="00886C1D">
        <w:trPr>
          <w:trHeight w:val="320"/>
        </w:trPr>
        <w:tc>
          <w:tcPr>
            <w:tcW w:w="1892" w:type="dxa"/>
            <w:tcBorders>
              <w:top w:val="nil"/>
              <w:left w:val="single" w:sz="4" w:space="0" w:color="auto"/>
              <w:bottom w:val="single" w:sz="4" w:space="0" w:color="auto"/>
              <w:right w:val="single" w:sz="4" w:space="0" w:color="auto"/>
            </w:tcBorders>
            <w:shd w:val="clear" w:color="auto" w:fill="auto"/>
            <w:noWrap/>
          </w:tcPr>
          <w:p w14:paraId="244C1C3B" w14:textId="77777777" w:rsidR="00E214FC"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hint="eastAsia"/>
                <w:color w:val="000000"/>
                <w:sz w:val="14"/>
                <w:szCs w:val="14"/>
              </w:rPr>
              <w:t>PSMEA_USD</w:t>
            </w:r>
          </w:p>
        </w:tc>
        <w:tc>
          <w:tcPr>
            <w:tcW w:w="7446" w:type="dxa"/>
            <w:tcBorders>
              <w:top w:val="nil"/>
              <w:left w:val="nil"/>
              <w:bottom w:val="single" w:sz="4" w:space="0" w:color="auto"/>
              <w:right w:val="single" w:sz="4" w:space="0" w:color="auto"/>
            </w:tcBorders>
            <w:shd w:val="clear" w:color="auto" w:fill="auto"/>
            <w:noWrap/>
            <w:vAlign w:val="bottom"/>
          </w:tcPr>
          <w:p w14:paraId="16E3B869" w14:textId="77777777" w:rsidR="00E214FC" w:rsidRPr="00E642AA" w:rsidRDefault="00E214FC" w:rsidP="00886C1D">
            <w:pPr>
              <w:spacing w:after="0" w:line="240" w:lineRule="auto"/>
              <w:jc w:val="both"/>
              <w:rPr>
                <w:rFonts w:ascii="Calibri" w:eastAsia="Times New Roman" w:hAnsi="Calibri" w:cs="Times New Roman"/>
                <w:color w:val="000000"/>
                <w:sz w:val="14"/>
                <w:szCs w:val="14"/>
              </w:rPr>
            </w:pPr>
            <w:r w:rsidRPr="00F02D9B">
              <w:rPr>
                <w:rFonts w:ascii="Calibri" w:eastAsia="Times New Roman" w:hAnsi="Calibri" w:cs="Times New Roman"/>
                <w:color w:val="000000"/>
                <w:sz w:val="14"/>
                <w:szCs w:val="14"/>
              </w:rPr>
              <w:t>Soybean Meal, Chicago Soybean Meal Futures (first contract forward) Minimum 48 percent protein, US$ per metric ton</w:t>
            </w:r>
          </w:p>
        </w:tc>
        <w:tc>
          <w:tcPr>
            <w:tcW w:w="932" w:type="dxa"/>
            <w:tcBorders>
              <w:top w:val="nil"/>
              <w:left w:val="nil"/>
              <w:bottom w:val="single" w:sz="4" w:space="0" w:color="auto"/>
              <w:right w:val="single" w:sz="4" w:space="0" w:color="auto"/>
            </w:tcBorders>
            <w:shd w:val="clear" w:color="000000" w:fill="FFFFFF"/>
            <w:noWrap/>
            <w:vAlign w:val="bottom"/>
          </w:tcPr>
          <w:p w14:paraId="392657BB" w14:textId="77777777" w:rsidR="00E214FC" w:rsidRPr="00F3673E"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color w:val="000000"/>
                <w:sz w:val="14"/>
                <w:szCs w:val="14"/>
              </w:rPr>
              <w:t>87.664</w:t>
            </w:r>
          </w:p>
        </w:tc>
      </w:tr>
      <w:tr w:rsidR="00E214FC" w:rsidRPr="00F3673E" w14:paraId="3D593817" w14:textId="77777777" w:rsidTr="00886C1D">
        <w:trPr>
          <w:trHeight w:val="320"/>
        </w:trPr>
        <w:tc>
          <w:tcPr>
            <w:tcW w:w="1892" w:type="dxa"/>
            <w:tcBorders>
              <w:top w:val="nil"/>
              <w:left w:val="single" w:sz="4" w:space="0" w:color="auto"/>
              <w:bottom w:val="single" w:sz="4" w:space="0" w:color="auto"/>
              <w:right w:val="single" w:sz="4" w:space="0" w:color="auto"/>
            </w:tcBorders>
            <w:shd w:val="clear" w:color="auto" w:fill="auto"/>
            <w:noWrap/>
          </w:tcPr>
          <w:p w14:paraId="1F871A35" w14:textId="77777777" w:rsidR="00E214FC"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hint="eastAsia"/>
                <w:color w:val="000000"/>
                <w:sz w:val="14"/>
                <w:szCs w:val="14"/>
              </w:rPr>
              <w:t>PSUGAISA_USD</w:t>
            </w:r>
          </w:p>
        </w:tc>
        <w:tc>
          <w:tcPr>
            <w:tcW w:w="7446" w:type="dxa"/>
            <w:tcBorders>
              <w:top w:val="nil"/>
              <w:left w:val="nil"/>
              <w:bottom w:val="single" w:sz="4" w:space="0" w:color="auto"/>
              <w:right w:val="single" w:sz="4" w:space="0" w:color="auto"/>
            </w:tcBorders>
            <w:shd w:val="clear" w:color="auto" w:fill="auto"/>
            <w:noWrap/>
            <w:vAlign w:val="bottom"/>
          </w:tcPr>
          <w:p w14:paraId="1D05354E" w14:textId="77777777" w:rsidR="00E214FC" w:rsidRPr="00E642AA" w:rsidRDefault="00E214FC" w:rsidP="00886C1D">
            <w:pPr>
              <w:spacing w:after="0" w:line="240" w:lineRule="auto"/>
              <w:jc w:val="both"/>
              <w:rPr>
                <w:rFonts w:ascii="Calibri" w:eastAsia="Times New Roman" w:hAnsi="Calibri" w:cs="Times New Roman"/>
                <w:color w:val="000000"/>
                <w:sz w:val="14"/>
                <w:szCs w:val="14"/>
              </w:rPr>
            </w:pPr>
            <w:r w:rsidRPr="00F02D9B">
              <w:rPr>
                <w:rFonts w:ascii="Calibri" w:eastAsia="Times New Roman" w:hAnsi="Calibri" w:cs="Times New Roman"/>
                <w:color w:val="000000"/>
                <w:sz w:val="14"/>
                <w:szCs w:val="14"/>
              </w:rPr>
              <w:t>Sugar, Free Market, Coffee Sugar and Cocoa Exchange (CSCE) contract no.11 nearest future position, US cents per pound</w:t>
            </w:r>
          </w:p>
        </w:tc>
        <w:tc>
          <w:tcPr>
            <w:tcW w:w="932" w:type="dxa"/>
            <w:tcBorders>
              <w:top w:val="nil"/>
              <w:left w:val="nil"/>
              <w:bottom w:val="single" w:sz="4" w:space="0" w:color="auto"/>
              <w:right w:val="single" w:sz="4" w:space="0" w:color="auto"/>
            </w:tcBorders>
            <w:shd w:val="clear" w:color="000000" w:fill="FFFFFF"/>
            <w:noWrap/>
            <w:vAlign w:val="bottom"/>
          </w:tcPr>
          <w:p w14:paraId="6BDAA0D7" w14:textId="77777777" w:rsidR="00E214FC" w:rsidRPr="00F3673E"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color w:val="000000"/>
                <w:sz w:val="14"/>
                <w:szCs w:val="14"/>
              </w:rPr>
              <w:t>74.344</w:t>
            </w:r>
          </w:p>
        </w:tc>
      </w:tr>
      <w:tr w:rsidR="00E214FC" w:rsidRPr="00F3673E" w14:paraId="234FBFBB" w14:textId="77777777" w:rsidTr="00886C1D">
        <w:trPr>
          <w:trHeight w:val="320"/>
        </w:trPr>
        <w:tc>
          <w:tcPr>
            <w:tcW w:w="1892" w:type="dxa"/>
            <w:tcBorders>
              <w:top w:val="nil"/>
              <w:left w:val="single" w:sz="4" w:space="0" w:color="auto"/>
              <w:bottom w:val="single" w:sz="4" w:space="0" w:color="auto"/>
              <w:right w:val="single" w:sz="4" w:space="0" w:color="auto"/>
            </w:tcBorders>
            <w:shd w:val="clear" w:color="auto" w:fill="auto"/>
            <w:noWrap/>
          </w:tcPr>
          <w:p w14:paraId="22C9980F" w14:textId="77777777" w:rsidR="00E214FC"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hint="eastAsia"/>
                <w:color w:val="000000"/>
                <w:sz w:val="14"/>
                <w:szCs w:val="14"/>
              </w:rPr>
              <w:t>PWOOLC_USD</w:t>
            </w:r>
          </w:p>
        </w:tc>
        <w:tc>
          <w:tcPr>
            <w:tcW w:w="7446" w:type="dxa"/>
            <w:tcBorders>
              <w:top w:val="nil"/>
              <w:left w:val="nil"/>
              <w:bottom w:val="single" w:sz="4" w:space="0" w:color="auto"/>
              <w:right w:val="single" w:sz="4" w:space="0" w:color="auto"/>
            </w:tcBorders>
            <w:shd w:val="clear" w:color="auto" w:fill="auto"/>
            <w:noWrap/>
            <w:vAlign w:val="bottom"/>
          </w:tcPr>
          <w:p w14:paraId="2ADB38CA" w14:textId="77777777" w:rsidR="00E214FC" w:rsidRPr="00E642AA" w:rsidRDefault="00E214FC" w:rsidP="00886C1D">
            <w:pPr>
              <w:spacing w:after="0" w:line="240" w:lineRule="auto"/>
              <w:jc w:val="both"/>
              <w:rPr>
                <w:rFonts w:ascii="Calibri" w:eastAsia="Times New Roman" w:hAnsi="Calibri" w:cs="Times New Roman"/>
                <w:color w:val="000000"/>
                <w:sz w:val="14"/>
                <w:szCs w:val="14"/>
              </w:rPr>
            </w:pPr>
            <w:r w:rsidRPr="00F02D9B">
              <w:rPr>
                <w:rFonts w:ascii="Calibri" w:eastAsia="Times New Roman" w:hAnsi="Calibri" w:cs="Times New Roman"/>
                <w:color w:val="000000"/>
                <w:sz w:val="14"/>
                <w:szCs w:val="14"/>
              </w:rPr>
              <w:t>Wool, coarse, 23 micron, Australian Wool Exchange spot quote, US cents per kilogram</w:t>
            </w:r>
          </w:p>
        </w:tc>
        <w:tc>
          <w:tcPr>
            <w:tcW w:w="932" w:type="dxa"/>
            <w:tcBorders>
              <w:top w:val="nil"/>
              <w:left w:val="nil"/>
              <w:bottom w:val="single" w:sz="4" w:space="0" w:color="auto"/>
              <w:right w:val="single" w:sz="4" w:space="0" w:color="auto"/>
            </w:tcBorders>
            <w:shd w:val="clear" w:color="000000" w:fill="FFFFFF"/>
            <w:noWrap/>
            <w:vAlign w:val="bottom"/>
          </w:tcPr>
          <w:p w14:paraId="371E5FD8" w14:textId="77777777" w:rsidR="00E214FC" w:rsidRPr="00F3673E"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color w:val="000000"/>
                <w:sz w:val="14"/>
                <w:szCs w:val="14"/>
              </w:rPr>
              <w:t>89.258</w:t>
            </w:r>
          </w:p>
        </w:tc>
      </w:tr>
      <w:tr w:rsidR="00E214FC" w:rsidRPr="00F3673E" w14:paraId="093AA5F8" w14:textId="77777777" w:rsidTr="00886C1D">
        <w:trPr>
          <w:trHeight w:val="320"/>
        </w:trPr>
        <w:tc>
          <w:tcPr>
            <w:tcW w:w="1892" w:type="dxa"/>
            <w:tcBorders>
              <w:top w:val="nil"/>
              <w:left w:val="single" w:sz="4" w:space="0" w:color="auto"/>
              <w:bottom w:val="single" w:sz="4" w:space="0" w:color="auto"/>
              <w:right w:val="single" w:sz="4" w:space="0" w:color="auto"/>
            </w:tcBorders>
            <w:shd w:val="clear" w:color="auto" w:fill="auto"/>
            <w:noWrap/>
          </w:tcPr>
          <w:p w14:paraId="457B2FBE" w14:textId="77777777" w:rsidR="00E214FC"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hint="eastAsia"/>
                <w:color w:val="000000"/>
                <w:sz w:val="14"/>
                <w:szCs w:val="14"/>
              </w:rPr>
              <w:t>PPOIL_USD</w:t>
            </w:r>
          </w:p>
        </w:tc>
        <w:tc>
          <w:tcPr>
            <w:tcW w:w="7446" w:type="dxa"/>
            <w:tcBorders>
              <w:top w:val="nil"/>
              <w:left w:val="nil"/>
              <w:bottom w:val="single" w:sz="4" w:space="0" w:color="auto"/>
              <w:right w:val="single" w:sz="4" w:space="0" w:color="auto"/>
            </w:tcBorders>
            <w:shd w:val="clear" w:color="auto" w:fill="auto"/>
            <w:noWrap/>
            <w:vAlign w:val="bottom"/>
          </w:tcPr>
          <w:p w14:paraId="21E35874" w14:textId="77777777" w:rsidR="00E214FC" w:rsidRPr="00E642AA" w:rsidRDefault="00E214FC" w:rsidP="00886C1D">
            <w:pPr>
              <w:spacing w:after="0" w:line="240" w:lineRule="auto"/>
              <w:jc w:val="both"/>
              <w:rPr>
                <w:rFonts w:ascii="Calibri" w:eastAsia="Times New Roman" w:hAnsi="Calibri" w:cs="Times New Roman"/>
                <w:color w:val="000000"/>
                <w:sz w:val="14"/>
                <w:szCs w:val="14"/>
              </w:rPr>
            </w:pPr>
            <w:r w:rsidRPr="00F02D9B">
              <w:rPr>
                <w:rFonts w:ascii="Calibri" w:eastAsia="Times New Roman" w:hAnsi="Calibri" w:cs="Times New Roman"/>
                <w:color w:val="000000"/>
                <w:sz w:val="14"/>
                <w:szCs w:val="14"/>
              </w:rPr>
              <w:t>Palm oil, Malaysia Palm Oil Futures (first contract forward) 4-5 percent FFA, US$ per metric ton</w:t>
            </w:r>
          </w:p>
        </w:tc>
        <w:tc>
          <w:tcPr>
            <w:tcW w:w="932" w:type="dxa"/>
            <w:tcBorders>
              <w:top w:val="nil"/>
              <w:left w:val="nil"/>
              <w:bottom w:val="single" w:sz="4" w:space="0" w:color="auto"/>
              <w:right w:val="single" w:sz="4" w:space="0" w:color="auto"/>
            </w:tcBorders>
            <w:shd w:val="clear" w:color="000000" w:fill="FFFFFF"/>
            <w:noWrap/>
            <w:vAlign w:val="bottom"/>
          </w:tcPr>
          <w:p w14:paraId="29C5181C" w14:textId="77777777" w:rsidR="00E214FC" w:rsidRPr="00F3673E"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color w:val="000000"/>
                <w:sz w:val="14"/>
                <w:szCs w:val="14"/>
              </w:rPr>
              <w:t>88.928</w:t>
            </w:r>
          </w:p>
        </w:tc>
      </w:tr>
      <w:tr w:rsidR="00E214FC" w:rsidRPr="00F3673E" w14:paraId="361A2F2E" w14:textId="77777777" w:rsidTr="00886C1D">
        <w:trPr>
          <w:trHeight w:val="320"/>
        </w:trPr>
        <w:tc>
          <w:tcPr>
            <w:tcW w:w="1892" w:type="dxa"/>
            <w:tcBorders>
              <w:top w:val="nil"/>
              <w:left w:val="single" w:sz="4" w:space="0" w:color="auto"/>
              <w:bottom w:val="single" w:sz="4" w:space="0" w:color="auto"/>
              <w:right w:val="single" w:sz="4" w:space="0" w:color="auto"/>
            </w:tcBorders>
            <w:shd w:val="clear" w:color="auto" w:fill="auto"/>
            <w:noWrap/>
          </w:tcPr>
          <w:p w14:paraId="29FDCC9F" w14:textId="77777777" w:rsidR="00E214FC"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hint="eastAsia"/>
                <w:color w:val="000000"/>
                <w:sz w:val="14"/>
                <w:szCs w:val="14"/>
              </w:rPr>
              <w:t>PRICENPQ_USD</w:t>
            </w:r>
          </w:p>
        </w:tc>
        <w:tc>
          <w:tcPr>
            <w:tcW w:w="7446" w:type="dxa"/>
            <w:tcBorders>
              <w:top w:val="nil"/>
              <w:left w:val="nil"/>
              <w:bottom w:val="single" w:sz="4" w:space="0" w:color="auto"/>
              <w:right w:val="single" w:sz="4" w:space="0" w:color="auto"/>
            </w:tcBorders>
            <w:shd w:val="clear" w:color="auto" w:fill="auto"/>
            <w:noWrap/>
            <w:vAlign w:val="bottom"/>
          </w:tcPr>
          <w:p w14:paraId="089FCC14" w14:textId="77777777" w:rsidR="00E214FC" w:rsidRPr="00E642AA" w:rsidRDefault="00E214FC" w:rsidP="00886C1D">
            <w:pPr>
              <w:spacing w:after="0" w:line="240" w:lineRule="auto"/>
              <w:jc w:val="both"/>
              <w:rPr>
                <w:rFonts w:ascii="Calibri" w:eastAsia="Times New Roman" w:hAnsi="Calibri" w:cs="Times New Roman"/>
                <w:color w:val="000000"/>
                <w:sz w:val="14"/>
                <w:szCs w:val="14"/>
              </w:rPr>
            </w:pPr>
            <w:r w:rsidRPr="00F02D9B">
              <w:rPr>
                <w:rFonts w:ascii="Calibri" w:eastAsia="Times New Roman" w:hAnsi="Calibri" w:cs="Times New Roman"/>
                <w:color w:val="000000"/>
                <w:sz w:val="14"/>
                <w:szCs w:val="14"/>
              </w:rPr>
              <w:t>Rice, 5 percent broken milled white rice, Thailand nominal price quote, US$ per metric ton</w:t>
            </w:r>
          </w:p>
        </w:tc>
        <w:tc>
          <w:tcPr>
            <w:tcW w:w="932" w:type="dxa"/>
            <w:tcBorders>
              <w:top w:val="nil"/>
              <w:left w:val="nil"/>
              <w:bottom w:val="single" w:sz="4" w:space="0" w:color="auto"/>
              <w:right w:val="single" w:sz="4" w:space="0" w:color="auto"/>
            </w:tcBorders>
            <w:shd w:val="clear" w:color="000000" w:fill="FFFFFF"/>
            <w:noWrap/>
            <w:vAlign w:val="bottom"/>
          </w:tcPr>
          <w:p w14:paraId="7564C659" w14:textId="77777777" w:rsidR="00E214FC" w:rsidRPr="00F3673E"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color w:val="000000"/>
                <w:sz w:val="14"/>
                <w:szCs w:val="14"/>
              </w:rPr>
              <w:t>84.22</w:t>
            </w:r>
          </w:p>
        </w:tc>
      </w:tr>
      <w:tr w:rsidR="00E214FC" w:rsidRPr="00F3673E" w14:paraId="30823DCA" w14:textId="77777777" w:rsidTr="00886C1D">
        <w:trPr>
          <w:trHeight w:val="320"/>
        </w:trPr>
        <w:tc>
          <w:tcPr>
            <w:tcW w:w="1892" w:type="dxa"/>
            <w:tcBorders>
              <w:top w:val="nil"/>
              <w:left w:val="single" w:sz="4" w:space="0" w:color="auto"/>
              <w:bottom w:val="single" w:sz="4" w:space="0" w:color="auto"/>
              <w:right w:val="single" w:sz="4" w:space="0" w:color="auto"/>
            </w:tcBorders>
            <w:shd w:val="clear" w:color="auto" w:fill="auto"/>
            <w:noWrap/>
          </w:tcPr>
          <w:p w14:paraId="2590D273" w14:textId="77777777" w:rsidR="00E214FC" w:rsidRPr="000A10DE"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hint="eastAsia"/>
                <w:color w:val="000000"/>
                <w:sz w:val="14"/>
                <w:szCs w:val="14"/>
              </w:rPr>
              <w:t>PSUNO_USD</w:t>
            </w:r>
          </w:p>
        </w:tc>
        <w:tc>
          <w:tcPr>
            <w:tcW w:w="7446" w:type="dxa"/>
            <w:tcBorders>
              <w:top w:val="nil"/>
              <w:left w:val="nil"/>
              <w:bottom w:val="single" w:sz="4" w:space="0" w:color="auto"/>
              <w:right w:val="single" w:sz="4" w:space="0" w:color="auto"/>
            </w:tcBorders>
            <w:shd w:val="clear" w:color="auto" w:fill="auto"/>
            <w:noWrap/>
            <w:vAlign w:val="bottom"/>
          </w:tcPr>
          <w:p w14:paraId="3FE65E58" w14:textId="77777777" w:rsidR="00E214FC" w:rsidRPr="000A10DE" w:rsidRDefault="00E214FC" w:rsidP="00886C1D">
            <w:pPr>
              <w:spacing w:after="0" w:line="240" w:lineRule="auto"/>
              <w:jc w:val="both"/>
              <w:rPr>
                <w:rFonts w:ascii="Calibri" w:eastAsia="Times New Roman" w:hAnsi="Calibri" w:cs="Times New Roman"/>
                <w:color w:val="000000"/>
                <w:sz w:val="14"/>
                <w:szCs w:val="14"/>
              </w:rPr>
            </w:pPr>
            <w:r w:rsidRPr="00F02D9B">
              <w:rPr>
                <w:rFonts w:ascii="Calibri" w:eastAsia="Times New Roman" w:hAnsi="Calibri" w:cs="Times New Roman"/>
                <w:color w:val="000000"/>
                <w:sz w:val="14"/>
                <w:szCs w:val="14"/>
              </w:rPr>
              <w:t>Sunflower oil, Sunflower Oil, US export price from Gulf of Mexico, US$ per metric ton</w:t>
            </w:r>
          </w:p>
        </w:tc>
        <w:tc>
          <w:tcPr>
            <w:tcW w:w="932" w:type="dxa"/>
            <w:tcBorders>
              <w:top w:val="nil"/>
              <w:left w:val="nil"/>
              <w:bottom w:val="single" w:sz="4" w:space="0" w:color="auto"/>
              <w:right w:val="single" w:sz="4" w:space="0" w:color="auto"/>
            </w:tcBorders>
            <w:shd w:val="clear" w:color="000000" w:fill="FFFFFF"/>
            <w:noWrap/>
            <w:vAlign w:val="bottom"/>
          </w:tcPr>
          <w:p w14:paraId="03BE2446" w14:textId="77777777" w:rsidR="00E214FC" w:rsidRPr="00F3673E"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color w:val="000000"/>
                <w:sz w:val="14"/>
                <w:szCs w:val="14"/>
              </w:rPr>
              <w:t>85.218</w:t>
            </w:r>
          </w:p>
        </w:tc>
      </w:tr>
      <w:tr w:rsidR="00E214FC" w:rsidRPr="00F3673E" w14:paraId="7FB7FC0C" w14:textId="77777777" w:rsidTr="00886C1D">
        <w:trPr>
          <w:trHeight w:val="320"/>
        </w:trPr>
        <w:tc>
          <w:tcPr>
            <w:tcW w:w="1892" w:type="dxa"/>
            <w:tcBorders>
              <w:top w:val="nil"/>
              <w:left w:val="single" w:sz="4" w:space="0" w:color="auto"/>
              <w:bottom w:val="single" w:sz="4" w:space="0" w:color="auto"/>
              <w:right w:val="single" w:sz="4" w:space="0" w:color="auto"/>
            </w:tcBorders>
            <w:shd w:val="clear" w:color="auto" w:fill="auto"/>
            <w:noWrap/>
          </w:tcPr>
          <w:p w14:paraId="0F89363E" w14:textId="77777777" w:rsidR="00E214FC" w:rsidRPr="000A10DE"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hint="eastAsia"/>
                <w:color w:val="000000"/>
                <w:sz w:val="14"/>
                <w:szCs w:val="14"/>
              </w:rPr>
              <w:t>PWHEAMT_USD</w:t>
            </w:r>
          </w:p>
        </w:tc>
        <w:tc>
          <w:tcPr>
            <w:tcW w:w="7446" w:type="dxa"/>
            <w:tcBorders>
              <w:top w:val="nil"/>
              <w:left w:val="nil"/>
              <w:bottom w:val="single" w:sz="4" w:space="0" w:color="auto"/>
              <w:right w:val="single" w:sz="4" w:space="0" w:color="auto"/>
            </w:tcBorders>
            <w:shd w:val="clear" w:color="auto" w:fill="auto"/>
            <w:noWrap/>
            <w:vAlign w:val="bottom"/>
          </w:tcPr>
          <w:p w14:paraId="1DF2A36B" w14:textId="77777777" w:rsidR="00E214FC" w:rsidRPr="000A10DE" w:rsidRDefault="00E214FC" w:rsidP="00886C1D">
            <w:pPr>
              <w:spacing w:after="0" w:line="240" w:lineRule="auto"/>
              <w:jc w:val="both"/>
              <w:rPr>
                <w:rFonts w:ascii="Calibri" w:eastAsia="Times New Roman" w:hAnsi="Calibri" w:cs="Times New Roman"/>
                <w:color w:val="000000"/>
                <w:sz w:val="14"/>
                <w:szCs w:val="14"/>
              </w:rPr>
            </w:pPr>
            <w:r w:rsidRPr="00F02D9B">
              <w:rPr>
                <w:rFonts w:ascii="Calibri" w:eastAsia="Times New Roman" w:hAnsi="Calibri" w:cs="Times New Roman"/>
                <w:color w:val="000000"/>
                <w:sz w:val="14"/>
                <w:szCs w:val="14"/>
              </w:rPr>
              <w:t>Wheat, No.1 Hard Red Winter, ordinary protein, FOB Gulf of Mexico, US$ per metric ton</w:t>
            </w:r>
          </w:p>
        </w:tc>
        <w:tc>
          <w:tcPr>
            <w:tcW w:w="932" w:type="dxa"/>
            <w:tcBorders>
              <w:top w:val="nil"/>
              <w:left w:val="nil"/>
              <w:bottom w:val="single" w:sz="4" w:space="0" w:color="auto"/>
              <w:right w:val="single" w:sz="4" w:space="0" w:color="auto"/>
            </w:tcBorders>
            <w:shd w:val="clear" w:color="000000" w:fill="FFFFFF"/>
            <w:noWrap/>
            <w:vAlign w:val="bottom"/>
          </w:tcPr>
          <w:p w14:paraId="007410DF" w14:textId="77777777" w:rsidR="00E214FC" w:rsidRPr="00F3673E"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color w:val="000000"/>
                <w:sz w:val="14"/>
                <w:szCs w:val="14"/>
              </w:rPr>
              <w:t>87.96</w:t>
            </w:r>
          </w:p>
        </w:tc>
      </w:tr>
      <w:tr w:rsidR="00E214FC" w:rsidRPr="00F3673E" w14:paraId="20ECB098" w14:textId="77777777" w:rsidTr="00886C1D">
        <w:trPr>
          <w:trHeight w:val="320"/>
        </w:trPr>
        <w:tc>
          <w:tcPr>
            <w:tcW w:w="1892" w:type="dxa"/>
            <w:tcBorders>
              <w:top w:val="nil"/>
              <w:left w:val="single" w:sz="4" w:space="0" w:color="auto"/>
              <w:bottom w:val="single" w:sz="4" w:space="0" w:color="auto"/>
              <w:right w:val="single" w:sz="4" w:space="0" w:color="auto"/>
            </w:tcBorders>
            <w:shd w:val="clear" w:color="auto" w:fill="auto"/>
            <w:noWrap/>
          </w:tcPr>
          <w:p w14:paraId="504D4BAD" w14:textId="77777777" w:rsidR="00E214FC" w:rsidRPr="000A10DE"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hint="eastAsia"/>
                <w:color w:val="000000"/>
                <w:sz w:val="14"/>
                <w:szCs w:val="14"/>
              </w:rPr>
              <w:t>PWOOLF_USD</w:t>
            </w:r>
          </w:p>
        </w:tc>
        <w:tc>
          <w:tcPr>
            <w:tcW w:w="7446" w:type="dxa"/>
            <w:tcBorders>
              <w:top w:val="nil"/>
              <w:left w:val="nil"/>
              <w:bottom w:val="single" w:sz="4" w:space="0" w:color="auto"/>
              <w:right w:val="single" w:sz="4" w:space="0" w:color="auto"/>
            </w:tcBorders>
            <w:shd w:val="clear" w:color="auto" w:fill="auto"/>
            <w:noWrap/>
            <w:vAlign w:val="bottom"/>
          </w:tcPr>
          <w:p w14:paraId="405CFFD8" w14:textId="77777777" w:rsidR="00E214FC" w:rsidRPr="000A10DE" w:rsidRDefault="00E214FC" w:rsidP="00886C1D">
            <w:pPr>
              <w:spacing w:after="0" w:line="240" w:lineRule="auto"/>
              <w:jc w:val="both"/>
              <w:rPr>
                <w:rFonts w:ascii="Calibri" w:eastAsia="Times New Roman" w:hAnsi="Calibri" w:cs="Times New Roman"/>
                <w:color w:val="000000"/>
                <w:sz w:val="14"/>
                <w:szCs w:val="14"/>
              </w:rPr>
            </w:pPr>
            <w:r w:rsidRPr="00F02D9B">
              <w:rPr>
                <w:rFonts w:ascii="Calibri" w:eastAsia="Times New Roman" w:hAnsi="Calibri" w:cs="Times New Roman"/>
                <w:color w:val="000000"/>
                <w:sz w:val="14"/>
                <w:szCs w:val="14"/>
              </w:rPr>
              <w:t>Wool, fine, 19 micron, Australian Wool Exchange spot quote, US cents per kilogram</w:t>
            </w:r>
          </w:p>
        </w:tc>
        <w:tc>
          <w:tcPr>
            <w:tcW w:w="932" w:type="dxa"/>
            <w:tcBorders>
              <w:top w:val="nil"/>
              <w:left w:val="nil"/>
              <w:bottom w:val="single" w:sz="4" w:space="0" w:color="auto"/>
              <w:right w:val="single" w:sz="4" w:space="0" w:color="auto"/>
            </w:tcBorders>
            <w:shd w:val="clear" w:color="000000" w:fill="FFFFFF"/>
            <w:noWrap/>
            <w:vAlign w:val="bottom"/>
          </w:tcPr>
          <w:p w14:paraId="4ACFCCB2" w14:textId="77777777" w:rsidR="00E214FC" w:rsidRPr="00F3673E"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color w:val="000000"/>
                <w:sz w:val="14"/>
                <w:szCs w:val="14"/>
              </w:rPr>
              <w:t>73.047</w:t>
            </w:r>
          </w:p>
        </w:tc>
      </w:tr>
      <w:tr w:rsidR="00E214FC" w:rsidRPr="00F3673E" w14:paraId="3DA50A63" w14:textId="77777777" w:rsidTr="00886C1D">
        <w:trPr>
          <w:trHeight w:val="320"/>
        </w:trPr>
        <w:tc>
          <w:tcPr>
            <w:tcW w:w="1892" w:type="dxa"/>
            <w:tcBorders>
              <w:top w:val="nil"/>
              <w:left w:val="single" w:sz="4" w:space="0" w:color="auto"/>
              <w:bottom w:val="single" w:sz="4" w:space="0" w:color="auto"/>
              <w:right w:val="single" w:sz="4" w:space="0" w:color="auto"/>
            </w:tcBorders>
            <w:shd w:val="clear" w:color="auto" w:fill="auto"/>
            <w:noWrap/>
          </w:tcPr>
          <w:p w14:paraId="333F6839" w14:textId="77777777" w:rsidR="00E214FC" w:rsidRPr="003945B3"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hint="eastAsia"/>
                <w:color w:val="000000"/>
                <w:sz w:val="14"/>
                <w:szCs w:val="14"/>
              </w:rPr>
              <w:t>PTEA_USD</w:t>
            </w:r>
          </w:p>
        </w:tc>
        <w:tc>
          <w:tcPr>
            <w:tcW w:w="7446" w:type="dxa"/>
            <w:tcBorders>
              <w:top w:val="nil"/>
              <w:left w:val="nil"/>
              <w:bottom w:val="single" w:sz="4" w:space="0" w:color="auto"/>
              <w:right w:val="single" w:sz="4" w:space="0" w:color="auto"/>
            </w:tcBorders>
            <w:shd w:val="clear" w:color="auto" w:fill="auto"/>
            <w:noWrap/>
            <w:vAlign w:val="bottom"/>
          </w:tcPr>
          <w:p w14:paraId="228E249B" w14:textId="77777777" w:rsidR="00E214FC" w:rsidRPr="00F02D9B" w:rsidRDefault="00E214FC" w:rsidP="00886C1D">
            <w:pPr>
              <w:spacing w:after="0" w:line="240" w:lineRule="auto"/>
              <w:jc w:val="both"/>
              <w:rPr>
                <w:rFonts w:ascii="Calibri" w:eastAsia="Times New Roman" w:hAnsi="Calibri" w:cs="Times New Roman"/>
                <w:color w:val="000000"/>
                <w:sz w:val="14"/>
                <w:szCs w:val="14"/>
              </w:rPr>
            </w:pPr>
            <w:r w:rsidRPr="00F02D9B">
              <w:rPr>
                <w:rFonts w:ascii="Calibri" w:eastAsia="Times New Roman" w:hAnsi="Calibri" w:cs="Times New Roman"/>
                <w:color w:val="000000"/>
                <w:sz w:val="14"/>
                <w:szCs w:val="14"/>
              </w:rPr>
              <w:t xml:space="preserve">Tea, Mombasa, Kenya, Auction Price, US cents per kilogram, From July </w:t>
            </w:r>
            <w:proofErr w:type="gramStart"/>
            <w:r w:rsidRPr="00F02D9B">
              <w:rPr>
                <w:rFonts w:ascii="Calibri" w:eastAsia="Times New Roman" w:hAnsi="Calibri" w:cs="Times New Roman"/>
                <w:color w:val="000000"/>
                <w:sz w:val="14"/>
                <w:szCs w:val="14"/>
              </w:rPr>
              <w:t>1998,Kenya</w:t>
            </w:r>
            <w:proofErr w:type="gramEnd"/>
            <w:r w:rsidRPr="00F02D9B">
              <w:rPr>
                <w:rFonts w:ascii="Calibri" w:eastAsia="Times New Roman" w:hAnsi="Calibri" w:cs="Times New Roman"/>
                <w:color w:val="000000"/>
                <w:sz w:val="14"/>
                <w:szCs w:val="14"/>
              </w:rPr>
              <w:t xml:space="preserve"> auctions, Best Pekoe </w:t>
            </w:r>
            <w:proofErr w:type="spellStart"/>
            <w:r w:rsidRPr="00F02D9B">
              <w:rPr>
                <w:rFonts w:ascii="Calibri" w:eastAsia="Times New Roman" w:hAnsi="Calibri" w:cs="Times New Roman"/>
                <w:color w:val="000000"/>
                <w:sz w:val="14"/>
                <w:szCs w:val="14"/>
              </w:rPr>
              <w:t>Fannings</w:t>
            </w:r>
            <w:proofErr w:type="spellEnd"/>
            <w:r w:rsidRPr="00F02D9B">
              <w:rPr>
                <w:rFonts w:ascii="Calibri" w:eastAsia="Times New Roman" w:hAnsi="Calibri" w:cs="Times New Roman"/>
                <w:color w:val="000000"/>
                <w:sz w:val="14"/>
                <w:szCs w:val="14"/>
              </w:rPr>
              <w:t>. Prior, London auctions, c.i.f. U.K. warehouses</w:t>
            </w:r>
          </w:p>
        </w:tc>
        <w:tc>
          <w:tcPr>
            <w:tcW w:w="932" w:type="dxa"/>
            <w:tcBorders>
              <w:top w:val="nil"/>
              <w:left w:val="nil"/>
              <w:bottom w:val="single" w:sz="4" w:space="0" w:color="auto"/>
              <w:right w:val="single" w:sz="4" w:space="0" w:color="auto"/>
            </w:tcBorders>
            <w:shd w:val="clear" w:color="000000" w:fill="FFFFFF"/>
            <w:noWrap/>
            <w:vAlign w:val="bottom"/>
          </w:tcPr>
          <w:p w14:paraId="421F163D" w14:textId="77777777" w:rsidR="00E214FC" w:rsidRPr="003945B3"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color w:val="000000"/>
                <w:sz w:val="14"/>
                <w:szCs w:val="14"/>
              </w:rPr>
              <w:t>69.844</w:t>
            </w:r>
          </w:p>
        </w:tc>
      </w:tr>
      <w:tr w:rsidR="00E214FC" w:rsidRPr="00F3673E" w14:paraId="4E0E716A" w14:textId="77777777" w:rsidTr="00886C1D">
        <w:trPr>
          <w:trHeight w:val="320"/>
        </w:trPr>
        <w:tc>
          <w:tcPr>
            <w:tcW w:w="1892" w:type="dxa"/>
            <w:tcBorders>
              <w:top w:val="nil"/>
              <w:left w:val="single" w:sz="4" w:space="0" w:color="auto"/>
              <w:bottom w:val="single" w:sz="4" w:space="0" w:color="auto"/>
              <w:right w:val="single" w:sz="4" w:space="0" w:color="auto"/>
            </w:tcBorders>
            <w:shd w:val="clear" w:color="auto" w:fill="auto"/>
            <w:noWrap/>
          </w:tcPr>
          <w:p w14:paraId="7F8C44D6" w14:textId="77777777" w:rsidR="00E214FC" w:rsidRPr="00F3673E"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hint="eastAsia"/>
                <w:color w:val="000000"/>
                <w:sz w:val="14"/>
                <w:szCs w:val="14"/>
              </w:rPr>
              <w:t>PSHRI_USD</w:t>
            </w:r>
          </w:p>
        </w:tc>
        <w:tc>
          <w:tcPr>
            <w:tcW w:w="7446" w:type="dxa"/>
            <w:tcBorders>
              <w:top w:val="nil"/>
              <w:left w:val="nil"/>
              <w:bottom w:val="single" w:sz="4" w:space="0" w:color="auto"/>
              <w:right w:val="single" w:sz="4" w:space="0" w:color="auto"/>
            </w:tcBorders>
            <w:shd w:val="clear" w:color="auto" w:fill="auto"/>
            <w:noWrap/>
            <w:vAlign w:val="bottom"/>
          </w:tcPr>
          <w:p w14:paraId="4339D3E2" w14:textId="77777777" w:rsidR="00E214FC" w:rsidRPr="00F3673E" w:rsidRDefault="00E214FC" w:rsidP="00886C1D">
            <w:pPr>
              <w:spacing w:after="0" w:line="240" w:lineRule="auto"/>
              <w:jc w:val="both"/>
              <w:rPr>
                <w:rFonts w:ascii="Calibri" w:eastAsia="Times New Roman" w:hAnsi="Calibri" w:cs="Times New Roman"/>
                <w:color w:val="000000"/>
                <w:sz w:val="14"/>
                <w:szCs w:val="14"/>
              </w:rPr>
            </w:pPr>
            <w:r w:rsidRPr="006C32C7">
              <w:rPr>
                <w:rFonts w:ascii="Calibri" w:eastAsia="Times New Roman" w:hAnsi="Calibri" w:cs="Times New Roman"/>
                <w:color w:val="000000"/>
                <w:sz w:val="14"/>
                <w:szCs w:val="14"/>
              </w:rPr>
              <w:t>Shrimp, No.1 shell-on headless, 26-30 count per pound, Mexican origin, New York port, US cents per pound</w:t>
            </w:r>
          </w:p>
        </w:tc>
        <w:tc>
          <w:tcPr>
            <w:tcW w:w="932" w:type="dxa"/>
            <w:tcBorders>
              <w:top w:val="nil"/>
              <w:left w:val="nil"/>
              <w:bottom w:val="single" w:sz="4" w:space="0" w:color="auto"/>
              <w:right w:val="single" w:sz="4" w:space="0" w:color="auto"/>
            </w:tcBorders>
            <w:shd w:val="clear" w:color="000000" w:fill="FFFFFF"/>
            <w:noWrap/>
            <w:vAlign w:val="bottom"/>
          </w:tcPr>
          <w:p w14:paraId="1C824E9C" w14:textId="77777777" w:rsidR="00E214FC" w:rsidRPr="00F3673E"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color w:val="000000"/>
                <w:sz w:val="14"/>
                <w:szCs w:val="14"/>
              </w:rPr>
              <w:t>64.219</w:t>
            </w:r>
          </w:p>
        </w:tc>
      </w:tr>
    </w:tbl>
    <w:p w14:paraId="1B21D8EF" w14:textId="77777777" w:rsidR="00E214FC" w:rsidRDefault="00E214FC" w:rsidP="00886C1D">
      <w:pPr>
        <w:jc w:val="both"/>
        <w:rPr>
          <w:rFonts w:ascii="Times New Roman" w:hAnsi="Times New Roman" w:cs="Times New Roman"/>
          <w:sz w:val="24"/>
          <w:szCs w:val="24"/>
          <w:u w:val="single"/>
        </w:rPr>
      </w:pPr>
    </w:p>
    <w:p w14:paraId="7C8C121A" w14:textId="545FE0D9" w:rsidR="00E214FC" w:rsidRDefault="00E214FC" w:rsidP="00886C1D">
      <w:pPr>
        <w:jc w:val="both"/>
        <w:rPr>
          <w:rFonts w:ascii="Times New Roman" w:hAnsi="Times New Roman" w:cs="Times New Roman"/>
          <w:b/>
          <w:sz w:val="24"/>
          <w:szCs w:val="24"/>
          <w:u w:val="single"/>
        </w:rPr>
      </w:pPr>
      <w:r>
        <w:rPr>
          <w:rFonts w:ascii="Times New Roman" w:hAnsi="Times New Roman" w:cs="Times New Roman"/>
          <w:b/>
          <w:sz w:val="24"/>
          <w:szCs w:val="24"/>
          <w:u w:val="single"/>
        </w:rPr>
        <w:t>Factor2</w:t>
      </w:r>
      <w:r w:rsidRPr="00F3673E">
        <w:rPr>
          <w:rFonts w:ascii="Times New Roman" w:hAnsi="Times New Roman" w:cs="Times New Roman"/>
          <w:b/>
          <w:sz w:val="24"/>
          <w:szCs w:val="24"/>
          <w:u w:val="single"/>
        </w:rPr>
        <w:t xml:space="preserve">: </w:t>
      </w:r>
      <w:r w:rsidR="009C6780">
        <w:rPr>
          <w:rFonts w:ascii="Times New Roman" w:hAnsi="Times New Roman" w:cs="Times New Roman"/>
          <w:b/>
          <w:sz w:val="24"/>
          <w:szCs w:val="24"/>
          <w:u w:val="single"/>
        </w:rPr>
        <w:t xml:space="preserve"> </w:t>
      </w:r>
      <w:r w:rsidR="006913CB" w:rsidRPr="006913CB">
        <w:rPr>
          <w:rFonts w:ascii="Times New Roman" w:hAnsi="Times New Roman" w:cs="Times New Roman"/>
          <w:b/>
          <w:sz w:val="24"/>
          <w:szCs w:val="24"/>
          <w:u w:val="single"/>
        </w:rPr>
        <w:t xml:space="preserve">Poultry </w:t>
      </w:r>
      <w:r w:rsidR="00D568CA">
        <w:rPr>
          <w:rFonts w:ascii="Times New Roman" w:hAnsi="Times New Roman" w:cs="Times New Roman"/>
          <w:b/>
          <w:bCs/>
          <w:sz w:val="24"/>
          <w:szCs w:val="24"/>
          <w:u w:val="single"/>
        </w:rPr>
        <w:t>&amp; Wood</w:t>
      </w:r>
    </w:p>
    <w:p w14:paraId="21C7B11A" w14:textId="47F7F64D" w:rsidR="00D568CA" w:rsidRPr="003916CC" w:rsidRDefault="00E214FC" w:rsidP="00886C1D">
      <w:pPr>
        <w:jc w:val="both"/>
        <w:rPr>
          <w:rFonts w:ascii="Times New Roman" w:hAnsi="Times New Roman" w:cs="Times New Roman"/>
          <w:sz w:val="24"/>
          <w:szCs w:val="24"/>
        </w:rPr>
      </w:pPr>
      <w:r>
        <w:rPr>
          <w:rFonts w:ascii="Times New Roman" w:hAnsi="Times New Roman" w:cs="Times New Roman"/>
          <w:sz w:val="24"/>
          <w:szCs w:val="24"/>
        </w:rPr>
        <w:t xml:space="preserve">Below are the commodities with their percentages that come under </w:t>
      </w:r>
      <w:r w:rsidR="006913CB" w:rsidRPr="006913CB">
        <w:rPr>
          <w:rFonts w:ascii="Times New Roman" w:hAnsi="Times New Roman" w:cs="Times New Roman"/>
          <w:sz w:val="24"/>
          <w:szCs w:val="24"/>
        </w:rPr>
        <w:t xml:space="preserve">Poultry </w:t>
      </w:r>
      <w:r w:rsidR="00D568CA" w:rsidRPr="00D568CA">
        <w:rPr>
          <w:rFonts w:ascii="Times New Roman" w:hAnsi="Times New Roman" w:cs="Times New Roman"/>
          <w:sz w:val="24"/>
          <w:szCs w:val="24"/>
        </w:rPr>
        <w:t>&amp; Wood</w:t>
      </w:r>
      <w:r>
        <w:rPr>
          <w:rFonts w:ascii="Times New Roman" w:hAnsi="Times New Roman" w:cs="Times New Roman"/>
          <w:sz w:val="24"/>
          <w:szCs w:val="24"/>
        </w:rPr>
        <w:t xml:space="preserve">. From the description we have identified that the export dominates imports in </w:t>
      </w:r>
      <w:r w:rsidR="006913CB" w:rsidRPr="006913CB">
        <w:rPr>
          <w:rFonts w:ascii="Times New Roman" w:hAnsi="Times New Roman" w:cs="Times New Roman"/>
          <w:sz w:val="24"/>
          <w:szCs w:val="24"/>
        </w:rPr>
        <w:t xml:space="preserve">Poultry </w:t>
      </w:r>
      <w:r w:rsidR="00D568CA" w:rsidRPr="00D568CA">
        <w:rPr>
          <w:rFonts w:ascii="Times New Roman" w:hAnsi="Times New Roman" w:cs="Times New Roman"/>
          <w:sz w:val="24"/>
          <w:szCs w:val="24"/>
        </w:rPr>
        <w:t xml:space="preserve">&amp; Wood </w:t>
      </w:r>
      <w:r>
        <w:rPr>
          <w:rFonts w:ascii="Times New Roman" w:hAnsi="Times New Roman" w:cs="Times New Roman"/>
          <w:sz w:val="24"/>
          <w:szCs w:val="24"/>
        </w:rPr>
        <w:t xml:space="preserve">in </w:t>
      </w:r>
      <w:r w:rsidR="00E9783C">
        <w:rPr>
          <w:rFonts w:ascii="Times New Roman" w:hAnsi="Times New Roman" w:cs="Times New Roman"/>
          <w:sz w:val="24"/>
          <w:szCs w:val="24"/>
        </w:rPr>
        <w:t>global market.</w:t>
      </w:r>
    </w:p>
    <w:tbl>
      <w:tblPr>
        <w:tblW w:w="10114" w:type="dxa"/>
        <w:tblInd w:w="93" w:type="dxa"/>
        <w:tblLook w:val="04A0" w:firstRow="1" w:lastRow="0" w:firstColumn="1" w:lastColumn="0" w:noHBand="0" w:noVBand="1"/>
      </w:tblPr>
      <w:tblGrid>
        <w:gridCol w:w="1736"/>
        <w:gridCol w:w="7262"/>
        <w:gridCol w:w="1116"/>
      </w:tblGrid>
      <w:tr w:rsidR="00E214FC" w:rsidRPr="00524AB7" w14:paraId="511D7257" w14:textId="77777777" w:rsidTr="00886C1D">
        <w:trPr>
          <w:trHeight w:val="397"/>
        </w:trPr>
        <w:tc>
          <w:tcPr>
            <w:tcW w:w="1736"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17FDC98" w14:textId="77777777" w:rsidR="00E214FC" w:rsidRPr="00524AB7" w:rsidRDefault="00E214FC" w:rsidP="00886C1D">
            <w:pPr>
              <w:spacing w:after="0" w:line="240" w:lineRule="auto"/>
              <w:jc w:val="both"/>
              <w:rPr>
                <w:rFonts w:ascii="Calibri" w:eastAsia="Times New Roman" w:hAnsi="Calibri" w:cs="Times New Roman"/>
                <w:b/>
                <w:bCs/>
                <w:color w:val="000000"/>
                <w:sz w:val="14"/>
                <w:szCs w:val="14"/>
              </w:rPr>
            </w:pPr>
            <w:r w:rsidRPr="00524AB7">
              <w:rPr>
                <w:rFonts w:ascii="Calibri" w:eastAsia="Times New Roman" w:hAnsi="Calibri" w:cs="Times New Roman"/>
                <w:b/>
                <w:bCs/>
                <w:color w:val="000000"/>
                <w:sz w:val="14"/>
                <w:szCs w:val="14"/>
              </w:rPr>
              <w:t>COMMODITIES</w:t>
            </w:r>
          </w:p>
        </w:tc>
        <w:tc>
          <w:tcPr>
            <w:tcW w:w="7262" w:type="dxa"/>
            <w:tcBorders>
              <w:top w:val="single" w:sz="4" w:space="0" w:color="auto"/>
              <w:left w:val="nil"/>
              <w:bottom w:val="single" w:sz="4" w:space="0" w:color="auto"/>
              <w:right w:val="single" w:sz="4" w:space="0" w:color="auto"/>
            </w:tcBorders>
            <w:shd w:val="clear" w:color="000000" w:fill="D9D9D9"/>
            <w:noWrap/>
            <w:vAlign w:val="bottom"/>
            <w:hideMark/>
          </w:tcPr>
          <w:p w14:paraId="713E5BFA" w14:textId="5B77F144" w:rsidR="00E214FC" w:rsidRPr="00524AB7" w:rsidRDefault="00E214FC" w:rsidP="00886C1D">
            <w:pPr>
              <w:spacing w:after="0" w:line="240" w:lineRule="auto"/>
              <w:jc w:val="both"/>
              <w:rPr>
                <w:rFonts w:ascii="Calibri" w:eastAsia="Times New Roman" w:hAnsi="Calibri" w:cs="Times New Roman"/>
                <w:b/>
                <w:bCs/>
                <w:color w:val="000000"/>
                <w:sz w:val="14"/>
                <w:szCs w:val="14"/>
              </w:rPr>
            </w:pPr>
            <w:r w:rsidRPr="00524AB7">
              <w:rPr>
                <w:rFonts w:ascii="Calibri" w:eastAsia="Times New Roman" w:hAnsi="Calibri" w:cs="Times New Roman"/>
                <w:b/>
                <w:bCs/>
                <w:color w:val="000000"/>
                <w:sz w:val="14"/>
                <w:szCs w:val="14"/>
              </w:rPr>
              <w:t>DESCRIPTION</w:t>
            </w:r>
            <w:r>
              <w:rPr>
                <w:rFonts w:ascii="Calibri" w:eastAsia="Times New Roman" w:hAnsi="Calibri" w:cs="Times New Roman"/>
                <w:b/>
                <w:bCs/>
                <w:color w:val="000000"/>
                <w:sz w:val="14"/>
                <w:szCs w:val="14"/>
              </w:rPr>
              <w:t xml:space="preserve"> (</w:t>
            </w:r>
            <w:r w:rsidR="00F54039" w:rsidRPr="00F54039">
              <w:rPr>
                <w:rFonts w:ascii="Calibri" w:eastAsia="Times New Roman" w:hAnsi="Calibri" w:cs="Times New Roman"/>
                <w:b/>
                <w:bCs/>
                <w:color w:val="000000"/>
                <w:sz w:val="14"/>
                <w:szCs w:val="14"/>
                <w:u w:val="single"/>
              </w:rPr>
              <w:t xml:space="preserve">Poultry </w:t>
            </w:r>
            <w:r w:rsidR="00D568CA" w:rsidRPr="00D568CA">
              <w:rPr>
                <w:rFonts w:ascii="Calibri" w:eastAsia="Times New Roman" w:hAnsi="Calibri" w:cs="Times New Roman"/>
                <w:b/>
                <w:bCs/>
                <w:color w:val="000000"/>
                <w:sz w:val="14"/>
                <w:szCs w:val="14"/>
                <w:u w:val="single"/>
              </w:rPr>
              <w:t>&amp; Wood</w:t>
            </w:r>
            <w:r>
              <w:rPr>
                <w:rFonts w:ascii="Calibri" w:eastAsia="Times New Roman" w:hAnsi="Calibri" w:cs="Times New Roman"/>
                <w:b/>
                <w:bCs/>
                <w:color w:val="000000"/>
                <w:sz w:val="14"/>
                <w:szCs w:val="14"/>
              </w:rPr>
              <w:t>)</w:t>
            </w:r>
          </w:p>
        </w:tc>
        <w:tc>
          <w:tcPr>
            <w:tcW w:w="1116" w:type="dxa"/>
            <w:tcBorders>
              <w:top w:val="single" w:sz="4" w:space="0" w:color="auto"/>
              <w:left w:val="nil"/>
              <w:bottom w:val="single" w:sz="4" w:space="0" w:color="auto"/>
              <w:right w:val="single" w:sz="4" w:space="0" w:color="auto"/>
            </w:tcBorders>
            <w:shd w:val="clear" w:color="000000" w:fill="D9D9D9"/>
            <w:noWrap/>
            <w:vAlign w:val="bottom"/>
            <w:hideMark/>
          </w:tcPr>
          <w:p w14:paraId="005B7ED5" w14:textId="77777777" w:rsidR="00E214FC" w:rsidRPr="00524AB7" w:rsidRDefault="00E214FC" w:rsidP="00886C1D">
            <w:pPr>
              <w:spacing w:after="0" w:line="240" w:lineRule="auto"/>
              <w:jc w:val="both"/>
              <w:rPr>
                <w:rFonts w:ascii="Calibri" w:eastAsia="Times New Roman" w:hAnsi="Calibri" w:cs="Times New Roman"/>
                <w:b/>
                <w:bCs/>
                <w:color w:val="000000"/>
                <w:sz w:val="14"/>
                <w:szCs w:val="14"/>
              </w:rPr>
            </w:pPr>
            <w:r>
              <w:rPr>
                <w:rFonts w:ascii="Calibri" w:eastAsia="Times New Roman" w:hAnsi="Calibri" w:cs="Times New Roman"/>
                <w:b/>
                <w:bCs/>
                <w:color w:val="000000"/>
                <w:sz w:val="14"/>
                <w:szCs w:val="14"/>
              </w:rPr>
              <w:t>%</w:t>
            </w:r>
          </w:p>
        </w:tc>
      </w:tr>
      <w:tr w:rsidR="00E214FC" w:rsidRPr="00524AB7" w14:paraId="1BB17BCA" w14:textId="77777777" w:rsidTr="00886C1D">
        <w:trPr>
          <w:trHeight w:val="397"/>
        </w:trPr>
        <w:tc>
          <w:tcPr>
            <w:tcW w:w="1736" w:type="dxa"/>
            <w:tcBorders>
              <w:top w:val="nil"/>
              <w:left w:val="single" w:sz="4" w:space="0" w:color="auto"/>
              <w:bottom w:val="single" w:sz="4" w:space="0" w:color="auto"/>
              <w:right w:val="single" w:sz="4" w:space="0" w:color="auto"/>
            </w:tcBorders>
            <w:shd w:val="clear" w:color="auto" w:fill="auto"/>
            <w:noWrap/>
          </w:tcPr>
          <w:p w14:paraId="71B85FF3" w14:textId="77777777" w:rsidR="00E214FC" w:rsidRPr="00524AB7" w:rsidRDefault="00E214FC" w:rsidP="00886C1D">
            <w:pPr>
              <w:spacing w:after="0" w:line="240" w:lineRule="auto"/>
              <w:jc w:val="both"/>
              <w:rPr>
                <w:rFonts w:ascii="Calibri" w:eastAsia="Times New Roman" w:hAnsi="Calibri" w:cs="Times New Roman"/>
                <w:color w:val="000000"/>
                <w:sz w:val="14"/>
                <w:szCs w:val="14"/>
              </w:rPr>
            </w:pPr>
            <w:bookmarkStart w:id="4" w:name="_Hlk497123107"/>
            <w:r w:rsidRPr="003916CC">
              <w:rPr>
                <w:rFonts w:ascii="Calibri" w:eastAsia="Times New Roman" w:hAnsi="Calibri" w:cs="Times New Roman" w:hint="eastAsia"/>
                <w:color w:val="000000"/>
                <w:sz w:val="14"/>
                <w:szCs w:val="14"/>
              </w:rPr>
              <w:t>PSAWORE_USD</w:t>
            </w:r>
            <w:bookmarkEnd w:id="4"/>
          </w:p>
        </w:tc>
        <w:tc>
          <w:tcPr>
            <w:tcW w:w="7262" w:type="dxa"/>
            <w:tcBorders>
              <w:top w:val="nil"/>
              <w:left w:val="nil"/>
              <w:bottom w:val="single" w:sz="4" w:space="0" w:color="auto"/>
              <w:right w:val="single" w:sz="4" w:space="0" w:color="auto"/>
            </w:tcBorders>
            <w:shd w:val="clear" w:color="auto" w:fill="auto"/>
            <w:noWrap/>
            <w:vAlign w:val="bottom"/>
          </w:tcPr>
          <w:p w14:paraId="4945EE87" w14:textId="77777777" w:rsidR="00E214FC" w:rsidRPr="00524AB7" w:rsidRDefault="00E214FC" w:rsidP="00886C1D">
            <w:pPr>
              <w:spacing w:after="0" w:line="240" w:lineRule="auto"/>
              <w:jc w:val="both"/>
              <w:rPr>
                <w:rFonts w:ascii="Calibri" w:eastAsia="Times New Roman" w:hAnsi="Calibri" w:cs="Times New Roman"/>
                <w:color w:val="000000"/>
                <w:sz w:val="14"/>
                <w:szCs w:val="14"/>
              </w:rPr>
            </w:pPr>
            <w:r w:rsidRPr="00E110B2">
              <w:rPr>
                <w:rFonts w:ascii="Calibri" w:eastAsia="Times New Roman" w:hAnsi="Calibri" w:cs="Times New Roman"/>
                <w:color w:val="000000"/>
                <w:sz w:val="14"/>
                <w:szCs w:val="14"/>
              </w:rPr>
              <w:t xml:space="preserve">Soft </w:t>
            </w:r>
            <w:proofErr w:type="spellStart"/>
            <w:r w:rsidRPr="00E110B2">
              <w:rPr>
                <w:rFonts w:ascii="Calibri" w:eastAsia="Times New Roman" w:hAnsi="Calibri" w:cs="Times New Roman"/>
                <w:color w:val="000000"/>
                <w:sz w:val="14"/>
                <w:szCs w:val="14"/>
              </w:rPr>
              <w:t>Sawnwood</w:t>
            </w:r>
            <w:proofErr w:type="spellEnd"/>
            <w:r w:rsidRPr="00E110B2">
              <w:rPr>
                <w:rFonts w:ascii="Calibri" w:eastAsia="Times New Roman" w:hAnsi="Calibri" w:cs="Times New Roman"/>
                <w:color w:val="000000"/>
                <w:sz w:val="14"/>
                <w:szCs w:val="14"/>
              </w:rPr>
              <w:t>, average export price of Douglas Fir, U.S. Price, US$ per cubic meter</w:t>
            </w:r>
          </w:p>
        </w:tc>
        <w:tc>
          <w:tcPr>
            <w:tcW w:w="1116" w:type="dxa"/>
            <w:tcBorders>
              <w:top w:val="nil"/>
              <w:left w:val="nil"/>
              <w:bottom w:val="single" w:sz="4" w:space="0" w:color="auto"/>
              <w:right w:val="single" w:sz="4" w:space="0" w:color="auto"/>
            </w:tcBorders>
            <w:shd w:val="clear" w:color="000000" w:fill="FFFFFF"/>
            <w:noWrap/>
            <w:vAlign w:val="bottom"/>
            <w:hideMark/>
          </w:tcPr>
          <w:p w14:paraId="1ADC979F" w14:textId="77777777" w:rsidR="00E214FC" w:rsidRPr="00524AB7" w:rsidRDefault="00E214FC" w:rsidP="00886C1D">
            <w:pPr>
              <w:spacing w:after="0" w:line="240" w:lineRule="auto"/>
              <w:jc w:val="both"/>
              <w:rPr>
                <w:rFonts w:ascii="Calibri" w:eastAsia="Times New Roman" w:hAnsi="Calibri" w:cs="Times New Roman"/>
                <w:color w:val="000000"/>
                <w:sz w:val="14"/>
                <w:szCs w:val="14"/>
              </w:rPr>
            </w:pPr>
            <w:r w:rsidRPr="003916CC">
              <w:rPr>
                <w:rFonts w:ascii="Calibri" w:eastAsia="Times New Roman" w:hAnsi="Calibri" w:cs="Times New Roman"/>
                <w:color w:val="000000"/>
                <w:sz w:val="14"/>
                <w:szCs w:val="14"/>
              </w:rPr>
              <w:t>96.27</w:t>
            </w:r>
          </w:p>
        </w:tc>
      </w:tr>
      <w:tr w:rsidR="00E214FC" w:rsidRPr="00524AB7" w14:paraId="0D0B0555" w14:textId="77777777" w:rsidTr="00886C1D">
        <w:trPr>
          <w:trHeight w:val="397"/>
        </w:trPr>
        <w:tc>
          <w:tcPr>
            <w:tcW w:w="1736" w:type="dxa"/>
            <w:tcBorders>
              <w:top w:val="nil"/>
              <w:left w:val="single" w:sz="4" w:space="0" w:color="auto"/>
              <w:bottom w:val="single" w:sz="4" w:space="0" w:color="auto"/>
              <w:right w:val="single" w:sz="4" w:space="0" w:color="auto"/>
            </w:tcBorders>
            <w:shd w:val="clear" w:color="auto" w:fill="auto"/>
            <w:noWrap/>
          </w:tcPr>
          <w:p w14:paraId="02E6C3BC" w14:textId="77777777" w:rsidR="00E214FC" w:rsidRPr="00CA7180" w:rsidRDefault="00E214FC" w:rsidP="00886C1D">
            <w:pPr>
              <w:spacing w:after="0" w:line="240" w:lineRule="auto"/>
              <w:jc w:val="both"/>
              <w:rPr>
                <w:rFonts w:ascii="Calibri" w:eastAsia="Times New Roman" w:hAnsi="Calibri" w:cs="Times New Roman"/>
                <w:color w:val="000000"/>
                <w:sz w:val="14"/>
                <w:szCs w:val="14"/>
              </w:rPr>
            </w:pPr>
            <w:r w:rsidRPr="003916CC">
              <w:rPr>
                <w:rFonts w:ascii="Calibri" w:eastAsia="Times New Roman" w:hAnsi="Calibri" w:cs="Times New Roman" w:hint="eastAsia"/>
                <w:color w:val="000000"/>
                <w:sz w:val="14"/>
                <w:szCs w:val="14"/>
              </w:rPr>
              <w:t>PSAWMAL_USD</w:t>
            </w:r>
          </w:p>
        </w:tc>
        <w:tc>
          <w:tcPr>
            <w:tcW w:w="7262" w:type="dxa"/>
            <w:tcBorders>
              <w:top w:val="nil"/>
              <w:left w:val="nil"/>
              <w:bottom w:val="single" w:sz="4" w:space="0" w:color="auto"/>
              <w:right w:val="single" w:sz="4" w:space="0" w:color="auto"/>
            </w:tcBorders>
            <w:shd w:val="clear" w:color="auto" w:fill="auto"/>
            <w:noWrap/>
            <w:vAlign w:val="bottom"/>
          </w:tcPr>
          <w:p w14:paraId="69EFC47B" w14:textId="77777777" w:rsidR="00E214FC" w:rsidRPr="00CA7180" w:rsidRDefault="00E214FC" w:rsidP="00886C1D">
            <w:pPr>
              <w:spacing w:after="0" w:line="240" w:lineRule="auto"/>
              <w:jc w:val="both"/>
              <w:rPr>
                <w:rFonts w:ascii="Calibri" w:eastAsia="Times New Roman" w:hAnsi="Calibri" w:cs="Times New Roman"/>
                <w:color w:val="000000"/>
                <w:sz w:val="14"/>
                <w:szCs w:val="14"/>
              </w:rPr>
            </w:pPr>
            <w:r w:rsidRPr="0080239D">
              <w:rPr>
                <w:rFonts w:ascii="Calibri" w:eastAsia="Times New Roman" w:hAnsi="Calibri" w:cs="Times New Roman"/>
                <w:color w:val="000000"/>
                <w:sz w:val="14"/>
                <w:szCs w:val="14"/>
              </w:rPr>
              <w:t xml:space="preserve">Hard </w:t>
            </w:r>
            <w:proofErr w:type="spellStart"/>
            <w:r w:rsidRPr="0080239D">
              <w:rPr>
                <w:rFonts w:ascii="Calibri" w:eastAsia="Times New Roman" w:hAnsi="Calibri" w:cs="Times New Roman"/>
                <w:color w:val="000000"/>
                <w:sz w:val="14"/>
                <w:szCs w:val="14"/>
              </w:rPr>
              <w:t>Sawnwood</w:t>
            </w:r>
            <w:proofErr w:type="spellEnd"/>
            <w:r w:rsidRPr="0080239D">
              <w:rPr>
                <w:rFonts w:ascii="Calibri" w:eastAsia="Times New Roman" w:hAnsi="Calibri" w:cs="Times New Roman"/>
                <w:color w:val="000000"/>
                <w:sz w:val="14"/>
                <w:szCs w:val="14"/>
              </w:rPr>
              <w:t>, Dark Red Meranti, select and better quality, C&amp;F U.K port, US$ per cubic meter</w:t>
            </w:r>
          </w:p>
        </w:tc>
        <w:tc>
          <w:tcPr>
            <w:tcW w:w="1116" w:type="dxa"/>
            <w:tcBorders>
              <w:top w:val="nil"/>
              <w:left w:val="nil"/>
              <w:bottom w:val="single" w:sz="4" w:space="0" w:color="auto"/>
              <w:right w:val="single" w:sz="4" w:space="0" w:color="auto"/>
            </w:tcBorders>
            <w:shd w:val="clear" w:color="000000" w:fill="FFFFFF"/>
            <w:noWrap/>
            <w:vAlign w:val="bottom"/>
          </w:tcPr>
          <w:p w14:paraId="2E51A3F0" w14:textId="77777777" w:rsidR="00E214FC" w:rsidRPr="00524AB7" w:rsidRDefault="00E214FC" w:rsidP="00886C1D">
            <w:pPr>
              <w:spacing w:after="0" w:line="240" w:lineRule="auto"/>
              <w:jc w:val="both"/>
              <w:rPr>
                <w:rFonts w:ascii="Calibri" w:eastAsia="Times New Roman" w:hAnsi="Calibri" w:cs="Times New Roman"/>
                <w:color w:val="000000"/>
                <w:sz w:val="14"/>
                <w:szCs w:val="14"/>
              </w:rPr>
            </w:pPr>
            <w:r w:rsidRPr="003916CC">
              <w:rPr>
                <w:rFonts w:ascii="Calibri" w:eastAsia="Times New Roman" w:hAnsi="Calibri" w:cs="Times New Roman"/>
                <w:color w:val="000000"/>
                <w:sz w:val="14"/>
                <w:szCs w:val="14"/>
              </w:rPr>
              <w:t>82.594</w:t>
            </w:r>
          </w:p>
        </w:tc>
      </w:tr>
      <w:tr w:rsidR="00E214FC" w:rsidRPr="00524AB7" w14:paraId="745543FF" w14:textId="77777777" w:rsidTr="00886C1D">
        <w:trPr>
          <w:trHeight w:val="397"/>
        </w:trPr>
        <w:tc>
          <w:tcPr>
            <w:tcW w:w="1736" w:type="dxa"/>
            <w:tcBorders>
              <w:top w:val="nil"/>
              <w:left w:val="single" w:sz="4" w:space="0" w:color="auto"/>
              <w:bottom w:val="single" w:sz="4" w:space="0" w:color="auto"/>
              <w:right w:val="single" w:sz="4" w:space="0" w:color="auto"/>
            </w:tcBorders>
            <w:shd w:val="clear" w:color="auto" w:fill="auto"/>
            <w:noWrap/>
          </w:tcPr>
          <w:p w14:paraId="7AD84ADE" w14:textId="77777777" w:rsidR="00E214FC" w:rsidRPr="00E110B2" w:rsidRDefault="00E214FC" w:rsidP="00886C1D">
            <w:pPr>
              <w:spacing w:after="0" w:line="240" w:lineRule="auto"/>
              <w:jc w:val="both"/>
              <w:rPr>
                <w:rFonts w:ascii="Calibri" w:eastAsia="Times New Roman" w:hAnsi="Calibri" w:cs="Times New Roman"/>
                <w:color w:val="000000"/>
                <w:sz w:val="14"/>
                <w:szCs w:val="14"/>
              </w:rPr>
            </w:pPr>
            <w:r w:rsidRPr="003916CC">
              <w:rPr>
                <w:rFonts w:ascii="Calibri" w:eastAsia="Times New Roman" w:hAnsi="Calibri" w:cs="Times New Roman" w:hint="eastAsia"/>
                <w:color w:val="000000"/>
                <w:sz w:val="14"/>
                <w:szCs w:val="14"/>
              </w:rPr>
              <w:t>PPOULT_USD</w:t>
            </w:r>
          </w:p>
        </w:tc>
        <w:tc>
          <w:tcPr>
            <w:tcW w:w="7262" w:type="dxa"/>
            <w:tcBorders>
              <w:top w:val="nil"/>
              <w:left w:val="nil"/>
              <w:bottom w:val="single" w:sz="4" w:space="0" w:color="auto"/>
              <w:right w:val="single" w:sz="4" w:space="0" w:color="auto"/>
            </w:tcBorders>
            <w:shd w:val="clear" w:color="auto" w:fill="auto"/>
            <w:noWrap/>
            <w:vAlign w:val="bottom"/>
          </w:tcPr>
          <w:p w14:paraId="56BD214E" w14:textId="77777777" w:rsidR="00E214FC" w:rsidRPr="0080239D" w:rsidRDefault="00E214FC" w:rsidP="00886C1D">
            <w:pPr>
              <w:spacing w:after="0" w:line="240" w:lineRule="auto"/>
              <w:jc w:val="both"/>
              <w:rPr>
                <w:rFonts w:ascii="Calibri" w:eastAsia="Times New Roman" w:hAnsi="Calibri" w:cs="Times New Roman"/>
                <w:color w:val="000000"/>
                <w:sz w:val="14"/>
                <w:szCs w:val="14"/>
              </w:rPr>
            </w:pPr>
            <w:r w:rsidRPr="003916CC">
              <w:rPr>
                <w:rFonts w:ascii="Calibri" w:eastAsia="Times New Roman" w:hAnsi="Calibri" w:cs="Times New Roman"/>
                <w:color w:val="000000"/>
                <w:sz w:val="14"/>
                <w:szCs w:val="14"/>
              </w:rPr>
              <w:t>Poultry (chicken), Whole bird spot price, Ready-to-cook, whole, iced, Georgia docks, US cents per pound</w:t>
            </w:r>
          </w:p>
        </w:tc>
        <w:tc>
          <w:tcPr>
            <w:tcW w:w="1116" w:type="dxa"/>
            <w:tcBorders>
              <w:top w:val="nil"/>
              <w:left w:val="nil"/>
              <w:bottom w:val="single" w:sz="4" w:space="0" w:color="auto"/>
              <w:right w:val="single" w:sz="4" w:space="0" w:color="auto"/>
            </w:tcBorders>
            <w:shd w:val="clear" w:color="000000" w:fill="FFFFFF"/>
            <w:noWrap/>
            <w:vAlign w:val="bottom"/>
          </w:tcPr>
          <w:p w14:paraId="30B39483" w14:textId="77777777" w:rsidR="00E214FC" w:rsidRPr="00E110B2" w:rsidRDefault="00E214FC" w:rsidP="00886C1D">
            <w:pPr>
              <w:spacing w:after="0" w:line="240" w:lineRule="auto"/>
              <w:jc w:val="both"/>
              <w:rPr>
                <w:rFonts w:ascii="Calibri" w:eastAsia="Times New Roman" w:hAnsi="Calibri" w:cs="Times New Roman"/>
                <w:color w:val="000000"/>
                <w:sz w:val="14"/>
                <w:szCs w:val="14"/>
              </w:rPr>
            </w:pPr>
            <w:r w:rsidRPr="003916CC">
              <w:rPr>
                <w:rFonts w:ascii="Calibri" w:eastAsia="Times New Roman" w:hAnsi="Calibri" w:cs="Times New Roman"/>
                <w:color w:val="000000"/>
                <w:sz w:val="14"/>
                <w:szCs w:val="14"/>
              </w:rPr>
              <w:t>81.591</w:t>
            </w:r>
          </w:p>
        </w:tc>
      </w:tr>
      <w:tr w:rsidR="00E214FC" w:rsidRPr="00524AB7" w14:paraId="5DCC14E7" w14:textId="77777777" w:rsidTr="00886C1D">
        <w:trPr>
          <w:trHeight w:val="397"/>
        </w:trPr>
        <w:tc>
          <w:tcPr>
            <w:tcW w:w="1736" w:type="dxa"/>
            <w:tcBorders>
              <w:top w:val="nil"/>
              <w:left w:val="single" w:sz="4" w:space="0" w:color="auto"/>
              <w:bottom w:val="single" w:sz="4" w:space="0" w:color="auto"/>
              <w:right w:val="single" w:sz="4" w:space="0" w:color="auto"/>
            </w:tcBorders>
            <w:shd w:val="clear" w:color="auto" w:fill="auto"/>
            <w:noWrap/>
          </w:tcPr>
          <w:p w14:paraId="061E88BF" w14:textId="77777777" w:rsidR="00E214FC" w:rsidRPr="00CA7180" w:rsidRDefault="00E214FC" w:rsidP="00886C1D">
            <w:pPr>
              <w:spacing w:after="0" w:line="240" w:lineRule="auto"/>
              <w:jc w:val="both"/>
              <w:rPr>
                <w:rFonts w:ascii="Calibri" w:eastAsia="Times New Roman" w:hAnsi="Calibri" w:cs="Times New Roman"/>
                <w:color w:val="000000"/>
                <w:sz w:val="14"/>
                <w:szCs w:val="14"/>
              </w:rPr>
            </w:pPr>
            <w:r w:rsidRPr="003916CC">
              <w:rPr>
                <w:rFonts w:ascii="Calibri" w:eastAsia="Times New Roman" w:hAnsi="Calibri" w:cs="Times New Roman" w:hint="eastAsia"/>
                <w:color w:val="000000"/>
                <w:sz w:val="14"/>
                <w:szCs w:val="14"/>
              </w:rPr>
              <w:t>POLVOIL_USD</w:t>
            </w:r>
          </w:p>
        </w:tc>
        <w:tc>
          <w:tcPr>
            <w:tcW w:w="7262" w:type="dxa"/>
            <w:tcBorders>
              <w:top w:val="nil"/>
              <w:left w:val="nil"/>
              <w:bottom w:val="single" w:sz="4" w:space="0" w:color="auto"/>
              <w:right w:val="single" w:sz="4" w:space="0" w:color="auto"/>
            </w:tcBorders>
            <w:shd w:val="clear" w:color="auto" w:fill="auto"/>
            <w:noWrap/>
            <w:vAlign w:val="bottom"/>
          </w:tcPr>
          <w:p w14:paraId="5C70CBA5" w14:textId="77777777" w:rsidR="00E214FC" w:rsidRPr="00CA7180" w:rsidRDefault="00E214FC" w:rsidP="00886C1D">
            <w:pPr>
              <w:spacing w:after="0" w:line="240" w:lineRule="auto"/>
              <w:jc w:val="both"/>
              <w:rPr>
                <w:rFonts w:ascii="Calibri" w:eastAsia="Times New Roman" w:hAnsi="Calibri" w:cs="Times New Roman"/>
                <w:color w:val="000000"/>
                <w:sz w:val="14"/>
                <w:szCs w:val="14"/>
              </w:rPr>
            </w:pPr>
            <w:r w:rsidRPr="0080239D">
              <w:rPr>
                <w:rFonts w:ascii="Calibri" w:eastAsia="Times New Roman" w:hAnsi="Calibri" w:cs="Times New Roman"/>
                <w:color w:val="000000"/>
                <w:sz w:val="14"/>
                <w:szCs w:val="14"/>
              </w:rPr>
              <w:t>Poultry (chicken), Whole bird spot price, Ready-to-cook, whole, iced, Georgia docks, US cents per pound</w:t>
            </w:r>
          </w:p>
        </w:tc>
        <w:tc>
          <w:tcPr>
            <w:tcW w:w="1116" w:type="dxa"/>
            <w:tcBorders>
              <w:top w:val="nil"/>
              <w:left w:val="nil"/>
              <w:bottom w:val="single" w:sz="4" w:space="0" w:color="auto"/>
              <w:right w:val="single" w:sz="4" w:space="0" w:color="auto"/>
            </w:tcBorders>
            <w:shd w:val="clear" w:color="000000" w:fill="FFFFFF"/>
            <w:noWrap/>
            <w:vAlign w:val="bottom"/>
          </w:tcPr>
          <w:p w14:paraId="6E4164FC" w14:textId="77777777" w:rsidR="00E214FC" w:rsidRPr="00524AB7" w:rsidRDefault="00E214FC" w:rsidP="00886C1D">
            <w:pPr>
              <w:spacing w:after="0" w:line="240" w:lineRule="auto"/>
              <w:jc w:val="both"/>
              <w:rPr>
                <w:rFonts w:ascii="Calibri" w:eastAsia="Times New Roman" w:hAnsi="Calibri" w:cs="Times New Roman"/>
                <w:color w:val="000000"/>
                <w:sz w:val="14"/>
                <w:szCs w:val="14"/>
              </w:rPr>
            </w:pPr>
            <w:r w:rsidRPr="003916CC">
              <w:rPr>
                <w:rFonts w:ascii="Calibri" w:eastAsia="Times New Roman" w:hAnsi="Calibri" w:cs="Times New Roman"/>
                <w:color w:val="000000"/>
                <w:sz w:val="14"/>
                <w:szCs w:val="14"/>
              </w:rPr>
              <w:t>77.028</w:t>
            </w:r>
          </w:p>
        </w:tc>
      </w:tr>
      <w:tr w:rsidR="00E214FC" w:rsidRPr="00524AB7" w14:paraId="30EE4AA1" w14:textId="77777777" w:rsidTr="00886C1D">
        <w:trPr>
          <w:trHeight w:val="397"/>
        </w:trPr>
        <w:tc>
          <w:tcPr>
            <w:tcW w:w="1736" w:type="dxa"/>
            <w:tcBorders>
              <w:top w:val="nil"/>
              <w:left w:val="single" w:sz="4" w:space="0" w:color="auto"/>
              <w:bottom w:val="single" w:sz="4" w:space="0" w:color="auto"/>
              <w:right w:val="single" w:sz="4" w:space="0" w:color="auto"/>
            </w:tcBorders>
            <w:shd w:val="clear" w:color="auto" w:fill="auto"/>
            <w:noWrap/>
          </w:tcPr>
          <w:p w14:paraId="794AB768" w14:textId="77777777" w:rsidR="00E214FC" w:rsidRPr="00CA7180" w:rsidRDefault="00E214FC" w:rsidP="00886C1D">
            <w:pPr>
              <w:spacing w:after="0" w:line="240" w:lineRule="auto"/>
              <w:jc w:val="both"/>
              <w:rPr>
                <w:rFonts w:ascii="Calibri" w:eastAsia="Times New Roman" w:hAnsi="Calibri" w:cs="Times New Roman"/>
                <w:color w:val="000000"/>
                <w:sz w:val="14"/>
                <w:szCs w:val="14"/>
              </w:rPr>
            </w:pPr>
            <w:r w:rsidRPr="003916CC">
              <w:rPr>
                <w:rFonts w:ascii="Calibri" w:eastAsia="Times New Roman" w:hAnsi="Calibri" w:cs="Times New Roman" w:hint="eastAsia"/>
                <w:color w:val="000000"/>
                <w:sz w:val="14"/>
                <w:szCs w:val="14"/>
              </w:rPr>
              <w:t>PPORK_USD</w:t>
            </w:r>
          </w:p>
        </w:tc>
        <w:tc>
          <w:tcPr>
            <w:tcW w:w="7262" w:type="dxa"/>
            <w:tcBorders>
              <w:top w:val="nil"/>
              <w:left w:val="nil"/>
              <w:bottom w:val="single" w:sz="4" w:space="0" w:color="auto"/>
              <w:right w:val="single" w:sz="4" w:space="0" w:color="auto"/>
            </w:tcBorders>
            <w:shd w:val="clear" w:color="auto" w:fill="auto"/>
            <w:noWrap/>
            <w:vAlign w:val="bottom"/>
          </w:tcPr>
          <w:p w14:paraId="426B1AA6" w14:textId="77777777" w:rsidR="00E214FC" w:rsidRPr="00CA7180" w:rsidRDefault="00E214FC" w:rsidP="00886C1D">
            <w:pPr>
              <w:spacing w:after="0" w:line="240" w:lineRule="auto"/>
              <w:jc w:val="both"/>
              <w:rPr>
                <w:rFonts w:ascii="Calibri" w:eastAsia="Times New Roman" w:hAnsi="Calibri" w:cs="Times New Roman"/>
                <w:color w:val="000000"/>
                <w:sz w:val="14"/>
                <w:szCs w:val="14"/>
              </w:rPr>
            </w:pPr>
            <w:r w:rsidRPr="0080239D">
              <w:rPr>
                <w:rFonts w:ascii="Calibri" w:eastAsia="Times New Roman" w:hAnsi="Calibri" w:cs="Times New Roman"/>
                <w:color w:val="000000"/>
                <w:sz w:val="14"/>
                <w:szCs w:val="14"/>
              </w:rPr>
              <w:t>Olive Oil, extra virgin less than 1% free fatty acid, ex-tanker price U.K., US$ per metric ton</w:t>
            </w:r>
          </w:p>
        </w:tc>
        <w:tc>
          <w:tcPr>
            <w:tcW w:w="1116" w:type="dxa"/>
            <w:tcBorders>
              <w:top w:val="nil"/>
              <w:left w:val="nil"/>
              <w:bottom w:val="single" w:sz="4" w:space="0" w:color="auto"/>
              <w:right w:val="single" w:sz="4" w:space="0" w:color="auto"/>
            </w:tcBorders>
            <w:shd w:val="clear" w:color="000000" w:fill="FFFFFF"/>
            <w:noWrap/>
            <w:vAlign w:val="bottom"/>
          </w:tcPr>
          <w:p w14:paraId="21EA348A" w14:textId="77777777" w:rsidR="00E214FC" w:rsidRPr="00524AB7" w:rsidRDefault="00E214FC" w:rsidP="00886C1D">
            <w:pPr>
              <w:spacing w:after="0" w:line="240" w:lineRule="auto"/>
              <w:jc w:val="both"/>
              <w:rPr>
                <w:rFonts w:ascii="Calibri" w:eastAsia="Times New Roman" w:hAnsi="Calibri" w:cs="Times New Roman"/>
                <w:color w:val="000000"/>
                <w:sz w:val="14"/>
                <w:szCs w:val="14"/>
              </w:rPr>
            </w:pPr>
            <w:r w:rsidRPr="003916CC">
              <w:rPr>
                <w:rFonts w:ascii="Calibri" w:eastAsia="Times New Roman" w:hAnsi="Calibri" w:cs="Times New Roman"/>
                <w:color w:val="000000"/>
                <w:sz w:val="14"/>
                <w:szCs w:val="14"/>
              </w:rPr>
              <w:t>-73.651</w:t>
            </w:r>
          </w:p>
        </w:tc>
      </w:tr>
    </w:tbl>
    <w:p w14:paraId="40B1DAAE" w14:textId="77777777" w:rsidR="00E214FC" w:rsidRDefault="00E214FC" w:rsidP="00886C1D">
      <w:pPr>
        <w:jc w:val="both"/>
        <w:rPr>
          <w:rFonts w:ascii="Times New Roman" w:hAnsi="Times New Roman" w:cs="Times New Roman"/>
          <w:b/>
          <w:sz w:val="24"/>
          <w:szCs w:val="24"/>
          <w:u w:val="single"/>
        </w:rPr>
      </w:pPr>
    </w:p>
    <w:p w14:paraId="021F1709" w14:textId="77777777" w:rsidR="00E214FC" w:rsidRDefault="00E214FC" w:rsidP="00886C1D">
      <w:pPr>
        <w:jc w:val="both"/>
        <w:rPr>
          <w:rFonts w:ascii="Times New Roman" w:hAnsi="Times New Roman" w:cs="Times New Roman"/>
          <w:b/>
          <w:sz w:val="24"/>
          <w:szCs w:val="24"/>
          <w:u w:val="single"/>
        </w:rPr>
      </w:pPr>
    </w:p>
    <w:p w14:paraId="7DC3753B" w14:textId="77777777" w:rsidR="00E214FC" w:rsidRDefault="00E214FC" w:rsidP="00886C1D">
      <w:pPr>
        <w:jc w:val="both"/>
        <w:rPr>
          <w:rFonts w:ascii="Times New Roman" w:hAnsi="Times New Roman" w:cs="Times New Roman"/>
          <w:b/>
          <w:sz w:val="24"/>
          <w:szCs w:val="24"/>
          <w:u w:val="single"/>
        </w:rPr>
      </w:pPr>
    </w:p>
    <w:p w14:paraId="4E7544C8" w14:textId="77777777" w:rsidR="00E214FC" w:rsidRDefault="00E214FC" w:rsidP="00886C1D">
      <w:pPr>
        <w:jc w:val="both"/>
        <w:rPr>
          <w:rFonts w:ascii="Times New Roman" w:hAnsi="Times New Roman" w:cs="Times New Roman"/>
          <w:b/>
          <w:sz w:val="24"/>
          <w:szCs w:val="24"/>
          <w:u w:val="single"/>
        </w:rPr>
      </w:pPr>
    </w:p>
    <w:p w14:paraId="03DC903D" w14:textId="5B12852E" w:rsidR="00E214FC" w:rsidRDefault="00E214FC" w:rsidP="00886C1D">
      <w:pPr>
        <w:jc w:val="both"/>
        <w:rPr>
          <w:rFonts w:ascii="Times New Roman" w:hAnsi="Times New Roman" w:cs="Times New Roman"/>
          <w:b/>
          <w:sz w:val="24"/>
          <w:szCs w:val="24"/>
          <w:u w:val="single"/>
        </w:rPr>
      </w:pPr>
      <w:r>
        <w:rPr>
          <w:rFonts w:ascii="Times New Roman" w:hAnsi="Times New Roman" w:cs="Times New Roman"/>
          <w:b/>
          <w:sz w:val="24"/>
          <w:szCs w:val="24"/>
          <w:u w:val="single"/>
        </w:rPr>
        <w:t>Factor3</w:t>
      </w:r>
      <w:r w:rsidRPr="00F3673E">
        <w:rPr>
          <w:rFonts w:ascii="Times New Roman" w:hAnsi="Times New Roman" w:cs="Times New Roman"/>
          <w:b/>
          <w:sz w:val="24"/>
          <w:szCs w:val="24"/>
          <w:u w:val="single"/>
        </w:rPr>
        <w:t xml:space="preserve">: </w:t>
      </w:r>
      <w:r w:rsidR="00D568CA">
        <w:rPr>
          <w:rFonts w:ascii="Times New Roman" w:hAnsi="Times New Roman" w:cs="Times New Roman"/>
          <w:b/>
          <w:sz w:val="24"/>
          <w:szCs w:val="24"/>
          <w:u w:val="single"/>
        </w:rPr>
        <w:t>Sugar and Metals</w:t>
      </w:r>
    </w:p>
    <w:p w14:paraId="3F9636FF" w14:textId="3ED7037B" w:rsidR="00E214FC" w:rsidRPr="00524AB7" w:rsidRDefault="00E214FC" w:rsidP="00886C1D">
      <w:pPr>
        <w:jc w:val="both"/>
        <w:rPr>
          <w:rFonts w:ascii="Times New Roman" w:hAnsi="Times New Roman" w:cs="Times New Roman"/>
          <w:sz w:val="24"/>
          <w:szCs w:val="24"/>
        </w:rPr>
      </w:pPr>
      <w:r>
        <w:rPr>
          <w:rFonts w:ascii="Times New Roman" w:hAnsi="Times New Roman" w:cs="Times New Roman"/>
          <w:sz w:val="24"/>
          <w:szCs w:val="24"/>
        </w:rPr>
        <w:t xml:space="preserve">Below are the commodities with their percentages that come under </w:t>
      </w:r>
      <w:r w:rsidR="00D568CA" w:rsidRPr="00D568CA">
        <w:rPr>
          <w:rFonts w:ascii="Times New Roman" w:hAnsi="Times New Roman" w:cs="Times New Roman"/>
          <w:sz w:val="24"/>
          <w:szCs w:val="24"/>
        </w:rPr>
        <w:t>Sugar and Metals</w:t>
      </w:r>
      <w:r>
        <w:rPr>
          <w:rFonts w:ascii="Times New Roman" w:hAnsi="Times New Roman" w:cs="Times New Roman"/>
          <w:sz w:val="24"/>
          <w:szCs w:val="24"/>
        </w:rPr>
        <w:t xml:space="preserve">. From the description we have identified that imports </w:t>
      </w:r>
      <w:r w:rsidR="00D568CA">
        <w:rPr>
          <w:rFonts w:ascii="Times New Roman" w:hAnsi="Times New Roman" w:cs="Times New Roman"/>
          <w:sz w:val="24"/>
          <w:szCs w:val="24"/>
        </w:rPr>
        <w:t>hold</w:t>
      </w:r>
      <w:r>
        <w:rPr>
          <w:rFonts w:ascii="Times New Roman" w:hAnsi="Times New Roman" w:cs="Times New Roman"/>
          <w:sz w:val="24"/>
          <w:szCs w:val="24"/>
        </w:rPr>
        <w:t xml:space="preserve"> the majority in </w:t>
      </w:r>
      <w:r w:rsidR="00D568CA" w:rsidRPr="00D568CA">
        <w:rPr>
          <w:rFonts w:ascii="Times New Roman" w:hAnsi="Times New Roman" w:cs="Times New Roman"/>
          <w:sz w:val="24"/>
          <w:szCs w:val="24"/>
        </w:rPr>
        <w:t>Sugar and Metals</w:t>
      </w:r>
      <w:r w:rsidR="00D568CA">
        <w:rPr>
          <w:rFonts w:ascii="Times New Roman" w:hAnsi="Times New Roman" w:cs="Times New Roman"/>
          <w:sz w:val="24"/>
          <w:szCs w:val="24"/>
        </w:rPr>
        <w:t xml:space="preserve"> </w:t>
      </w:r>
      <w:r>
        <w:rPr>
          <w:rFonts w:ascii="Times New Roman" w:hAnsi="Times New Roman" w:cs="Times New Roman"/>
          <w:sz w:val="24"/>
          <w:szCs w:val="24"/>
        </w:rPr>
        <w:t>in global market.</w:t>
      </w:r>
    </w:p>
    <w:tbl>
      <w:tblPr>
        <w:tblW w:w="8157" w:type="dxa"/>
        <w:tblInd w:w="93" w:type="dxa"/>
        <w:tblLook w:val="04A0" w:firstRow="1" w:lastRow="0" w:firstColumn="1" w:lastColumn="0" w:noHBand="0" w:noVBand="1"/>
      </w:tblPr>
      <w:tblGrid>
        <w:gridCol w:w="1954"/>
        <w:gridCol w:w="159"/>
        <w:gridCol w:w="2113"/>
        <w:gridCol w:w="1818"/>
        <w:gridCol w:w="2113"/>
      </w:tblGrid>
      <w:tr w:rsidR="00E214FC" w:rsidRPr="00DE01F2" w14:paraId="5089C1EB" w14:textId="77777777" w:rsidTr="00886C1D">
        <w:trPr>
          <w:trHeight w:val="492"/>
        </w:trPr>
        <w:tc>
          <w:tcPr>
            <w:tcW w:w="1954"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0C8AF61" w14:textId="77777777" w:rsidR="00E214FC" w:rsidRPr="00DE01F2" w:rsidRDefault="00E214FC" w:rsidP="00886C1D">
            <w:pPr>
              <w:spacing w:after="0" w:line="240" w:lineRule="auto"/>
              <w:jc w:val="both"/>
              <w:rPr>
                <w:rFonts w:ascii="Calibri" w:eastAsia="Times New Roman" w:hAnsi="Calibri" w:cs="Times New Roman"/>
                <w:b/>
                <w:bCs/>
                <w:color w:val="000000"/>
                <w:sz w:val="14"/>
                <w:szCs w:val="14"/>
              </w:rPr>
            </w:pPr>
            <w:r w:rsidRPr="00DE01F2">
              <w:rPr>
                <w:rFonts w:ascii="Calibri" w:eastAsia="Times New Roman" w:hAnsi="Calibri" w:cs="Times New Roman"/>
                <w:b/>
                <w:bCs/>
                <w:color w:val="000000"/>
                <w:sz w:val="14"/>
                <w:szCs w:val="14"/>
              </w:rPr>
              <w:t>COMMODITIES</w:t>
            </w:r>
          </w:p>
        </w:tc>
        <w:tc>
          <w:tcPr>
            <w:tcW w:w="4090"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2DFCCE71" w14:textId="5DC155A2" w:rsidR="00E214FC" w:rsidRPr="00DE01F2" w:rsidRDefault="00E214FC" w:rsidP="00886C1D">
            <w:pPr>
              <w:spacing w:after="0" w:line="240" w:lineRule="auto"/>
              <w:jc w:val="both"/>
              <w:rPr>
                <w:rFonts w:ascii="Calibri" w:eastAsia="Times New Roman" w:hAnsi="Calibri" w:cs="Times New Roman"/>
                <w:b/>
                <w:bCs/>
                <w:color w:val="000000"/>
                <w:sz w:val="14"/>
                <w:szCs w:val="14"/>
              </w:rPr>
            </w:pPr>
            <w:r w:rsidRPr="00DE01F2">
              <w:rPr>
                <w:rFonts w:ascii="Calibri" w:eastAsia="Times New Roman" w:hAnsi="Calibri" w:cs="Times New Roman"/>
                <w:b/>
                <w:bCs/>
                <w:color w:val="000000"/>
                <w:sz w:val="14"/>
                <w:szCs w:val="14"/>
              </w:rPr>
              <w:t>DESCRIPTION</w:t>
            </w:r>
            <w:r>
              <w:rPr>
                <w:rFonts w:ascii="Calibri" w:eastAsia="Times New Roman" w:hAnsi="Calibri" w:cs="Times New Roman"/>
                <w:b/>
                <w:bCs/>
                <w:color w:val="000000"/>
                <w:sz w:val="14"/>
                <w:szCs w:val="14"/>
              </w:rPr>
              <w:t xml:space="preserve"> (</w:t>
            </w:r>
            <w:r w:rsidR="00D568CA" w:rsidRPr="00D568CA">
              <w:rPr>
                <w:rFonts w:ascii="Calibri" w:eastAsia="Times New Roman" w:hAnsi="Calibri" w:cs="Times New Roman"/>
                <w:b/>
                <w:bCs/>
                <w:color w:val="000000"/>
                <w:sz w:val="14"/>
                <w:szCs w:val="14"/>
                <w:u w:val="single"/>
              </w:rPr>
              <w:t>Sugar and Metals</w:t>
            </w:r>
            <w:r>
              <w:rPr>
                <w:rFonts w:ascii="Calibri" w:eastAsia="Times New Roman" w:hAnsi="Calibri" w:cs="Times New Roman"/>
                <w:b/>
                <w:bCs/>
                <w:color w:val="000000"/>
                <w:sz w:val="14"/>
                <w:szCs w:val="14"/>
              </w:rPr>
              <w:t>)</w:t>
            </w:r>
          </w:p>
        </w:tc>
        <w:tc>
          <w:tcPr>
            <w:tcW w:w="2113" w:type="dxa"/>
            <w:tcBorders>
              <w:top w:val="single" w:sz="4" w:space="0" w:color="auto"/>
              <w:left w:val="nil"/>
              <w:bottom w:val="single" w:sz="4" w:space="0" w:color="auto"/>
              <w:right w:val="single" w:sz="4" w:space="0" w:color="auto"/>
            </w:tcBorders>
            <w:shd w:val="clear" w:color="000000" w:fill="D9D9D9"/>
            <w:noWrap/>
            <w:vAlign w:val="bottom"/>
            <w:hideMark/>
          </w:tcPr>
          <w:p w14:paraId="5688935A" w14:textId="77777777" w:rsidR="00E214FC" w:rsidRPr="00DE01F2" w:rsidRDefault="00E214FC" w:rsidP="00886C1D">
            <w:pPr>
              <w:spacing w:after="0" w:line="240" w:lineRule="auto"/>
              <w:jc w:val="both"/>
              <w:rPr>
                <w:rFonts w:ascii="Calibri" w:eastAsia="Times New Roman" w:hAnsi="Calibri" w:cs="Times New Roman"/>
                <w:b/>
                <w:bCs/>
                <w:color w:val="000000"/>
                <w:sz w:val="14"/>
                <w:szCs w:val="14"/>
              </w:rPr>
            </w:pPr>
            <w:r>
              <w:rPr>
                <w:rFonts w:ascii="Calibri" w:eastAsia="Times New Roman" w:hAnsi="Calibri" w:cs="Times New Roman"/>
                <w:b/>
                <w:bCs/>
                <w:color w:val="000000"/>
                <w:sz w:val="14"/>
                <w:szCs w:val="14"/>
              </w:rPr>
              <w:t>%</w:t>
            </w:r>
          </w:p>
        </w:tc>
      </w:tr>
      <w:tr w:rsidR="00E214FC" w:rsidRPr="00DE01F2" w14:paraId="5BC53987" w14:textId="77777777" w:rsidTr="00886C1D">
        <w:trPr>
          <w:trHeight w:val="492"/>
        </w:trPr>
        <w:tc>
          <w:tcPr>
            <w:tcW w:w="1954" w:type="dxa"/>
            <w:tcBorders>
              <w:top w:val="nil"/>
              <w:left w:val="single" w:sz="4" w:space="0" w:color="auto"/>
              <w:bottom w:val="single" w:sz="4" w:space="0" w:color="auto"/>
              <w:right w:val="single" w:sz="4" w:space="0" w:color="auto"/>
            </w:tcBorders>
            <w:shd w:val="clear" w:color="auto" w:fill="auto"/>
            <w:noWrap/>
          </w:tcPr>
          <w:p w14:paraId="4FE12AD6" w14:textId="77777777" w:rsidR="00E214FC" w:rsidRPr="00DE01F2" w:rsidRDefault="00E214FC" w:rsidP="00886C1D">
            <w:pPr>
              <w:spacing w:after="0" w:line="240" w:lineRule="auto"/>
              <w:jc w:val="both"/>
              <w:rPr>
                <w:rFonts w:ascii="Calibri" w:eastAsia="Times New Roman" w:hAnsi="Calibri" w:cs="Times New Roman"/>
                <w:color w:val="000000"/>
                <w:sz w:val="14"/>
                <w:szCs w:val="14"/>
              </w:rPr>
            </w:pPr>
            <w:r w:rsidRPr="00933509">
              <w:rPr>
                <w:rFonts w:ascii="Calibri" w:eastAsia="Times New Roman" w:hAnsi="Calibri" w:cs="Times New Roman" w:hint="eastAsia"/>
                <w:color w:val="000000"/>
                <w:sz w:val="14"/>
                <w:szCs w:val="14"/>
              </w:rPr>
              <w:t>PSUGAEEC_USD</w:t>
            </w:r>
          </w:p>
        </w:tc>
        <w:tc>
          <w:tcPr>
            <w:tcW w:w="4090" w:type="dxa"/>
            <w:gridSpan w:val="3"/>
            <w:tcBorders>
              <w:top w:val="nil"/>
              <w:left w:val="nil"/>
              <w:bottom w:val="single" w:sz="4" w:space="0" w:color="auto"/>
              <w:right w:val="single" w:sz="4" w:space="0" w:color="auto"/>
            </w:tcBorders>
            <w:shd w:val="clear" w:color="auto" w:fill="auto"/>
            <w:noWrap/>
            <w:vAlign w:val="bottom"/>
          </w:tcPr>
          <w:p w14:paraId="0C35451D" w14:textId="77777777" w:rsidR="00E214FC" w:rsidRPr="00DE01F2"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color w:val="000000"/>
                <w:sz w:val="14"/>
                <w:szCs w:val="14"/>
              </w:rPr>
              <w:t>Sugar, European import price, CIF Europe, US cents per pound</w:t>
            </w:r>
          </w:p>
        </w:tc>
        <w:tc>
          <w:tcPr>
            <w:tcW w:w="2113" w:type="dxa"/>
            <w:tcBorders>
              <w:top w:val="nil"/>
              <w:left w:val="nil"/>
              <w:bottom w:val="single" w:sz="4" w:space="0" w:color="auto"/>
              <w:right w:val="single" w:sz="4" w:space="0" w:color="auto"/>
            </w:tcBorders>
            <w:shd w:val="clear" w:color="000000" w:fill="FFFFFF"/>
            <w:noWrap/>
            <w:vAlign w:val="bottom"/>
          </w:tcPr>
          <w:p w14:paraId="72A91631" w14:textId="77777777" w:rsidR="00E214FC" w:rsidRPr="00DE01F2" w:rsidRDefault="00E214FC" w:rsidP="00886C1D">
            <w:pPr>
              <w:spacing w:after="0" w:line="240" w:lineRule="auto"/>
              <w:jc w:val="both"/>
              <w:rPr>
                <w:rFonts w:ascii="Calibri" w:eastAsia="Times New Roman" w:hAnsi="Calibri" w:cs="Times New Roman"/>
                <w:color w:val="000000"/>
                <w:sz w:val="14"/>
                <w:szCs w:val="14"/>
              </w:rPr>
            </w:pPr>
            <w:r w:rsidRPr="0080239D">
              <w:rPr>
                <w:rFonts w:ascii="Calibri" w:eastAsia="Times New Roman" w:hAnsi="Calibri" w:cs="Times New Roman"/>
                <w:color w:val="000000"/>
                <w:sz w:val="14"/>
                <w:szCs w:val="14"/>
              </w:rPr>
              <w:t>85.838</w:t>
            </w:r>
          </w:p>
        </w:tc>
      </w:tr>
      <w:tr w:rsidR="00E214FC" w:rsidRPr="00DE01F2" w14:paraId="77368C7F" w14:textId="77777777" w:rsidTr="00886C1D">
        <w:trPr>
          <w:trHeight w:val="492"/>
        </w:trPr>
        <w:tc>
          <w:tcPr>
            <w:tcW w:w="1954" w:type="dxa"/>
            <w:tcBorders>
              <w:top w:val="nil"/>
              <w:left w:val="single" w:sz="4" w:space="0" w:color="auto"/>
              <w:bottom w:val="single" w:sz="4" w:space="0" w:color="auto"/>
              <w:right w:val="single" w:sz="4" w:space="0" w:color="auto"/>
            </w:tcBorders>
            <w:shd w:val="clear" w:color="auto" w:fill="auto"/>
            <w:noWrap/>
          </w:tcPr>
          <w:p w14:paraId="383CE741" w14:textId="77777777" w:rsidR="00E214FC" w:rsidRPr="00DE01F2" w:rsidRDefault="00E214FC" w:rsidP="00886C1D">
            <w:pPr>
              <w:spacing w:after="0" w:line="240" w:lineRule="auto"/>
              <w:jc w:val="both"/>
              <w:rPr>
                <w:rFonts w:ascii="Calibri" w:eastAsia="Times New Roman" w:hAnsi="Calibri" w:cs="Times New Roman"/>
                <w:color w:val="000000"/>
                <w:sz w:val="14"/>
                <w:szCs w:val="14"/>
              </w:rPr>
            </w:pPr>
            <w:r w:rsidRPr="00933509">
              <w:rPr>
                <w:rFonts w:ascii="Calibri" w:eastAsia="Times New Roman" w:hAnsi="Calibri" w:cs="Times New Roman" w:hint="eastAsia"/>
                <w:color w:val="000000"/>
                <w:sz w:val="14"/>
                <w:szCs w:val="14"/>
              </w:rPr>
              <w:t>PURAN_USD</w:t>
            </w:r>
          </w:p>
        </w:tc>
        <w:tc>
          <w:tcPr>
            <w:tcW w:w="4090" w:type="dxa"/>
            <w:gridSpan w:val="3"/>
            <w:tcBorders>
              <w:top w:val="nil"/>
              <w:left w:val="nil"/>
              <w:bottom w:val="single" w:sz="4" w:space="0" w:color="auto"/>
              <w:right w:val="single" w:sz="4" w:space="0" w:color="auto"/>
            </w:tcBorders>
            <w:shd w:val="clear" w:color="auto" w:fill="auto"/>
            <w:noWrap/>
            <w:vAlign w:val="bottom"/>
          </w:tcPr>
          <w:p w14:paraId="13808215" w14:textId="77777777" w:rsidR="00E214FC" w:rsidRPr="00DE01F2"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color w:val="000000"/>
                <w:sz w:val="14"/>
                <w:szCs w:val="14"/>
              </w:rPr>
              <w:t xml:space="preserve">Uranium, NUEXCO, Restricted Price, </w:t>
            </w:r>
            <w:proofErr w:type="spellStart"/>
            <w:r w:rsidRPr="00E76679">
              <w:rPr>
                <w:rFonts w:ascii="Calibri" w:eastAsia="Times New Roman" w:hAnsi="Calibri" w:cs="Times New Roman"/>
                <w:color w:val="000000"/>
                <w:sz w:val="14"/>
                <w:szCs w:val="14"/>
              </w:rPr>
              <w:t>Nuexco</w:t>
            </w:r>
            <w:proofErr w:type="spellEnd"/>
            <w:r w:rsidRPr="00E76679">
              <w:rPr>
                <w:rFonts w:ascii="Calibri" w:eastAsia="Times New Roman" w:hAnsi="Calibri" w:cs="Times New Roman"/>
                <w:color w:val="000000"/>
                <w:sz w:val="14"/>
                <w:szCs w:val="14"/>
              </w:rPr>
              <w:t xml:space="preserve"> exchange spot, US$ per pound</w:t>
            </w:r>
          </w:p>
        </w:tc>
        <w:tc>
          <w:tcPr>
            <w:tcW w:w="2113" w:type="dxa"/>
            <w:tcBorders>
              <w:top w:val="nil"/>
              <w:left w:val="nil"/>
              <w:bottom w:val="single" w:sz="4" w:space="0" w:color="auto"/>
              <w:right w:val="single" w:sz="4" w:space="0" w:color="auto"/>
            </w:tcBorders>
            <w:shd w:val="clear" w:color="000000" w:fill="FFFFFF"/>
            <w:noWrap/>
            <w:vAlign w:val="bottom"/>
          </w:tcPr>
          <w:p w14:paraId="440B0E76" w14:textId="77777777" w:rsidR="00E214FC" w:rsidRPr="00DE01F2" w:rsidRDefault="00E214FC" w:rsidP="00886C1D">
            <w:pPr>
              <w:spacing w:after="0" w:line="240" w:lineRule="auto"/>
              <w:jc w:val="both"/>
              <w:rPr>
                <w:rFonts w:ascii="Calibri" w:eastAsia="Times New Roman" w:hAnsi="Calibri" w:cs="Times New Roman"/>
                <w:color w:val="000000"/>
                <w:sz w:val="14"/>
                <w:szCs w:val="14"/>
              </w:rPr>
            </w:pPr>
            <w:r w:rsidRPr="0080239D">
              <w:rPr>
                <w:rFonts w:ascii="Calibri" w:eastAsia="Times New Roman" w:hAnsi="Calibri" w:cs="Times New Roman"/>
                <w:color w:val="000000"/>
                <w:sz w:val="14"/>
                <w:szCs w:val="14"/>
              </w:rPr>
              <w:t>79.78</w:t>
            </w:r>
          </w:p>
        </w:tc>
      </w:tr>
      <w:tr w:rsidR="00E214FC" w:rsidRPr="00DE01F2" w14:paraId="3A80C5B0" w14:textId="77777777" w:rsidTr="00886C1D">
        <w:trPr>
          <w:trHeight w:val="492"/>
        </w:trPr>
        <w:tc>
          <w:tcPr>
            <w:tcW w:w="1954" w:type="dxa"/>
            <w:tcBorders>
              <w:top w:val="nil"/>
              <w:left w:val="single" w:sz="4" w:space="0" w:color="auto"/>
              <w:bottom w:val="single" w:sz="4" w:space="0" w:color="auto"/>
              <w:right w:val="single" w:sz="4" w:space="0" w:color="auto"/>
            </w:tcBorders>
            <w:shd w:val="clear" w:color="auto" w:fill="auto"/>
            <w:noWrap/>
          </w:tcPr>
          <w:p w14:paraId="02B8D6DB" w14:textId="77777777" w:rsidR="00E214FC" w:rsidRPr="00DE01F2" w:rsidRDefault="00E214FC" w:rsidP="00886C1D">
            <w:pPr>
              <w:spacing w:after="0" w:line="240" w:lineRule="auto"/>
              <w:jc w:val="both"/>
              <w:rPr>
                <w:rFonts w:ascii="Calibri" w:eastAsia="Times New Roman" w:hAnsi="Calibri" w:cs="Times New Roman"/>
                <w:color w:val="000000"/>
                <w:sz w:val="14"/>
                <w:szCs w:val="14"/>
              </w:rPr>
            </w:pPr>
            <w:r w:rsidRPr="00933509">
              <w:rPr>
                <w:rFonts w:ascii="Calibri" w:eastAsia="Times New Roman" w:hAnsi="Calibri" w:cs="Times New Roman" w:hint="eastAsia"/>
                <w:color w:val="000000"/>
                <w:sz w:val="14"/>
                <w:szCs w:val="14"/>
              </w:rPr>
              <w:t>PZINC_USD</w:t>
            </w:r>
          </w:p>
        </w:tc>
        <w:tc>
          <w:tcPr>
            <w:tcW w:w="4090" w:type="dxa"/>
            <w:gridSpan w:val="3"/>
            <w:tcBorders>
              <w:top w:val="nil"/>
              <w:left w:val="nil"/>
              <w:bottom w:val="single" w:sz="4" w:space="0" w:color="auto"/>
              <w:right w:val="single" w:sz="4" w:space="0" w:color="auto"/>
            </w:tcBorders>
            <w:shd w:val="clear" w:color="auto" w:fill="auto"/>
            <w:noWrap/>
            <w:vAlign w:val="bottom"/>
          </w:tcPr>
          <w:p w14:paraId="081746A2" w14:textId="77777777" w:rsidR="00E214FC" w:rsidRPr="00DE01F2"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color w:val="000000"/>
                <w:sz w:val="14"/>
                <w:szCs w:val="14"/>
              </w:rPr>
              <w:t>Zinc, high grade 98% pure, US$ per metric ton</w:t>
            </w:r>
          </w:p>
        </w:tc>
        <w:tc>
          <w:tcPr>
            <w:tcW w:w="2113" w:type="dxa"/>
            <w:tcBorders>
              <w:top w:val="nil"/>
              <w:left w:val="nil"/>
              <w:bottom w:val="single" w:sz="4" w:space="0" w:color="auto"/>
              <w:right w:val="single" w:sz="4" w:space="0" w:color="auto"/>
            </w:tcBorders>
            <w:shd w:val="clear" w:color="000000" w:fill="FFFFFF"/>
            <w:noWrap/>
            <w:vAlign w:val="bottom"/>
          </w:tcPr>
          <w:p w14:paraId="7FFD7BBC" w14:textId="77777777" w:rsidR="00E214FC" w:rsidRPr="00DE01F2" w:rsidRDefault="00E214FC" w:rsidP="00886C1D">
            <w:pPr>
              <w:spacing w:after="0" w:line="240" w:lineRule="auto"/>
              <w:jc w:val="both"/>
              <w:rPr>
                <w:rFonts w:ascii="Calibri" w:eastAsia="Times New Roman" w:hAnsi="Calibri" w:cs="Times New Roman"/>
                <w:color w:val="000000"/>
                <w:sz w:val="14"/>
                <w:szCs w:val="14"/>
              </w:rPr>
            </w:pPr>
            <w:r w:rsidRPr="0080239D">
              <w:rPr>
                <w:rFonts w:ascii="Calibri" w:eastAsia="Times New Roman" w:hAnsi="Calibri" w:cs="Times New Roman"/>
                <w:color w:val="000000"/>
                <w:sz w:val="14"/>
                <w:szCs w:val="14"/>
              </w:rPr>
              <w:t>78.527</w:t>
            </w:r>
          </w:p>
        </w:tc>
      </w:tr>
      <w:tr w:rsidR="00E214FC" w:rsidRPr="00DE01F2" w14:paraId="33B73C25" w14:textId="77777777" w:rsidTr="00886C1D">
        <w:trPr>
          <w:gridAfter w:val="2"/>
          <w:wAfter w:w="3931" w:type="dxa"/>
          <w:trHeight w:val="308"/>
        </w:trPr>
        <w:tc>
          <w:tcPr>
            <w:tcW w:w="2113" w:type="dxa"/>
            <w:gridSpan w:val="2"/>
            <w:vAlign w:val="bottom"/>
          </w:tcPr>
          <w:p w14:paraId="792CB8F1" w14:textId="77777777" w:rsidR="00E214FC" w:rsidRPr="00DE01F2" w:rsidRDefault="00E214FC" w:rsidP="00886C1D">
            <w:pPr>
              <w:jc w:val="both"/>
            </w:pPr>
          </w:p>
        </w:tc>
        <w:tc>
          <w:tcPr>
            <w:tcW w:w="2113" w:type="dxa"/>
            <w:vAlign w:val="bottom"/>
          </w:tcPr>
          <w:p w14:paraId="43BFE4BF" w14:textId="77777777" w:rsidR="00E214FC" w:rsidRPr="00DE01F2" w:rsidRDefault="00E214FC" w:rsidP="00886C1D">
            <w:pPr>
              <w:jc w:val="both"/>
            </w:pPr>
          </w:p>
        </w:tc>
      </w:tr>
    </w:tbl>
    <w:p w14:paraId="178B193B" w14:textId="77777777" w:rsidR="00E214FC" w:rsidRDefault="00E214FC" w:rsidP="00886C1D">
      <w:pPr>
        <w:pStyle w:val="Heading1"/>
        <w:jc w:val="both"/>
      </w:pPr>
      <w:bookmarkStart w:id="5" w:name="_Toc497137739"/>
      <w:r w:rsidRPr="009E3FDC">
        <w:t>Technical Appendix</w:t>
      </w:r>
      <w:bookmarkEnd w:id="5"/>
    </w:p>
    <w:p w14:paraId="4E53B257" w14:textId="77777777" w:rsidR="00E214FC" w:rsidRDefault="00E214FC" w:rsidP="00886C1D">
      <w:pPr>
        <w:pStyle w:val="NoSpacing"/>
        <w:jc w:val="both"/>
      </w:pPr>
    </w:p>
    <w:p w14:paraId="7BED9F80" w14:textId="77777777" w:rsidR="00E214FC" w:rsidRDefault="00E214FC" w:rsidP="00886C1D">
      <w:pPr>
        <w:pStyle w:val="NoSpacing"/>
        <w:jc w:val="both"/>
        <w:rPr>
          <w:rFonts w:ascii="Times New Roman" w:hAnsi="Times New Roman" w:cs="Times New Roman"/>
        </w:rPr>
      </w:pPr>
      <w:r w:rsidRPr="001C117B">
        <w:rPr>
          <w:rFonts w:ascii="Times New Roman" w:hAnsi="Times New Roman" w:cs="Times New Roman"/>
        </w:rPr>
        <w:t xml:space="preserve">This appendix introduces the various technical issues that were encountered during the factor analysis of the commodities data which is represented above. The analysis was based on a set of 397 observations that were collected from the global commodity market prices. </w:t>
      </w:r>
    </w:p>
    <w:p w14:paraId="660CE0EB" w14:textId="77777777" w:rsidR="00E214FC" w:rsidRPr="001C117B" w:rsidRDefault="00E214FC" w:rsidP="00886C1D">
      <w:pPr>
        <w:pStyle w:val="NoSpacing"/>
        <w:jc w:val="both"/>
        <w:rPr>
          <w:rFonts w:ascii="Times New Roman" w:hAnsi="Times New Roman" w:cs="Times New Roman"/>
        </w:rPr>
      </w:pPr>
    </w:p>
    <w:p w14:paraId="171D751C" w14:textId="77777777" w:rsidR="00E214FC" w:rsidRPr="00D00C9B" w:rsidRDefault="00E214FC" w:rsidP="00886C1D">
      <w:pPr>
        <w:pStyle w:val="Heading2"/>
        <w:jc w:val="both"/>
        <w:rPr>
          <w:sz w:val="28"/>
          <w:szCs w:val="28"/>
        </w:rPr>
      </w:pPr>
      <w:bookmarkStart w:id="6" w:name="_Toc497137740"/>
      <w:r w:rsidRPr="00D00C9B">
        <w:rPr>
          <w:sz w:val="28"/>
          <w:szCs w:val="28"/>
        </w:rPr>
        <w:t>Data Description:</w:t>
      </w:r>
      <w:bookmarkEnd w:id="6"/>
    </w:p>
    <w:p w14:paraId="60226F90" w14:textId="77777777" w:rsidR="00E214FC" w:rsidRDefault="00E214FC" w:rsidP="00886C1D">
      <w:pPr>
        <w:jc w:val="both"/>
      </w:pPr>
    </w:p>
    <w:p w14:paraId="241ED097" w14:textId="77777777" w:rsidR="00E214FC" w:rsidRPr="001C117B" w:rsidRDefault="00E214FC" w:rsidP="00886C1D">
      <w:pPr>
        <w:jc w:val="both"/>
        <w:rPr>
          <w:rFonts w:ascii="Times New Roman" w:hAnsi="Times New Roman" w:cs="Times New Roman"/>
        </w:rPr>
      </w:pPr>
      <w:r w:rsidRPr="001C117B">
        <w:rPr>
          <w:rFonts w:ascii="Times New Roman" w:hAnsi="Times New Roman" w:cs="Times New Roman"/>
        </w:rPr>
        <w:t xml:space="preserve">Dataset has 26 Quantitative Variables and 397 observations in total </w:t>
      </w:r>
    </w:p>
    <w:p w14:paraId="4D34EC33" w14:textId="77777777" w:rsidR="00E214FC" w:rsidRDefault="00E214FC" w:rsidP="00886C1D">
      <w:pPr>
        <w:jc w:val="both"/>
        <w:rPr>
          <w:rFonts w:ascii="Times New Roman" w:hAnsi="Times New Roman" w:cs="Times New Roman"/>
        </w:rPr>
      </w:pPr>
      <w:r w:rsidRPr="001C117B">
        <w:rPr>
          <w:rFonts w:ascii="Times New Roman" w:hAnsi="Times New Roman" w:cs="Times New Roman"/>
        </w:rPr>
        <w:t>Variable “PSUGAEEC_USD” has 137 rows of data with “</w:t>
      </w:r>
      <w:proofErr w:type="spellStart"/>
      <w:r w:rsidRPr="001C117B">
        <w:rPr>
          <w:rFonts w:ascii="Times New Roman" w:hAnsi="Times New Roman" w:cs="Times New Roman"/>
        </w:rPr>
        <w:t>n.a</w:t>
      </w:r>
      <w:proofErr w:type="spellEnd"/>
      <w:r w:rsidRPr="001C117B">
        <w:rPr>
          <w:rFonts w:ascii="Times New Roman" w:hAnsi="Times New Roman" w:cs="Times New Roman"/>
        </w:rPr>
        <w:t>”.</w:t>
      </w:r>
    </w:p>
    <w:p w14:paraId="025634FA" w14:textId="77777777" w:rsidR="00E214FC" w:rsidRPr="001C117B" w:rsidRDefault="00E214FC" w:rsidP="00886C1D">
      <w:pPr>
        <w:jc w:val="both"/>
        <w:rPr>
          <w:rFonts w:ascii="Times New Roman" w:hAnsi="Times New Roman" w:cs="Times New Roman"/>
        </w:rPr>
      </w:pPr>
    </w:p>
    <w:p w14:paraId="32F3FE8E" w14:textId="1EC3A1EF" w:rsidR="00E214FC" w:rsidRDefault="00E214FC" w:rsidP="00886C1D">
      <w:pPr>
        <w:jc w:val="both"/>
        <w:rPr>
          <w:rFonts w:ascii="Times New Roman" w:hAnsi="Times New Roman" w:cs="Times New Roman"/>
          <w:b/>
          <w:sz w:val="24"/>
          <w:szCs w:val="24"/>
        </w:rPr>
      </w:pPr>
      <w:r>
        <w:rPr>
          <w:noProof/>
        </w:rPr>
        <w:drawing>
          <wp:inline distT="0" distB="0" distL="0" distR="0" wp14:anchorId="65265EAC" wp14:editId="0C0ACB46">
            <wp:extent cx="4731198" cy="23749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4822" cy="2391778"/>
                    </a:xfrm>
                    <a:prstGeom prst="rect">
                      <a:avLst/>
                    </a:prstGeom>
                  </pic:spPr>
                </pic:pic>
              </a:graphicData>
            </a:graphic>
          </wp:inline>
        </w:drawing>
      </w:r>
    </w:p>
    <w:p w14:paraId="557957D7" w14:textId="77777777" w:rsidR="00E214FC" w:rsidRPr="00D00C9B" w:rsidRDefault="00E214FC" w:rsidP="00886C1D">
      <w:pPr>
        <w:pStyle w:val="Heading2"/>
        <w:jc w:val="both"/>
        <w:rPr>
          <w:sz w:val="28"/>
          <w:szCs w:val="28"/>
        </w:rPr>
      </w:pPr>
      <w:bookmarkStart w:id="7" w:name="_Toc497137741"/>
      <w:r w:rsidRPr="00D00C9B">
        <w:rPr>
          <w:sz w:val="28"/>
          <w:szCs w:val="28"/>
        </w:rPr>
        <w:lastRenderedPageBreak/>
        <w:t>Data Pre-Processing &amp; Cleaning:</w:t>
      </w:r>
      <w:bookmarkEnd w:id="7"/>
    </w:p>
    <w:p w14:paraId="2B2BAD2C" w14:textId="77777777" w:rsidR="00E214FC" w:rsidRPr="001C117B" w:rsidRDefault="00E214FC" w:rsidP="00886C1D">
      <w:pPr>
        <w:spacing w:after="0" w:line="240" w:lineRule="auto"/>
        <w:jc w:val="both"/>
        <w:rPr>
          <w:rFonts w:ascii="Times New Roman" w:hAnsi="Times New Roman" w:cs="Times New Roman"/>
        </w:rPr>
      </w:pPr>
    </w:p>
    <w:p w14:paraId="459F3133" w14:textId="77777777" w:rsidR="00E214FC" w:rsidRPr="001C117B" w:rsidRDefault="00E214FC" w:rsidP="00E214FC">
      <w:pPr>
        <w:pStyle w:val="ListParagraph"/>
        <w:numPr>
          <w:ilvl w:val="0"/>
          <w:numId w:val="16"/>
        </w:numPr>
        <w:spacing w:after="0" w:line="240" w:lineRule="auto"/>
        <w:jc w:val="both"/>
        <w:rPr>
          <w:rFonts w:ascii="Times New Roman" w:hAnsi="Times New Roman" w:cs="Times New Roman"/>
        </w:rPr>
      </w:pPr>
      <w:r w:rsidRPr="001C117B">
        <w:rPr>
          <w:rFonts w:ascii="Times New Roman" w:hAnsi="Times New Roman" w:cs="Times New Roman"/>
        </w:rPr>
        <w:t>To handle 137 rows of “N.A” values in the given dataset for Variable “PSUGAEEC_USD”, I replace them all by median of the rest of the values.</w:t>
      </w:r>
    </w:p>
    <w:p w14:paraId="072F3E8F" w14:textId="77777777" w:rsidR="00E214FC" w:rsidRPr="001C117B" w:rsidRDefault="00E214FC" w:rsidP="00886C1D">
      <w:pPr>
        <w:spacing w:after="0" w:line="240" w:lineRule="auto"/>
        <w:jc w:val="both"/>
        <w:rPr>
          <w:rFonts w:ascii="Times New Roman" w:hAnsi="Times New Roman" w:cs="Times New Roman"/>
        </w:rPr>
      </w:pPr>
    </w:p>
    <w:p w14:paraId="3A7F9CF0" w14:textId="77777777" w:rsidR="00E214FC" w:rsidRPr="001C117B" w:rsidRDefault="00E214FC" w:rsidP="00886C1D">
      <w:pPr>
        <w:spacing w:after="0" w:line="240" w:lineRule="auto"/>
        <w:jc w:val="both"/>
        <w:rPr>
          <w:rFonts w:ascii="Times New Roman" w:hAnsi="Times New Roman" w:cs="Times New Roman"/>
        </w:rPr>
      </w:pPr>
    </w:p>
    <w:p w14:paraId="4CB46460" w14:textId="77777777" w:rsidR="00E214FC" w:rsidRPr="00E40B1C" w:rsidRDefault="00E214FC" w:rsidP="00886C1D">
      <w:pPr>
        <w:spacing w:after="0" w:line="240" w:lineRule="auto"/>
        <w:jc w:val="both"/>
        <w:rPr>
          <w:rFonts w:ascii="Times New Roman" w:hAnsi="Times New Roman" w:cs="Times New Roman"/>
        </w:rPr>
      </w:pPr>
      <w:r w:rsidRPr="00E40B1C">
        <w:rPr>
          <w:rFonts w:ascii="Times New Roman" w:hAnsi="Times New Roman" w:cs="Times New Roman"/>
        </w:rPr>
        <w:t>Why Median Not Mean?</w:t>
      </w:r>
    </w:p>
    <w:p w14:paraId="3F7B91C3" w14:textId="77777777" w:rsidR="00E214FC" w:rsidRPr="001C117B" w:rsidRDefault="00E214FC" w:rsidP="00886C1D">
      <w:pPr>
        <w:spacing w:after="0" w:line="240" w:lineRule="auto"/>
        <w:jc w:val="both"/>
        <w:rPr>
          <w:rFonts w:ascii="Times New Roman" w:hAnsi="Times New Roman" w:cs="Times New Roman"/>
        </w:rPr>
      </w:pPr>
    </w:p>
    <w:p w14:paraId="0293CC59" w14:textId="77777777" w:rsidR="00E214FC" w:rsidRPr="001C117B" w:rsidRDefault="00E214FC" w:rsidP="00886C1D">
      <w:pPr>
        <w:spacing w:after="0" w:line="240" w:lineRule="auto"/>
        <w:jc w:val="both"/>
        <w:rPr>
          <w:rFonts w:ascii="Times New Roman" w:hAnsi="Times New Roman" w:cs="Times New Roman"/>
        </w:rPr>
      </w:pPr>
      <w:r w:rsidRPr="001C117B">
        <w:rPr>
          <w:rFonts w:ascii="Times New Roman" w:hAnsi="Times New Roman" w:cs="Times New Roman"/>
        </w:rPr>
        <w:t>If you check distribution of the variable PSUGAEEC_USD it is very much Right skewed (as shown in the figure), so Mean is not a best representation of the data as compared to Median.</w:t>
      </w:r>
    </w:p>
    <w:p w14:paraId="7B131206" w14:textId="77777777" w:rsidR="00E214FC" w:rsidRPr="001C117B" w:rsidRDefault="00E214FC" w:rsidP="00886C1D">
      <w:pPr>
        <w:spacing w:after="0" w:line="240" w:lineRule="auto"/>
        <w:jc w:val="both"/>
        <w:rPr>
          <w:rFonts w:ascii="Times New Roman" w:hAnsi="Times New Roman" w:cs="Times New Roman"/>
        </w:rPr>
      </w:pPr>
    </w:p>
    <w:p w14:paraId="25A76A04" w14:textId="77777777" w:rsidR="00E214FC" w:rsidRDefault="00E214FC" w:rsidP="00886C1D">
      <w:pPr>
        <w:spacing w:after="0" w:line="240" w:lineRule="auto"/>
        <w:jc w:val="both"/>
        <w:rPr>
          <w:rFonts w:ascii="Times New Roman" w:hAnsi="Times New Roman" w:cs="Times New Roman"/>
        </w:rPr>
      </w:pPr>
      <w:r w:rsidRPr="001C117B">
        <w:rPr>
          <w:rFonts w:ascii="Times New Roman" w:hAnsi="Times New Roman" w:cs="Times New Roman"/>
        </w:rPr>
        <w:t>Replace all 137 rows for variable PSUGAEEC_USD with median value =</w:t>
      </w:r>
      <w:r w:rsidRPr="001C117B">
        <w:t xml:space="preserve"> </w:t>
      </w:r>
      <w:r w:rsidRPr="001C117B">
        <w:rPr>
          <w:rFonts w:ascii="Times New Roman" w:hAnsi="Times New Roman" w:cs="Times New Roman"/>
        </w:rPr>
        <w:t>26.83</w:t>
      </w:r>
    </w:p>
    <w:p w14:paraId="229AF359" w14:textId="77777777" w:rsidR="00E214FC" w:rsidRPr="001C117B" w:rsidRDefault="00E214FC" w:rsidP="00886C1D">
      <w:pPr>
        <w:spacing w:after="0" w:line="240" w:lineRule="auto"/>
        <w:jc w:val="both"/>
        <w:rPr>
          <w:rFonts w:ascii="Times New Roman" w:hAnsi="Times New Roman" w:cs="Times New Roman"/>
        </w:rPr>
      </w:pPr>
    </w:p>
    <w:p w14:paraId="2D765348" w14:textId="77777777" w:rsidR="00E214FC" w:rsidRDefault="00E214FC" w:rsidP="00886C1D">
      <w:pPr>
        <w:spacing w:after="0" w:line="240" w:lineRule="auto"/>
        <w:jc w:val="both"/>
        <w:rPr>
          <w:rFonts w:ascii="Times New Roman" w:hAnsi="Times New Roman" w:cs="Times New Roman"/>
          <w:sz w:val="24"/>
          <w:szCs w:val="24"/>
        </w:rPr>
      </w:pPr>
    </w:p>
    <w:p w14:paraId="2F65C29B" w14:textId="77777777" w:rsidR="00E214FC" w:rsidRDefault="00E214FC" w:rsidP="00886C1D">
      <w:pPr>
        <w:spacing w:after="0" w:line="240" w:lineRule="auto"/>
        <w:jc w:val="both"/>
        <w:rPr>
          <w:rFonts w:ascii="Times New Roman" w:hAnsi="Times New Roman" w:cs="Times New Roman"/>
          <w:sz w:val="24"/>
          <w:szCs w:val="24"/>
        </w:rPr>
      </w:pPr>
      <w:r>
        <w:rPr>
          <w:noProof/>
        </w:rPr>
        <w:drawing>
          <wp:inline distT="0" distB="0" distL="0" distR="0" wp14:anchorId="1524E74B" wp14:editId="43C9D7D3">
            <wp:extent cx="5219700" cy="3863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700" cy="3863340"/>
                    </a:xfrm>
                    <a:prstGeom prst="rect">
                      <a:avLst/>
                    </a:prstGeom>
                  </pic:spPr>
                </pic:pic>
              </a:graphicData>
            </a:graphic>
          </wp:inline>
        </w:drawing>
      </w:r>
    </w:p>
    <w:p w14:paraId="6DE778CA" w14:textId="77777777" w:rsidR="00E214FC" w:rsidRDefault="00E214FC" w:rsidP="00886C1D">
      <w:pPr>
        <w:spacing w:after="0" w:line="240" w:lineRule="auto"/>
        <w:jc w:val="both"/>
        <w:rPr>
          <w:rFonts w:ascii="Times New Roman" w:hAnsi="Times New Roman" w:cs="Times New Roman"/>
          <w:sz w:val="24"/>
          <w:szCs w:val="24"/>
        </w:rPr>
      </w:pPr>
    </w:p>
    <w:p w14:paraId="6411DE55" w14:textId="77777777" w:rsidR="00E214FC" w:rsidRPr="00E40B1C" w:rsidRDefault="00E214FC" w:rsidP="00E214FC">
      <w:pPr>
        <w:pStyle w:val="ListParagraph"/>
        <w:numPr>
          <w:ilvl w:val="0"/>
          <w:numId w:val="16"/>
        </w:numPr>
        <w:spacing w:line="240" w:lineRule="auto"/>
        <w:jc w:val="both"/>
        <w:rPr>
          <w:rFonts w:ascii="Times New Roman" w:hAnsi="Times New Roman" w:cs="Times New Roman"/>
        </w:rPr>
      </w:pPr>
      <w:r w:rsidRPr="001C117B">
        <w:rPr>
          <w:rFonts w:ascii="Times New Roman" w:hAnsi="Times New Roman" w:cs="Times New Roman"/>
        </w:rPr>
        <w:t>Standardize remaining variables to mean zero and variance 1</w:t>
      </w:r>
      <w:r>
        <w:rPr>
          <w:rFonts w:ascii="Times New Roman" w:hAnsi="Times New Roman" w:cs="Times New Roman"/>
        </w:rPr>
        <w:t xml:space="preserve"> as per one of factor analysis assumptions.</w:t>
      </w:r>
    </w:p>
    <w:p w14:paraId="1C8B53F3" w14:textId="77777777" w:rsidR="00E214FC" w:rsidRDefault="00E214FC" w:rsidP="00886C1D">
      <w:pPr>
        <w:pStyle w:val="ListParagraph"/>
        <w:spacing w:line="240" w:lineRule="auto"/>
        <w:jc w:val="both"/>
        <w:rPr>
          <w:rFonts w:ascii="Times New Roman" w:hAnsi="Times New Roman" w:cs="Times New Roman"/>
        </w:rPr>
      </w:pPr>
    </w:p>
    <w:p w14:paraId="2820486D" w14:textId="77777777" w:rsidR="00E214FC" w:rsidRDefault="00E214FC" w:rsidP="00886C1D">
      <w:pPr>
        <w:pStyle w:val="ListParagraph"/>
        <w:spacing w:line="240" w:lineRule="auto"/>
        <w:jc w:val="both"/>
        <w:rPr>
          <w:rFonts w:ascii="Times New Roman" w:hAnsi="Times New Roman" w:cs="Times New Roman"/>
        </w:rPr>
      </w:pPr>
    </w:p>
    <w:p w14:paraId="79874B72" w14:textId="77777777" w:rsidR="00E214FC" w:rsidRDefault="00E214FC" w:rsidP="00886C1D">
      <w:pPr>
        <w:pStyle w:val="ListParagraph"/>
        <w:spacing w:line="240" w:lineRule="auto"/>
        <w:jc w:val="both"/>
        <w:rPr>
          <w:rFonts w:ascii="Times New Roman" w:hAnsi="Times New Roman" w:cs="Times New Roman"/>
        </w:rPr>
      </w:pPr>
    </w:p>
    <w:p w14:paraId="56664A0D" w14:textId="77777777" w:rsidR="00E214FC" w:rsidRDefault="00E214FC" w:rsidP="00886C1D">
      <w:pPr>
        <w:pStyle w:val="ListParagraph"/>
        <w:spacing w:line="240" w:lineRule="auto"/>
        <w:jc w:val="both"/>
        <w:rPr>
          <w:rFonts w:ascii="Times New Roman" w:hAnsi="Times New Roman" w:cs="Times New Roman"/>
        </w:rPr>
      </w:pPr>
    </w:p>
    <w:p w14:paraId="2D33B575" w14:textId="77777777" w:rsidR="00E214FC" w:rsidRDefault="00E214FC" w:rsidP="00886C1D">
      <w:pPr>
        <w:pStyle w:val="ListParagraph"/>
        <w:spacing w:line="240" w:lineRule="auto"/>
        <w:jc w:val="both"/>
        <w:rPr>
          <w:rFonts w:ascii="Times New Roman" w:hAnsi="Times New Roman" w:cs="Times New Roman"/>
        </w:rPr>
      </w:pPr>
    </w:p>
    <w:p w14:paraId="33C51016" w14:textId="77777777" w:rsidR="00E214FC" w:rsidRDefault="00E214FC" w:rsidP="00886C1D">
      <w:pPr>
        <w:pStyle w:val="ListParagraph"/>
        <w:spacing w:line="240" w:lineRule="auto"/>
        <w:jc w:val="both"/>
        <w:rPr>
          <w:rFonts w:ascii="Times New Roman" w:hAnsi="Times New Roman" w:cs="Times New Roman"/>
        </w:rPr>
      </w:pPr>
    </w:p>
    <w:p w14:paraId="2A06F9E1" w14:textId="77777777" w:rsidR="00E214FC" w:rsidRPr="00D00C9B" w:rsidRDefault="00E214FC" w:rsidP="00886C1D">
      <w:pPr>
        <w:spacing w:line="240" w:lineRule="auto"/>
        <w:jc w:val="both"/>
        <w:rPr>
          <w:rFonts w:ascii="Times New Roman" w:hAnsi="Times New Roman" w:cs="Times New Roman"/>
        </w:rPr>
      </w:pPr>
    </w:p>
    <w:p w14:paraId="68ACF711" w14:textId="77777777" w:rsidR="00E214FC" w:rsidRPr="00334744" w:rsidRDefault="00E214FC" w:rsidP="00E214FC">
      <w:pPr>
        <w:pStyle w:val="ListParagraph"/>
        <w:numPr>
          <w:ilvl w:val="0"/>
          <w:numId w:val="16"/>
        </w:numPr>
        <w:spacing w:line="240" w:lineRule="auto"/>
        <w:jc w:val="both"/>
        <w:rPr>
          <w:rFonts w:ascii="Times New Roman" w:hAnsi="Times New Roman" w:cs="Times New Roman"/>
        </w:rPr>
      </w:pPr>
      <w:r>
        <w:rPr>
          <w:rFonts w:ascii="Times New Roman" w:hAnsi="Times New Roman" w:cs="Times New Roman"/>
        </w:rPr>
        <w:lastRenderedPageBreak/>
        <w:t>After analyzing</w:t>
      </w:r>
      <w:r w:rsidRPr="00E40B1C">
        <w:rPr>
          <w:rFonts w:ascii="Times New Roman" w:hAnsi="Times New Roman" w:cs="Times New Roman"/>
        </w:rPr>
        <w:t xml:space="preserve"> correlation matrix for all the variables, it is very clear that </w:t>
      </w:r>
      <w:proofErr w:type="spellStart"/>
      <w:r w:rsidRPr="00E40B1C">
        <w:rPr>
          <w:rFonts w:ascii="Times New Roman" w:hAnsi="Times New Roman" w:cs="Times New Roman"/>
        </w:rPr>
        <w:t>POILAPSP_Index</w:t>
      </w:r>
      <w:proofErr w:type="spellEnd"/>
      <w:r w:rsidRPr="00E40B1C">
        <w:rPr>
          <w:rFonts w:ascii="Times New Roman" w:hAnsi="Times New Roman" w:cs="Times New Roman"/>
        </w:rPr>
        <w:t xml:space="preserve"> is very significantly correlated with all the variables &amp; it has very significant outliers as shown </w:t>
      </w:r>
      <w:r>
        <w:rPr>
          <w:rFonts w:ascii="Times New Roman" w:hAnsi="Times New Roman" w:cs="Times New Roman"/>
        </w:rPr>
        <w:t>below from univariate analysis.</w:t>
      </w:r>
    </w:p>
    <w:p w14:paraId="4E8F2835" w14:textId="77777777" w:rsidR="00E214FC" w:rsidRDefault="00E214FC" w:rsidP="00886C1D">
      <w:pPr>
        <w:spacing w:after="0" w:line="240" w:lineRule="auto"/>
        <w:jc w:val="both"/>
        <w:rPr>
          <w:rFonts w:ascii="Arial" w:hAnsi="Arial" w:cs="Arial"/>
          <w:color w:val="4B4B4B"/>
          <w:shd w:val="clear" w:color="auto" w:fill="FFFFFF"/>
        </w:rPr>
      </w:pPr>
      <w:r>
        <w:rPr>
          <w:noProof/>
        </w:rPr>
        <w:drawing>
          <wp:inline distT="0" distB="0" distL="0" distR="0" wp14:anchorId="3169A09B" wp14:editId="3C4323D0">
            <wp:extent cx="2908300" cy="1551709"/>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4607" cy="1555074"/>
                    </a:xfrm>
                    <a:prstGeom prst="rect">
                      <a:avLst/>
                    </a:prstGeom>
                  </pic:spPr>
                </pic:pic>
              </a:graphicData>
            </a:graphic>
          </wp:inline>
        </w:drawing>
      </w:r>
    </w:p>
    <w:p w14:paraId="65065BB5" w14:textId="77777777" w:rsidR="00E214FC" w:rsidRDefault="00E214FC" w:rsidP="00886C1D">
      <w:pPr>
        <w:spacing w:after="0" w:line="240" w:lineRule="auto"/>
        <w:jc w:val="both"/>
        <w:rPr>
          <w:rFonts w:ascii="Arial" w:hAnsi="Arial" w:cs="Arial"/>
          <w:color w:val="4B4B4B"/>
          <w:shd w:val="clear" w:color="auto" w:fill="FFFFFF"/>
        </w:rPr>
      </w:pPr>
    </w:p>
    <w:p w14:paraId="3FF92285" w14:textId="77777777" w:rsidR="00E214FC" w:rsidRDefault="00E214FC" w:rsidP="00886C1D">
      <w:pPr>
        <w:pStyle w:val="Heading2"/>
        <w:jc w:val="both"/>
        <w:rPr>
          <w:sz w:val="28"/>
          <w:szCs w:val="28"/>
        </w:rPr>
      </w:pPr>
      <w:bookmarkStart w:id="8" w:name="_Toc497137742"/>
      <w:r w:rsidRPr="00D00C9B">
        <w:rPr>
          <w:sz w:val="28"/>
          <w:szCs w:val="28"/>
        </w:rPr>
        <w:t>Factor Analysis:</w:t>
      </w:r>
      <w:bookmarkEnd w:id="8"/>
    </w:p>
    <w:p w14:paraId="53AE1425" w14:textId="77777777" w:rsidR="00E214FC" w:rsidRPr="00D00C9B" w:rsidRDefault="00E214FC" w:rsidP="00886C1D"/>
    <w:p w14:paraId="5847A263" w14:textId="77777777" w:rsidR="00E214FC" w:rsidRDefault="00E214FC" w:rsidP="00886C1D">
      <w:pPr>
        <w:spacing w:line="240" w:lineRule="auto"/>
        <w:jc w:val="both"/>
        <w:rPr>
          <w:rFonts w:ascii="Times New Roman" w:hAnsi="Times New Roman" w:cs="Times New Roman"/>
        </w:rPr>
      </w:pPr>
      <w:r w:rsidRPr="009C6BE7">
        <w:rPr>
          <w:rFonts w:ascii="Times New Roman" w:hAnsi="Times New Roman" w:cs="Times New Roman"/>
        </w:rPr>
        <w:t xml:space="preserve">The factor analysis was performed with assigning variance as one to each variable. The number of factors was initially selected by retaining only those factors with an eigenvalue greater than one. </w:t>
      </w:r>
    </w:p>
    <w:p w14:paraId="4F2D8CBA" w14:textId="77777777" w:rsidR="00E214FC" w:rsidRDefault="00E214FC" w:rsidP="00886C1D">
      <w:pPr>
        <w:spacing w:line="240" w:lineRule="auto"/>
        <w:jc w:val="both"/>
        <w:rPr>
          <w:rFonts w:ascii="Times New Roman" w:hAnsi="Times New Roman" w:cs="Times New Roman"/>
        </w:rPr>
      </w:pPr>
      <w:r w:rsidRPr="009C6BE7">
        <w:rPr>
          <w:rFonts w:ascii="Times New Roman" w:hAnsi="Times New Roman" w:cs="Times New Roman"/>
        </w:rPr>
        <w:t xml:space="preserve">Among the various methods </w:t>
      </w:r>
      <w:r>
        <w:rPr>
          <w:rFonts w:ascii="Times New Roman" w:hAnsi="Times New Roman" w:cs="Times New Roman"/>
        </w:rPr>
        <w:t>–</w:t>
      </w:r>
      <w:proofErr w:type="gramStart"/>
      <w:r>
        <w:rPr>
          <w:rFonts w:ascii="Times New Roman" w:hAnsi="Times New Roman" w:cs="Times New Roman"/>
        </w:rPr>
        <w:t>Promax ,</w:t>
      </w:r>
      <w:proofErr w:type="gramEnd"/>
      <w:r>
        <w:rPr>
          <w:rFonts w:ascii="Times New Roman" w:hAnsi="Times New Roman" w:cs="Times New Roman"/>
        </w:rPr>
        <w:t xml:space="preserve"> </w:t>
      </w:r>
      <w:proofErr w:type="spellStart"/>
      <w:r>
        <w:rPr>
          <w:rFonts w:ascii="Times New Roman" w:hAnsi="Times New Roman" w:cs="Times New Roman"/>
        </w:rPr>
        <w:t>Equamax</w:t>
      </w:r>
      <w:proofErr w:type="spellEnd"/>
      <w:r>
        <w:rPr>
          <w:rFonts w:ascii="Times New Roman" w:hAnsi="Times New Roman" w:cs="Times New Roman"/>
        </w:rPr>
        <w:t xml:space="preserve"> &amp; Varimax </w:t>
      </w:r>
      <w:r w:rsidRPr="009C6BE7">
        <w:rPr>
          <w:rFonts w:ascii="Times New Roman" w:hAnsi="Times New Roman" w:cs="Times New Roman"/>
        </w:rPr>
        <w:t>test</w:t>
      </w:r>
      <w:r>
        <w:rPr>
          <w:rFonts w:ascii="Times New Roman" w:hAnsi="Times New Roman" w:cs="Times New Roman"/>
        </w:rPr>
        <w:t>ed</w:t>
      </w:r>
    </w:p>
    <w:p w14:paraId="217C9077" w14:textId="77777777" w:rsidR="00E214FC" w:rsidRDefault="00E214FC" w:rsidP="00886C1D">
      <w:pPr>
        <w:spacing w:line="240" w:lineRule="auto"/>
        <w:jc w:val="both"/>
        <w:rPr>
          <w:rFonts w:ascii="Times New Roman" w:hAnsi="Times New Roman" w:cs="Times New Roman"/>
          <w:bCs/>
          <w:sz w:val="24"/>
          <w:szCs w:val="24"/>
        </w:rPr>
      </w:pPr>
      <w:r>
        <w:rPr>
          <w:rFonts w:ascii="Times New Roman" w:hAnsi="Times New Roman" w:cs="Times New Roman"/>
        </w:rPr>
        <w:t>Promax</w:t>
      </w:r>
      <w:r w:rsidRPr="009C6BE7">
        <w:rPr>
          <w:rFonts w:ascii="Times New Roman" w:hAnsi="Times New Roman" w:cs="Times New Roman"/>
        </w:rPr>
        <w:t xml:space="preserve"> rotation out</w:t>
      </w:r>
      <w:r>
        <w:rPr>
          <w:rFonts w:ascii="Times New Roman" w:hAnsi="Times New Roman" w:cs="Times New Roman"/>
        </w:rPr>
        <w:t>performed to the others due to greater Factor</w:t>
      </w:r>
      <w:r w:rsidRPr="009F2575">
        <w:rPr>
          <w:rFonts w:ascii="Times New Roman" w:hAnsi="Times New Roman" w:cs="Times New Roman"/>
          <w:bCs/>
          <w:sz w:val="24"/>
          <w:szCs w:val="24"/>
        </w:rPr>
        <w:t> Structure (Correlations)</w:t>
      </w:r>
      <w:r>
        <w:rPr>
          <w:rFonts w:ascii="Times New Roman" w:hAnsi="Times New Roman" w:cs="Times New Roman"/>
          <w:bCs/>
          <w:sz w:val="24"/>
          <w:szCs w:val="24"/>
        </w:rPr>
        <w:t>, variations explained by all the factors for all variables.</w:t>
      </w:r>
    </w:p>
    <w:p w14:paraId="42BEF75A" w14:textId="77777777" w:rsidR="00E214FC" w:rsidRPr="006902D0" w:rsidRDefault="00E214FC" w:rsidP="00886C1D">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And by analyzing Path diagrams and input patterns for </w:t>
      </w:r>
      <w:r>
        <w:rPr>
          <w:rFonts w:ascii="Times New Roman" w:hAnsi="Times New Roman" w:cs="Times New Roman"/>
        </w:rPr>
        <w:t>Promax</w:t>
      </w:r>
      <w:r w:rsidRPr="009C6BE7">
        <w:rPr>
          <w:rFonts w:ascii="Times New Roman" w:hAnsi="Times New Roman" w:cs="Times New Roman"/>
        </w:rPr>
        <w:t xml:space="preserve"> </w:t>
      </w:r>
      <w:r>
        <w:rPr>
          <w:rFonts w:ascii="Times New Roman" w:hAnsi="Times New Roman" w:cs="Times New Roman"/>
          <w:bCs/>
          <w:sz w:val="24"/>
          <w:szCs w:val="24"/>
        </w:rPr>
        <w:t xml:space="preserve">rotation, it clearly defines all the factors that can be used represent almost all the variables in the dataset. </w:t>
      </w:r>
    </w:p>
    <w:p w14:paraId="33241488" w14:textId="77777777" w:rsidR="00E214FC" w:rsidRPr="009C6BE7" w:rsidRDefault="00E214FC" w:rsidP="00886C1D">
      <w:pPr>
        <w:spacing w:line="240" w:lineRule="auto"/>
        <w:jc w:val="both"/>
        <w:rPr>
          <w:rFonts w:ascii="Times New Roman" w:hAnsi="Times New Roman" w:cs="Times New Roman"/>
        </w:rPr>
      </w:pPr>
      <w:r w:rsidRPr="009C6BE7">
        <w:rPr>
          <w:rFonts w:ascii="Times New Roman" w:hAnsi="Times New Roman" w:cs="Times New Roman"/>
        </w:rPr>
        <w:t xml:space="preserve">Below are the technical decisions relative to the factor analysis: </w:t>
      </w:r>
    </w:p>
    <w:p w14:paraId="0A348146" w14:textId="77777777" w:rsidR="00E214FC" w:rsidRPr="00D00C9B" w:rsidRDefault="00E214FC" w:rsidP="00E214FC">
      <w:pPr>
        <w:pStyle w:val="ListParagraph"/>
        <w:numPr>
          <w:ilvl w:val="0"/>
          <w:numId w:val="19"/>
        </w:numPr>
        <w:jc w:val="both"/>
        <w:rPr>
          <w:rFonts w:ascii="Times New Roman" w:hAnsi="Times New Roman" w:cs="Times New Roman"/>
          <w:sz w:val="24"/>
          <w:szCs w:val="24"/>
        </w:rPr>
      </w:pPr>
      <w:r w:rsidRPr="00212248">
        <w:rPr>
          <w:rFonts w:ascii="Times New Roman" w:hAnsi="Times New Roman" w:cs="Times New Roman"/>
          <w:b/>
          <w:sz w:val="24"/>
          <w:szCs w:val="24"/>
        </w:rPr>
        <w:t>Without Rotation:</w:t>
      </w:r>
      <w:r w:rsidRPr="008A7E8A">
        <w:rPr>
          <w:rFonts w:ascii="Times New Roman" w:hAnsi="Times New Roman" w:cs="Times New Roman"/>
          <w:sz w:val="24"/>
          <w:szCs w:val="24"/>
        </w:rPr>
        <w:t xml:space="preserve"> </w:t>
      </w:r>
      <w:r>
        <w:rPr>
          <w:rFonts w:ascii="Times New Roman" w:hAnsi="Times New Roman" w:cs="Times New Roman"/>
          <w:sz w:val="24"/>
          <w:szCs w:val="24"/>
        </w:rPr>
        <w:t xml:space="preserve"> Give Four Factor variables, all of them has eigen value more than 1, as visible from scree plot.</w:t>
      </w:r>
    </w:p>
    <w:p w14:paraId="1B500212" w14:textId="77777777" w:rsidR="00E214FC" w:rsidRPr="00D00C9B" w:rsidRDefault="00E214FC" w:rsidP="00886C1D">
      <w:pPr>
        <w:pStyle w:val="ListParagraph"/>
        <w:jc w:val="both"/>
        <w:rPr>
          <w:rFonts w:ascii="Times New Roman" w:hAnsi="Times New Roman" w:cs="Times New Roman"/>
          <w:sz w:val="24"/>
          <w:szCs w:val="24"/>
        </w:rPr>
      </w:pPr>
      <w:r>
        <w:rPr>
          <w:noProof/>
        </w:rPr>
        <w:drawing>
          <wp:inline distT="0" distB="0" distL="0" distR="0" wp14:anchorId="76C1C3AB" wp14:editId="027C608D">
            <wp:extent cx="5810250" cy="286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0250" cy="2863850"/>
                    </a:xfrm>
                    <a:prstGeom prst="rect">
                      <a:avLst/>
                    </a:prstGeom>
                  </pic:spPr>
                </pic:pic>
              </a:graphicData>
            </a:graphic>
          </wp:inline>
        </w:drawing>
      </w:r>
    </w:p>
    <w:p w14:paraId="676C2362" w14:textId="77777777" w:rsidR="00E214FC" w:rsidRDefault="00E214FC" w:rsidP="00886C1D">
      <w:pPr>
        <w:pStyle w:val="ListParagraph"/>
        <w:jc w:val="both"/>
        <w:rPr>
          <w:rFonts w:ascii="Times New Roman" w:hAnsi="Times New Roman" w:cs="Times New Roman"/>
          <w:sz w:val="24"/>
          <w:szCs w:val="24"/>
        </w:rPr>
      </w:pPr>
      <w:r>
        <w:rPr>
          <w:noProof/>
        </w:rPr>
        <w:lastRenderedPageBreak/>
        <w:drawing>
          <wp:inline distT="0" distB="0" distL="0" distR="0" wp14:anchorId="7890A436" wp14:editId="5FF8A527">
            <wp:extent cx="4173415" cy="86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2089" cy="867464"/>
                    </a:xfrm>
                    <a:prstGeom prst="rect">
                      <a:avLst/>
                    </a:prstGeom>
                  </pic:spPr>
                </pic:pic>
              </a:graphicData>
            </a:graphic>
          </wp:inline>
        </w:drawing>
      </w:r>
    </w:p>
    <w:p w14:paraId="3A96654E" w14:textId="77777777" w:rsidR="00E214FC" w:rsidRDefault="00E214FC" w:rsidP="00886C1D">
      <w:pPr>
        <w:pStyle w:val="ListParagraph"/>
        <w:jc w:val="both"/>
        <w:rPr>
          <w:rFonts w:ascii="Times New Roman" w:hAnsi="Times New Roman" w:cs="Times New Roman"/>
          <w:sz w:val="24"/>
          <w:szCs w:val="24"/>
        </w:rPr>
      </w:pPr>
    </w:p>
    <w:p w14:paraId="36B94118" w14:textId="77777777" w:rsidR="00E214FC" w:rsidRDefault="00E214FC" w:rsidP="00886C1D">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But when we refer to Initial factor pattern we are getting following </w:t>
      </w:r>
      <w:proofErr w:type="gramStart"/>
      <w:r>
        <w:rPr>
          <w:rFonts w:ascii="Times New Roman" w:hAnsi="Times New Roman" w:cs="Times New Roman"/>
          <w:sz w:val="24"/>
          <w:szCs w:val="24"/>
        </w:rPr>
        <w:t>plot ,</w:t>
      </w:r>
      <w:proofErr w:type="gramEnd"/>
      <w:r>
        <w:rPr>
          <w:rFonts w:ascii="Times New Roman" w:hAnsi="Times New Roman" w:cs="Times New Roman"/>
          <w:sz w:val="24"/>
          <w:szCs w:val="24"/>
        </w:rPr>
        <w:t xml:space="preserve"> which clearly signifies that there is not much difference in variation explained by each for all the variables , even though they both have eigen values greater than 1.</w:t>
      </w:r>
    </w:p>
    <w:p w14:paraId="7C0314CD" w14:textId="77777777" w:rsidR="00E214FC" w:rsidRDefault="00E214FC" w:rsidP="00886C1D">
      <w:pPr>
        <w:pStyle w:val="ListParagraph"/>
        <w:jc w:val="both"/>
        <w:rPr>
          <w:rFonts w:ascii="Times New Roman" w:hAnsi="Times New Roman" w:cs="Times New Roman"/>
          <w:sz w:val="24"/>
          <w:szCs w:val="24"/>
        </w:rPr>
      </w:pPr>
    </w:p>
    <w:p w14:paraId="1D41E992" w14:textId="77777777" w:rsidR="00E214FC" w:rsidRDefault="00E214FC" w:rsidP="00886C1D">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Same thing can be inferred from scree plot, shown above but not that </w:t>
      </w:r>
      <w:proofErr w:type="gramStart"/>
      <w:r>
        <w:rPr>
          <w:rFonts w:ascii="Times New Roman" w:hAnsi="Times New Roman" w:cs="Times New Roman"/>
          <w:sz w:val="24"/>
          <w:szCs w:val="24"/>
        </w:rPr>
        <w:t>clearly ,</w:t>
      </w:r>
      <w:proofErr w:type="gramEnd"/>
      <w:r>
        <w:rPr>
          <w:rFonts w:ascii="Times New Roman" w:hAnsi="Times New Roman" w:cs="Times New Roman"/>
          <w:sz w:val="24"/>
          <w:szCs w:val="24"/>
        </w:rPr>
        <w:t xml:space="preserve"> factor 3 and 4 does not have very significant difference in eigen values.</w:t>
      </w:r>
    </w:p>
    <w:p w14:paraId="04AA4B80" w14:textId="77777777" w:rsidR="00E214FC" w:rsidRPr="00D00C9B" w:rsidRDefault="00E214FC" w:rsidP="00886C1D">
      <w:pPr>
        <w:pStyle w:val="ListParagraph"/>
        <w:jc w:val="both"/>
        <w:rPr>
          <w:rFonts w:ascii="Times New Roman" w:hAnsi="Times New Roman" w:cs="Times New Roman"/>
          <w:sz w:val="24"/>
          <w:szCs w:val="24"/>
        </w:rPr>
      </w:pPr>
    </w:p>
    <w:p w14:paraId="141F2F97" w14:textId="77777777" w:rsidR="00E214FC" w:rsidRDefault="00E214FC" w:rsidP="00886C1D">
      <w:pPr>
        <w:pStyle w:val="ListParagraph"/>
        <w:jc w:val="both"/>
        <w:rPr>
          <w:rFonts w:ascii="Times New Roman" w:hAnsi="Times New Roman" w:cs="Times New Roman"/>
          <w:sz w:val="24"/>
          <w:szCs w:val="24"/>
        </w:rPr>
      </w:pPr>
      <w:r>
        <w:rPr>
          <w:noProof/>
        </w:rPr>
        <w:drawing>
          <wp:inline distT="0" distB="0" distL="0" distR="0" wp14:anchorId="60E4AB8C" wp14:editId="3F9606A8">
            <wp:extent cx="5943600" cy="3086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86100"/>
                    </a:xfrm>
                    <a:prstGeom prst="rect">
                      <a:avLst/>
                    </a:prstGeom>
                  </pic:spPr>
                </pic:pic>
              </a:graphicData>
            </a:graphic>
          </wp:inline>
        </w:drawing>
      </w:r>
    </w:p>
    <w:p w14:paraId="0B716F47" w14:textId="77777777" w:rsidR="00E214FC" w:rsidRDefault="00E214FC" w:rsidP="00886C1D">
      <w:pPr>
        <w:pStyle w:val="ListParagraph"/>
        <w:jc w:val="both"/>
        <w:rPr>
          <w:rFonts w:ascii="Times New Roman" w:hAnsi="Times New Roman" w:cs="Times New Roman"/>
          <w:sz w:val="24"/>
          <w:szCs w:val="24"/>
        </w:rPr>
      </w:pPr>
    </w:p>
    <w:p w14:paraId="19C6ABD8" w14:textId="77777777" w:rsidR="00E214FC" w:rsidRPr="00CB60A0" w:rsidRDefault="00E214FC" w:rsidP="00886C1D">
      <w:pPr>
        <w:pStyle w:val="ListParagraph"/>
        <w:jc w:val="both"/>
        <w:rPr>
          <w:rFonts w:ascii="Times New Roman" w:hAnsi="Times New Roman" w:cs="Times New Roman"/>
          <w:sz w:val="24"/>
          <w:szCs w:val="24"/>
        </w:rPr>
      </w:pPr>
      <w:r>
        <w:rPr>
          <w:rFonts w:ascii="Times New Roman" w:hAnsi="Times New Roman" w:cs="Times New Roman"/>
          <w:sz w:val="24"/>
          <w:szCs w:val="24"/>
        </w:rPr>
        <w:t>It gets even more evident from Path diagrams as shown below: Factor 4 is explaining variance only that variables that already accounted in other factors.</w:t>
      </w:r>
    </w:p>
    <w:p w14:paraId="75BB4805" w14:textId="77777777" w:rsidR="00E214FC" w:rsidRPr="00CB60A0" w:rsidRDefault="00E214FC" w:rsidP="00886C1D">
      <w:pPr>
        <w:pStyle w:val="ListParagraph"/>
        <w:jc w:val="both"/>
        <w:rPr>
          <w:rFonts w:ascii="Times New Roman" w:hAnsi="Times New Roman" w:cs="Times New Roman"/>
          <w:sz w:val="24"/>
          <w:szCs w:val="24"/>
        </w:rPr>
      </w:pPr>
      <w:r>
        <w:rPr>
          <w:noProof/>
        </w:rPr>
        <w:lastRenderedPageBreak/>
        <w:drawing>
          <wp:inline distT="0" distB="0" distL="0" distR="0" wp14:anchorId="798A2AFA" wp14:editId="449FB1C1">
            <wp:extent cx="5943600" cy="2552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52700"/>
                    </a:xfrm>
                    <a:prstGeom prst="rect">
                      <a:avLst/>
                    </a:prstGeom>
                  </pic:spPr>
                </pic:pic>
              </a:graphicData>
            </a:graphic>
          </wp:inline>
        </w:drawing>
      </w:r>
    </w:p>
    <w:p w14:paraId="2CC6DDC1" w14:textId="77777777" w:rsidR="00E214FC" w:rsidRPr="00267B90" w:rsidRDefault="00E214FC" w:rsidP="00886C1D">
      <w:pPr>
        <w:pStyle w:val="ListParagraph"/>
        <w:jc w:val="both"/>
        <w:rPr>
          <w:rFonts w:ascii="Times New Roman" w:hAnsi="Times New Roman" w:cs="Times New Roman"/>
          <w:sz w:val="24"/>
          <w:szCs w:val="24"/>
        </w:rPr>
      </w:pPr>
    </w:p>
    <w:p w14:paraId="64360B5B" w14:textId="77777777" w:rsidR="00E214FC" w:rsidRDefault="00E214FC" w:rsidP="00E214FC">
      <w:pPr>
        <w:pStyle w:val="ListParagraph"/>
        <w:numPr>
          <w:ilvl w:val="0"/>
          <w:numId w:val="19"/>
        </w:numPr>
        <w:jc w:val="both"/>
        <w:rPr>
          <w:rFonts w:ascii="Times New Roman" w:hAnsi="Times New Roman" w:cs="Times New Roman"/>
          <w:sz w:val="24"/>
          <w:szCs w:val="24"/>
        </w:rPr>
      </w:pPr>
      <w:r w:rsidRPr="009F2575">
        <w:rPr>
          <w:rFonts w:ascii="Times New Roman" w:hAnsi="Times New Roman" w:cs="Times New Roman"/>
          <w:b/>
          <w:sz w:val="24"/>
          <w:szCs w:val="24"/>
        </w:rPr>
        <w:t xml:space="preserve">With </w:t>
      </w:r>
      <w:proofErr w:type="spellStart"/>
      <w:r w:rsidRPr="009F2575">
        <w:rPr>
          <w:rFonts w:ascii="Times New Roman" w:hAnsi="Times New Roman" w:cs="Times New Roman"/>
          <w:b/>
          <w:sz w:val="24"/>
          <w:szCs w:val="24"/>
        </w:rPr>
        <w:t>Equamax</w:t>
      </w:r>
      <w:proofErr w:type="spellEnd"/>
      <w:r w:rsidRPr="009F2575">
        <w:rPr>
          <w:rFonts w:ascii="Times New Roman" w:hAnsi="Times New Roman" w:cs="Times New Roman"/>
          <w:b/>
          <w:sz w:val="24"/>
          <w:szCs w:val="24"/>
        </w:rPr>
        <w:t xml:space="preserve"> Rotation</w:t>
      </w:r>
      <w:r w:rsidRPr="009F2575">
        <w:rPr>
          <w:rFonts w:ascii="Times New Roman" w:hAnsi="Times New Roman" w:cs="Times New Roman"/>
          <w:sz w:val="24"/>
          <w:szCs w:val="24"/>
        </w:rPr>
        <w:t xml:space="preserve">: </w:t>
      </w:r>
      <w:r>
        <w:rPr>
          <w:rFonts w:ascii="Times New Roman" w:hAnsi="Times New Roman" w:cs="Times New Roman"/>
          <w:sz w:val="24"/>
          <w:szCs w:val="24"/>
        </w:rPr>
        <w:t xml:space="preserve">Variation explained by </w:t>
      </w:r>
      <w:r w:rsidRPr="009F2575">
        <w:rPr>
          <w:rFonts w:ascii="Times New Roman" w:hAnsi="Times New Roman" w:cs="Times New Roman"/>
          <w:sz w:val="24"/>
          <w:szCs w:val="24"/>
        </w:rPr>
        <w:t>3 Factors is significantly better than unrotated factor analysis &amp;</w:t>
      </w:r>
      <w:r>
        <w:rPr>
          <w:rFonts w:ascii="Times New Roman" w:hAnsi="Times New Roman" w:cs="Times New Roman"/>
          <w:sz w:val="24"/>
          <w:szCs w:val="24"/>
        </w:rPr>
        <w:t xml:space="preserve"> we can compare </w:t>
      </w:r>
      <w:r w:rsidRPr="009F2575">
        <w:rPr>
          <w:rFonts w:ascii="Times New Roman" w:hAnsi="Times New Roman" w:cs="Times New Roman"/>
          <w:sz w:val="24"/>
          <w:szCs w:val="24"/>
        </w:rPr>
        <w:t>Factor</w:t>
      </w:r>
      <w:r w:rsidRPr="009F2575">
        <w:rPr>
          <w:rFonts w:ascii="Times New Roman" w:hAnsi="Times New Roman" w:cs="Times New Roman"/>
          <w:bCs/>
          <w:sz w:val="24"/>
          <w:szCs w:val="24"/>
        </w:rPr>
        <w:t> </w:t>
      </w:r>
      <w:r>
        <w:rPr>
          <w:rFonts w:ascii="Times New Roman" w:hAnsi="Times New Roman" w:cs="Times New Roman"/>
          <w:bCs/>
          <w:sz w:val="24"/>
          <w:szCs w:val="24"/>
        </w:rPr>
        <w:t>pattern</w:t>
      </w:r>
      <w:r w:rsidRPr="009F2575">
        <w:rPr>
          <w:rFonts w:ascii="Times New Roman" w:hAnsi="Times New Roman" w:cs="Times New Roman"/>
          <w:bCs/>
          <w:sz w:val="24"/>
          <w:szCs w:val="24"/>
        </w:rPr>
        <w:t> (Correlations)</w:t>
      </w:r>
      <w:r>
        <w:rPr>
          <w:rFonts w:ascii="Times New Roman" w:hAnsi="Times New Roman" w:cs="Times New Roman"/>
          <w:bCs/>
          <w:sz w:val="24"/>
          <w:szCs w:val="24"/>
        </w:rPr>
        <w:t xml:space="preserve"> with rest of the rotation methods.</w:t>
      </w:r>
      <w:r w:rsidRPr="009F2575">
        <w:rPr>
          <w:rFonts w:ascii="Times New Roman" w:hAnsi="Times New Roman" w:cs="Times New Roman"/>
          <w:bCs/>
          <w:sz w:val="24"/>
          <w:szCs w:val="24"/>
        </w:rPr>
        <w:t xml:space="preserve"> </w:t>
      </w:r>
      <w:r>
        <w:rPr>
          <w:rFonts w:ascii="Times New Roman" w:hAnsi="Times New Roman" w:cs="Times New Roman"/>
          <w:bCs/>
          <w:sz w:val="24"/>
          <w:szCs w:val="24"/>
        </w:rPr>
        <w:t xml:space="preserve">(Refer Table 1.0 on next page). Path Diagram clearly defines factors and related variables: It seems Factor 1 and Factor 2 tries to combine same </w:t>
      </w:r>
      <w:proofErr w:type="gramStart"/>
      <w:r>
        <w:rPr>
          <w:rFonts w:ascii="Times New Roman" w:hAnsi="Times New Roman" w:cs="Times New Roman"/>
          <w:bCs/>
          <w:sz w:val="24"/>
          <w:szCs w:val="24"/>
        </w:rPr>
        <w:t>variables .</w:t>
      </w:r>
      <w:proofErr w:type="gramEnd"/>
    </w:p>
    <w:p w14:paraId="085E7E86" w14:textId="77777777" w:rsidR="00E214FC" w:rsidRPr="00B9470D" w:rsidRDefault="00E214FC" w:rsidP="00886C1D">
      <w:pPr>
        <w:pStyle w:val="ListParagraph"/>
        <w:jc w:val="both"/>
        <w:rPr>
          <w:rFonts w:ascii="Times New Roman" w:hAnsi="Times New Roman" w:cs="Times New Roman"/>
          <w:sz w:val="24"/>
          <w:szCs w:val="24"/>
        </w:rPr>
      </w:pPr>
    </w:p>
    <w:p w14:paraId="2C2893B4" w14:textId="77777777" w:rsidR="00E214FC" w:rsidRPr="00267B90" w:rsidRDefault="00E214FC" w:rsidP="00886C1D">
      <w:pPr>
        <w:pStyle w:val="ListParagraph"/>
        <w:jc w:val="both"/>
        <w:rPr>
          <w:rFonts w:ascii="Times New Roman" w:hAnsi="Times New Roman" w:cs="Times New Roman"/>
          <w:sz w:val="24"/>
          <w:szCs w:val="24"/>
        </w:rPr>
      </w:pPr>
      <w:r>
        <w:rPr>
          <w:noProof/>
        </w:rPr>
        <w:drawing>
          <wp:inline distT="0" distB="0" distL="0" distR="0" wp14:anchorId="3D73198C" wp14:editId="03A7E0F0">
            <wp:extent cx="5854700" cy="3695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4700" cy="3695700"/>
                    </a:xfrm>
                    <a:prstGeom prst="rect">
                      <a:avLst/>
                    </a:prstGeom>
                  </pic:spPr>
                </pic:pic>
              </a:graphicData>
            </a:graphic>
          </wp:inline>
        </w:drawing>
      </w:r>
    </w:p>
    <w:p w14:paraId="2BB71CA2" w14:textId="77777777" w:rsidR="00E214FC" w:rsidRPr="00B9470D" w:rsidRDefault="00E214FC" w:rsidP="00E214FC">
      <w:pPr>
        <w:pStyle w:val="ListParagraph"/>
        <w:numPr>
          <w:ilvl w:val="0"/>
          <w:numId w:val="19"/>
        </w:numPr>
        <w:jc w:val="both"/>
        <w:rPr>
          <w:rFonts w:ascii="Times New Roman" w:hAnsi="Times New Roman" w:cs="Times New Roman"/>
          <w:sz w:val="24"/>
          <w:szCs w:val="24"/>
        </w:rPr>
      </w:pPr>
      <w:r w:rsidRPr="003355C4">
        <w:rPr>
          <w:rFonts w:ascii="Times New Roman" w:hAnsi="Times New Roman" w:cs="Times New Roman"/>
          <w:b/>
          <w:sz w:val="24"/>
          <w:szCs w:val="24"/>
        </w:rPr>
        <w:t>With Varimax Rotation</w:t>
      </w:r>
      <w:r>
        <w:rPr>
          <w:rFonts w:ascii="Times New Roman" w:hAnsi="Times New Roman" w:cs="Times New Roman"/>
          <w:sz w:val="24"/>
          <w:szCs w:val="24"/>
        </w:rPr>
        <w:t xml:space="preserve">: Variation explained by </w:t>
      </w:r>
      <w:r w:rsidRPr="009F2575">
        <w:rPr>
          <w:rFonts w:ascii="Times New Roman" w:hAnsi="Times New Roman" w:cs="Times New Roman"/>
          <w:sz w:val="24"/>
          <w:szCs w:val="24"/>
        </w:rPr>
        <w:t xml:space="preserve">3 Factors is significantly better than </w:t>
      </w:r>
      <w:proofErr w:type="spellStart"/>
      <w:r>
        <w:rPr>
          <w:rFonts w:ascii="Times New Roman" w:hAnsi="Times New Roman" w:cs="Times New Roman"/>
          <w:sz w:val="24"/>
          <w:szCs w:val="24"/>
        </w:rPr>
        <w:t>Equamax</w:t>
      </w:r>
      <w:proofErr w:type="spellEnd"/>
      <w:r w:rsidRPr="009F2575">
        <w:rPr>
          <w:rFonts w:ascii="Times New Roman" w:hAnsi="Times New Roman" w:cs="Times New Roman"/>
          <w:sz w:val="24"/>
          <w:szCs w:val="24"/>
        </w:rPr>
        <w:t xml:space="preserve"> factor analysis &amp;</w:t>
      </w:r>
      <w:r>
        <w:rPr>
          <w:rFonts w:ascii="Times New Roman" w:hAnsi="Times New Roman" w:cs="Times New Roman"/>
          <w:sz w:val="24"/>
          <w:szCs w:val="24"/>
        </w:rPr>
        <w:t xml:space="preserve"> we can compare </w:t>
      </w:r>
      <w:r w:rsidRPr="009F2575">
        <w:rPr>
          <w:rFonts w:ascii="Times New Roman" w:hAnsi="Times New Roman" w:cs="Times New Roman"/>
          <w:sz w:val="24"/>
          <w:szCs w:val="24"/>
        </w:rPr>
        <w:t>Factor</w:t>
      </w:r>
      <w:r w:rsidRPr="009F2575">
        <w:rPr>
          <w:rFonts w:ascii="Times New Roman" w:hAnsi="Times New Roman" w:cs="Times New Roman"/>
          <w:bCs/>
          <w:sz w:val="24"/>
          <w:szCs w:val="24"/>
        </w:rPr>
        <w:t> Structure (Correlations)</w:t>
      </w:r>
      <w:r>
        <w:rPr>
          <w:rFonts w:ascii="Times New Roman" w:hAnsi="Times New Roman" w:cs="Times New Roman"/>
          <w:bCs/>
          <w:sz w:val="24"/>
          <w:szCs w:val="24"/>
        </w:rPr>
        <w:t xml:space="preserve"> with rest of the rotation method.</w:t>
      </w:r>
      <w:r w:rsidRPr="009F2575">
        <w:rPr>
          <w:rFonts w:ascii="Times New Roman" w:hAnsi="Times New Roman" w:cs="Times New Roman"/>
          <w:bCs/>
          <w:sz w:val="24"/>
          <w:szCs w:val="24"/>
        </w:rPr>
        <w:t xml:space="preserve"> </w:t>
      </w:r>
      <w:r>
        <w:rPr>
          <w:rFonts w:ascii="Times New Roman" w:hAnsi="Times New Roman" w:cs="Times New Roman"/>
          <w:bCs/>
          <w:sz w:val="24"/>
          <w:szCs w:val="24"/>
        </w:rPr>
        <w:t>(Refer Table 1.0 on next page).</w:t>
      </w:r>
    </w:p>
    <w:p w14:paraId="2AD24E31" w14:textId="77777777" w:rsidR="00E214FC" w:rsidRPr="00B9470D" w:rsidRDefault="00E214FC" w:rsidP="00886C1D">
      <w:pPr>
        <w:pStyle w:val="ListParagraph"/>
        <w:jc w:val="both"/>
        <w:rPr>
          <w:rFonts w:ascii="Times New Roman" w:hAnsi="Times New Roman" w:cs="Times New Roman"/>
          <w:sz w:val="24"/>
          <w:szCs w:val="24"/>
        </w:rPr>
      </w:pPr>
      <w:r w:rsidRPr="00B9470D">
        <w:rPr>
          <w:rFonts w:ascii="Times New Roman" w:hAnsi="Times New Roman" w:cs="Times New Roman"/>
          <w:sz w:val="24"/>
          <w:szCs w:val="24"/>
        </w:rPr>
        <w:lastRenderedPageBreak/>
        <w:t>Varimax has best possible split of path diagram when compared to rest of the rotations.</w:t>
      </w:r>
    </w:p>
    <w:p w14:paraId="610E7162" w14:textId="77777777" w:rsidR="00E214FC" w:rsidRPr="009F2575" w:rsidRDefault="00E214FC" w:rsidP="00886C1D">
      <w:pPr>
        <w:pStyle w:val="ListParagraph"/>
        <w:jc w:val="both"/>
        <w:rPr>
          <w:rFonts w:ascii="Times New Roman" w:hAnsi="Times New Roman" w:cs="Times New Roman"/>
          <w:sz w:val="24"/>
          <w:szCs w:val="24"/>
        </w:rPr>
      </w:pPr>
      <w:r>
        <w:rPr>
          <w:noProof/>
        </w:rPr>
        <w:drawing>
          <wp:inline distT="0" distB="0" distL="0" distR="0" wp14:anchorId="5A6CF8D4" wp14:editId="2192CC36">
            <wp:extent cx="5151755" cy="2139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2803" cy="2144539"/>
                    </a:xfrm>
                    <a:prstGeom prst="rect">
                      <a:avLst/>
                    </a:prstGeom>
                  </pic:spPr>
                </pic:pic>
              </a:graphicData>
            </a:graphic>
          </wp:inline>
        </w:drawing>
      </w:r>
    </w:p>
    <w:p w14:paraId="0220B6AA" w14:textId="77777777" w:rsidR="00E214FC" w:rsidRDefault="00E214FC" w:rsidP="00886C1D">
      <w:pPr>
        <w:jc w:val="both"/>
        <w:rPr>
          <w:rFonts w:ascii="Times New Roman" w:hAnsi="Times New Roman" w:cs="Times New Roman"/>
          <w:sz w:val="24"/>
          <w:szCs w:val="24"/>
        </w:rPr>
      </w:pPr>
      <w:r>
        <w:rPr>
          <w:rFonts w:ascii="Times New Roman" w:hAnsi="Times New Roman" w:cs="Times New Roman"/>
          <w:sz w:val="24"/>
          <w:szCs w:val="24"/>
        </w:rPr>
        <w:t xml:space="preserve">      </w:t>
      </w:r>
    </w:p>
    <w:p w14:paraId="3C0C471D" w14:textId="77777777" w:rsidR="00E214FC" w:rsidRPr="000B58FD" w:rsidRDefault="00E214FC" w:rsidP="00E214FC">
      <w:pPr>
        <w:pStyle w:val="ListParagraph"/>
        <w:numPr>
          <w:ilvl w:val="0"/>
          <w:numId w:val="19"/>
        </w:numPr>
        <w:jc w:val="both"/>
        <w:rPr>
          <w:rFonts w:ascii="Times New Roman" w:hAnsi="Times New Roman" w:cs="Times New Roman"/>
          <w:sz w:val="24"/>
          <w:szCs w:val="24"/>
        </w:rPr>
      </w:pPr>
      <w:r w:rsidRPr="003355C4">
        <w:rPr>
          <w:rFonts w:ascii="Times New Roman" w:hAnsi="Times New Roman" w:cs="Times New Roman"/>
          <w:b/>
          <w:sz w:val="24"/>
          <w:szCs w:val="24"/>
        </w:rPr>
        <w:t xml:space="preserve">With </w:t>
      </w:r>
      <w:r>
        <w:rPr>
          <w:rFonts w:ascii="Times New Roman" w:hAnsi="Times New Roman" w:cs="Times New Roman"/>
          <w:b/>
          <w:sz w:val="24"/>
          <w:szCs w:val="24"/>
        </w:rPr>
        <w:t>Promax</w:t>
      </w:r>
      <w:r w:rsidRPr="003355C4">
        <w:rPr>
          <w:rFonts w:ascii="Times New Roman" w:hAnsi="Times New Roman" w:cs="Times New Roman"/>
          <w:b/>
          <w:sz w:val="24"/>
          <w:szCs w:val="24"/>
        </w:rPr>
        <w:t xml:space="preserve"> Rotation</w:t>
      </w:r>
      <w:r>
        <w:rPr>
          <w:rFonts w:ascii="Times New Roman" w:hAnsi="Times New Roman" w:cs="Times New Roman"/>
          <w:sz w:val="24"/>
          <w:szCs w:val="24"/>
        </w:rPr>
        <w:t xml:space="preserve">: Variation explained by </w:t>
      </w:r>
      <w:r w:rsidRPr="009F2575">
        <w:rPr>
          <w:rFonts w:ascii="Times New Roman" w:hAnsi="Times New Roman" w:cs="Times New Roman"/>
          <w:sz w:val="24"/>
          <w:szCs w:val="24"/>
        </w:rPr>
        <w:t xml:space="preserve">3 Factors is significantly better than </w:t>
      </w:r>
      <w:r>
        <w:rPr>
          <w:rFonts w:ascii="Times New Roman" w:hAnsi="Times New Roman" w:cs="Times New Roman"/>
          <w:sz w:val="24"/>
          <w:szCs w:val="24"/>
        </w:rPr>
        <w:t xml:space="preserve">all of above mentioned rotations </w:t>
      </w:r>
      <w:r w:rsidRPr="009F2575">
        <w:rPr>
          <w:rFonts w:ascii="Times New Roman" w:hAnsi="Times New Roman" w:cs="Times New Roman"/>
          <w:sz w:val="24"/>
          <w:szCs w:val="24"/>
        </w:rPr>
        <w:t>&amp;</w:t>
      </w:r>
      <w:r>
        <w:rPr>
          <w:rFonts w:ascii="Times New Roman" w:hAnsi="Times New Roman" w:cs="Times New Roman"/>
          <w:sz w:val="24"/>
          <w:szCs w:val="24"/>
        </w:rPr>
        <w:t xml:space="preserve"> we can compare </w:t>
      </w:r>
      <w:r w:rsidRPr="009F2575">
        <w:rPr>
          <w:rFonts w:ascii="Times New Roman" w:hAnsi="Times New Roman" w:cs="Times New Roman"/>
          <w:sz w:val="24"/>
          <w:szCs w:val="24"/>
        </w:rPr>
        <w:t>Factor</w:t>
      </w:r>
      <w:r w:rsidRPr="009F2575">
        <w:rPr>
          <w:rFonts w:ascii="Times New Roman" w:hAnsi="Times New Roman" w:cs="Times New Roman"/>
          <w:bCs/>
          <w:sz w:val="24"/>
          <w:szCs w:val="24"/>
        </w:rPr>
        <w:t> Structure (Correlations)</w:t>
      </w:r>
      <w:r>
        <w:rPr>
          <w:rFonts w:ascii="Times New Roman" w:hAnsi="Times New Roman" w:cs="Times New Roman"/>
          <w:bCs/>
          <w:sz w:val="24"/>
          <w:szCs w:val="24"/>
        </w:rPr>
        <w:t xml:space="preserve"> with rest of the rotation method.</w:t>
      </w:r>
      <w:r w:rsidRPr="009F2575">
        <w:rPr>
          <w:rFonts w:ascii="Times New Roman" w:hAnsi="Times New Roman" w:cs="Times New Roman"/>
          <w:bCs/>
          <w:sz w:val="24"/>
          <w:szCs w:val="24"/>
        </w:rPr>
        <w:t xml:space="preserve"> </w:t>
      </w:r>
      <w:r>
        <w:rPr>
          <w:rFonts w:ascii="Times New Roman" w:hAnsi="Times New Roman" w:cs="Times New Roman"/>
          <w:bCs/>
          <w:sz w:val="24"/>
          <w:szCs w:val="24"/>
        </w:rPr>
        <w:t>(Refer Table 1.0 on next page)</w:t>
      </w:r>
    </w:p>
    <w:p w14:paraId="3E10F596" w14:textId="77777777" w:rsidR="00E214FC" w:rsidRDefault="00E214FC" w:rsidP="00886C1D">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But Promax mostly used when there is significant correlation within the factors even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path diagram is almost same as Varimax rotation.</w:t>
      </w:r>
    </w:p>
    <w:p w14:paraId="2BAA4200" w14:textId="77777777" w:rsidR="00E214FC" w:rsidRPr="00CB089C" w:rsidRDefault="00E214FC" w:rsidP="00886C1D">
      <w:pPr>
        <w:pStyle w:val="ListParagraph"/>
        <w:jc w:val="both"/>
        <w:rPr>
          <w:rFonts w:ascii="Times New Roman" w:hAnsi="Times New Roman" w:cs="Times New Roman"/>
          <w:sz w:val="24"/>
          <w:szCs w:val="24"/>
        </w:rPr>
      </w:pPr>
      <w:r>
        <w:rPr>
          <w:noProof/>
        </w:rPr>
        <w:drawing>
          <wp:inline distT="0" distB="0" distL="0" distR="0" wp14:anchorId="17B0FC60" wp14:editId="7BCEB0A9">
            <wp:extent cx="5327650" cy="320675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7650" cy="3206750"/>
                    </a:xfrm>
                    <a:prstGeom prst="rect">
                      <a:avLst/>
                    </a:prstGeom>
                  </pic:spPr>
                </pic:pic>
              </a:graphicData>
            </a:graphic>
          </wp:inline>
        </w:drawing>
      </w:r>
    </w:p>
    <w:p w14:paraId="3DB2D0EB" w14:textId="77777777" w:rsidR="00E214FC" w:rsidRDefault="00E214FC" w:rsidP="00886C1D">
      <w:pPr>
        <w:pStyle w:val="ListParagraph"/>
        <w:jc w:val="both"/>
        <w:rPr>
          <w:rFonts w:ascii="Times New Roman" w:hAnsi="Times New Roman" w:cs="Times New Roman"/>
          <w:sz w:val="24"/>
          <w:szCs w:val="24"/>
        </w:rPr>
      </w:pPr>
    </w:p>
    <w:p w14:paraId="100595D3" w14:textId="77777777" w:rsidR="00E214FC" w:rsidRDefault="00E214FC" w:rsidP="00886C1D">
      <w:pPr>
        <w:pStyle w:val="ListParagraph"/>
        <w:jc w:val="both"/>
        <w:rPr>
          <w:rFonts w:ascii="Times New Roman" w:hAnsi="Times New Roman" w:cs="Times New Roman"/>
          <w:sz w:val="24"/>
          <w:szCs w:val="24"/>
        </w:rPr>
      </w:pPr>
    </w:p>
    <w:p w14:paraId="415179F2" w14:textId="77777777" w:rsidR="00E214FC" w:rsidRDefault="00E214FC" w:rsidP="00886C1D">
      <w:pPr>
        <w:pStyle w:val="ListParagraph"/>
        <w:jc w:val="both"/>
        <w:rPr>
          <w:rFonts w:ascii="Times New Roman" w:hAnsi="Times New Roman" w:cs="Times New Roman"/>
          <w:sz w:val="24"/>
          <w:szCs w:val="24"/>
        </w:rPr>
      </w:pPr>
    </w:p>
    <w:p w14:paraId="6DC01EE4" w14:textId="77777777" w:rsidR="00E214FC" w:rsidRPr="00D00C9B" w:rsidRDefault="00E214FC" w:rsidP="00886C1D">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Correlation Factor1, Factor2, Factor3: There is significant correlation between the factors, so </w:t>
      </w:r>
      <w:proofErr w:type="spellStart"/>
      <w:r>
        <w:rPr>
          <w:rFonts w:ascii="Times New Roman" w:hAnsi="Times New Roman" w:cs="Times New Roman"/>
          <w:sz w:val="24"/>
          <w:szCs w:val="24"/>
        </w:rPr>
        <w:t>promax</w:t>
      </w:r>
      <w:proofErr w:type="spellEnd"/>
      <w:r>
        <w:rPr>
          <w:rFonts w:ascii="Times New Roman" w:hAnsi="Times New Roman" w:cs="Times New Roman"/>
          <w:sz w:val="24"/>
          <w:szCs w:val="24"/>
        </w:rPr>
        <w:t xml:space="preserve"> rotation is considered.</w:t>
      </w:r>
    </w:p>
    <w:p w14:paraId="7E6DF2D5" w14:textId="77777777" w:rsidR="00E214FC" w:rsidRPr="00D00C9B" w:rsidRDefault="00E214FC" w:rsidP="00886C1D">
      <w:pPr>
        <w:pStyle w:val="ListParagraph"/>
        <w:jc w:val="both"/>
        <w:rPr>
          <w:rFonts w:ascii="Times New Roman" w:hAnsi="Times New Roman" w:cs="Times New Roman"/>
          <w:sz w:val="24"/>
          <w:szCs w:val="24"/>
        </w:rPr>
      </w:pPr>
      <w:r>
        <w:rPr>
          <w:noProof/>
        </w:rPr>
        <w:lastRenderedPageBreak/>
        <w:drawing>
          <wp:inline distT="0" distB="0" distL="0" distR="0" wp14:anchorId="435C2FAB" wp14:editId="429D78BB">
            <wp:extent cx="3511789" cy="200464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6355" cy="2018669"/>
                    </a:xfrm>
                    <a:prstGeom prst="rect">
                      <a:avLst/>
                    </a:prstGeom>
                  </pic:spPr>
                </pic:pic>
              </a:graphicData>
            </a:graphic>
          </wp:inline>
        </w:drawing>
      </w:r>
    </w:p>
    <w:tbl>
      <w:tblPr>
        <w:tblStyle w:val="TableGrid"/>
        <w:tblW w:w="0" w:type="auto"/>
        <w:tblInd w:w="-432" w:type="dxa"/>
        <w:tblLook w:val="04A0" w:firstRow="1" w:lastRow="0" w:firstColumn="1" w:lastColumn="0" w:noHBand="0" w:noVBand="1"/>
      </w:tblPr>
      <w:tblGrid>
        <w:gridCol w:w="1420"/>
        <w:gridCol w:w="2719"/>
        <w:gridCol w:w="2577"/>
        <w:gridCol w:w="3066"/>
      </w:tblGrid>
      <w:tr w:rsidR="00E214FC" w14:paraId="63849651" w14:textId="77777777" w:rsidTr="00886C1D">
        <w:trPr>
          <w:trHeight w:val="576"/>
        </w:trPr>
        <w:tc>
          <w:tcPr>
            <w:tcW w:w="1582" w:type="dxa"/>
          </w:tcPr>
          <w:p w14:paraId="5B09C5B2" w14:textId="77777777" w:rsidR="00E214FC" w:rsidRPr="00637E55" w:rsidRDefault="00E214FC" w:rsidP="00886C1D">
            <w:pPr>
              <w:jc w:val="both"/>
              <w:rPr>
                <w:rFonts w:ascii="Times New Roman" w:hAnsi="Times New Roman" w:cs="Times New Roman"/>
                <w:b/>
                <w:sz w:val="24"/>
                <w:szCs w:val="24"/>
              </w:rPr>
            </w:pPr>
            <w:r w:rsidRPr="00637E55">
              <w:rPr>
                <w:rFonts w:ascii="Times New Roman" w:hAnsi="Times New Roman" w:cs="Times New Roman"/>
                <w:b/>
                <w:sz w:val="24"/>
                <w:szCs w:val="24"/>
              </w:rPr>
              <w:t>Parameter</w:t>
            </w:r>
          </w:p>
        </w:tc>
        <w:tc>
          <w:tcPr>
            <w:tcW w:w="2766" w:type="dxa"/>
          </w:tcPr>
          <w:p w14:paraId="20F2224C" w14:textId="77777777" w:rsidR="00E214FC" w:rsidRPr="00637E55" w:rsidRDefault="00E214FC" w:rsidP="00886C1D">
            <w:pPr>
              <w:jc w:val="both"/>
              <w:rPr>
                <w:rFonts w:ascii="Times New Roman" w:hAnsi="Times New Roman" w:cs="Times New Roman"/>
                <w:b/>
                <w:sz w:val="24"/>
                <w:szCs w:val="24"/>
              </w:rPr>
            </w:pPr>
            <w:proofErr w:type="spellStart"/>
            <w:r w:rsidRPr="00637E55">
              <w:rPr>
                <w:rFonts w:ascii="Times New Roman" w:hAnsi="Times New Roman" w:cs="Times New Roman"/>
                <w:b/>
                <w:sz w:val="24"/>
                <w:szCs w:val="24"/>
              </w:rPr>
              <w:t>Equamax</w:t>
            </w:r>
            <w:proofErr w:type="spellEnd"/>
          </w:p>
        </w:tc>
        <w:tc>
          <w:tcPr>
            <w:tcW w:w="2594" w:type="dxa"/>
          </w:tcPr>
          <w:p w14:paraId="041A6EEB" w14:textId="77777777" w:rsidR="00E214FC" w:rsidRPr="00637E55" w:rsidRDefault="00E214FC" w:rsidP="00886C1D">
            <w:pPr>
              <w:jc w:val="both"/>
              <w:rPr>
                <w:rFonts w:ascii="Times New Roman" w:hAnsi="Times New Roman" w:cs="Times New Roman"/>
                <w:b/>
                <w:sz w:val="24"/>
                <w:szCs w:val="24"/>
              </w:rPr>
            </w:pPr>
            <w:r w:rsidRPr="00637E55">
              <w:rPr>
                <w:rFonts w:ascii="Times New Roman" w:hAnsi="Times New Roman" w:cs="Times New Roman"/>
                <w:b/>
                <w:sz w:val="24"/>
                <w:szCs w:val="24"/>
              </w:rPr>
              <w:t>Varimax</w:t>
            </w:r>
          </w:p>
        </w:tc>
        <w:tc>
          <w:tcPr>
            <w:tcW w:w="3066" w:type="dxa"/>
          </w:tcPr>
          <w:p w14:paraId="051DCE6B" w14:textId="77777777" w:rsidR="00E214FC" w:rsidRPr="00637E55" w:rsidRDefault="00E214FC" w:rsidP="00886C1D">
            <w:pPr>
              <w:jc w:val="both"/>
              <w:rPr>
                <w:rFonts w:ascii="Times New Roman" w:hAnsi="Times New Roman" w:cs="Times New Roman"/>
                <w:b/>
                <w:sz w:val="24"/>
                <w:szCs w:val="24"/>
              </w:rPr>
            </w:pPr>
            <w:r w:rsidRPr="00637E55">
              <w:rPr>
                <w:rFonts w:ascii="Times New Roman" w:hAnsi="Times New Roman" w:cs="Times New Roman"/>
                <w:b/>
                <w:sz w:val="24"/>
                <w:szCs w:val="24"/>
              </w:rPr>
              <w:t>Promax</w:t>
            </w:r>
          </w:p>
        </w:tc>
      </w:tr>
      <w:tr w:rsidR="00E214FC" w14:paraId="45C77B39" w14:textId="77777777" w:rsidTr="00886C1D">
        <w:trPr>
          <w:trHeight w:val="555"/>
        </w:trPr>
        <w:tc>
          <w:tcPr>
            <w:tcW w:w="1582" w:type="dxa"/>
          </w:tcPr>
          <w:p w14:paraId="70878B26" w14:textId="77777777" w:rsidR="00E214FC" w:rsidRDefault="00E214FC" w:rsidP="00886C1D">
            <w:pPr>
              <w:jc w:val="both"/>
              <w:rPr>
                <w:rFonts w:ascii="Times New Roman" w:hAnsi="Times New Roman" w:cs="Times New Roman"/>
                <w:sz w:val="24"/>
                <w:szCs w:val="24"/>
              </w:rPr>
            </w:pPr>
            <w:r>
              <w:rPr>
                <w:rFonts w:ascii="Times New Roman" w:hAnsi="Times New Roman" w:cs="Times New Roman"/>
                <w:sz w:val="24"/>
                <w:szCs w:val="24"/>
              </w:rPr>
              <w:t>Variance</w:t>
            </w:r>
          </w:p>
        </w:tc>
        <w:tc>
          <w:tcPr>
            <w:tcW w:w="2766" w:type="dxa"/>
          </w:tcPr>
          <w:p w14:paraId="1AF215F6" w14:textId="77777777" w:rsidR="00E214FC" w:rsidRDefault="00E214FC" w:rsidP="00886C1D">
            <w:pPr>
              <w:jc w:val="both"/>
              <w:rPr>
                <w:rFonts w:ascii="Times New Roman" w:hAnsi="Times New Roman" w:cs="Times New Roman"/>
                <w:sz w:val="24"/>
                <w:szCs w:val="24"/>
              </w:rPr>
            </w:pPr>
            <w:r>
              <w:rPr>
                <w:noProof/>
              </w:rPr>
              <w:drawing>
                <wp:inline distT="0" distB="0" distL="0" distR="0" wp14:anchorId="2E2D6DF5" wp14:editId="1FE0298C">
                  <wp:extent cx="1473200" cy="958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73200" cy="958850"/>
                          </a:xfrm>
                          <a:prstGeom prst="rect">
                            <a:avLst/>
                          </a:prstGeom>
                        </pic:spPr>
                      </pic:pic>
                    </a:graphicData>
                  </a:graphic>
                </wp:inline>
              </w:drawing>
            </w:r>
          </w:p>
        </w:tc>
        <w:tc>
          <w:tcPr>
            <w:tcW w:w="2594" w:type="dxa"/>
          </w:tcPr>
          <w:p w14:paraId="54413A3C" w14:textId="77777777" w:rsidR="00E214FC" w:rsidRDefault="00E214FC" w:rsidP="00886C1D">
            <w:pPr>
              <w:jc w:val="both"/>
              <w:rPr>
                <w:rFonts w:ascii="Times New Roman" w:hAnsi="Times New Roman" w:cs="Times New Roman"/>
                <w:sz w:val="24"/>
                <w:szCs w:val="24"/>
              </w:rPr>
            </w:pPr>
            <w:r>
              <w:rPr>
                <w:noProof/>
              </w:rPr>
              <w:drawing>
                <wp:inline distT="0" distB="0" distL="0" distR="0" wp14:anchorId="75A695A8" wp14:editId="12C837E8">
                  <wp:extent cx="1492250" cy="901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92250" cy="901700"/>
                          </a:xfrm>
                          <a:prstGeom prst="rect">
                            <a:avLst/>
                          </a:prstGeom>
                        </pic:spPr>
                      </pic:pic>
                    </a:graphicData>
                  </a:graphic>
                </wp:inline>
              </w:drawing>
            </w:r>
          </w:p>
        </w:tc>
        <w:tc>
          <w:tcPr>
            <w:tcW w:w="3066" w:type="dxa"/>
          </w:tcPr>
          <w:p w14:paraId="6563EEA7" w14:textId="77777777" w:rsidR="00E214FC" w:rsidRDefault="00E214FC" w:rsidP="00886C1D">
            <w:pPr>
              <w:jc w:val="both"/>
              <w:rPr>
                <w:rFonts w:ascii="Times New Roman" w:hAnsi="Times New Roman" w:cs="Times New Roman"/>
                <w:sz w:val="24"/>
                <w:szCs w:val="24"/>
              </w:rPr>
            </w:pPr>
            <w:r>
              <w:rPr>
                <w:noProof/>
              </w:rPr>
              <w:drawing>
                <wp:inline distT="0" distB="0" distL="0" distR="0" wp14:anchorId="26158C16" wp14:editId="23ABE270">
                  <wp:extent cx="1752600" cy="9696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45049" cy="1020793"/>
                          </a:xfrm>
                          <a:prstGeom prst="rect">
                            <a:avLst/>
                          </a:prstGeom>
                        </pic:spPr>
                      </pic:pic>
                    </a:graphicData>
                  </a:graphic>
                </wp:inline>
              </w:drawing>
            </w:r>
          </w:p>
        </w:tc>
      </w:tr>
      <w:tr w:rsidR="00E214FC" w14:paraId="3C8C5341" w14:textId="77777777" w:rsidTr="00886C1D">
        <w:trPr>
          <w:trHeight w:val="576"/>
        </w:trPr>
        <w:tc>
          <w:tcPr>
            <w:tcW w:w="1582" w:type="dxa"/>
          </w:tcPr>
          <w:p w14:paraId="10CF0B88" w14:textId="77777777" w:rsidR="00E214FC" w:rsidRDefault="00E214FC" w:rsidP="00886C1D">
            <w:pPr>
              <w:jc w:val="both"/>
              <w:rPr>
                <w:rFonts w:ascii="Times New Roman" w:hAnsi="Times New Roman" w:cs="Times New Roman"/>
                <w:sz w:val="24"/>
                <w:szCs w:val="24"/>
              </w:rPr>
            </w:pPr>
            <w:r w:rsidRPr="009F2575">
              <w:rPr>
                <w:rFonts w:ascii="Times New Roman" w:hAnsi="Times New Roman" w:cs="Times New Roman"/>
                <w:bCs/>
                <w:sz w:val="24"/>
                <w:szCs w:val="24"/>
              </w:rPr>
              <w:t xml:space="preserve"> </w:t>
            </w:r>
            <w:r>
              <w:rPr>
                <w:rFonts w:ascii="Times New Roman" w:hAnsi="Times New Roman" w:cs="Times New Roman"/>
                <w:bCs/>
                <w:sz w:val="24"/>
                <w:szCs w:val="24"/>
              </w:rPr>
              <w:t>Factor Pattern</w:t>
            </w:r>
          </w:p>
        </w:tc>
        <w:tc>
          <w:tcPr>
            <w:tcW w:w="2766" w:type="dxa"/>
          </w:tcPr>
          <w:p w14:paraId="71FA215E" w14:textId="77777777" w:rsidR="00E214FC" w:rsidRDefault="00E214FC" w:rsidP="00886C1D">
            <w:pPr>
              <w:jc w:val="both"/>
              <w:rPr>
                <w:rFonts w:ascii="Times New Roman" w:hAnsi="Times New Roman" w:cs="Times New Roman"/>
                <w:sz w:val="24"/>
                <w:szCs w:val="24"/>
              </w:rPr>
            </w:pPr>
            <w:r>
              <w:rPr>
                <w:noProof/>
              </w:rPr>
              <w:drawing>
                <wp:inline distT="0" distB="0" distL="0" distR="0" wp14:anchorId="141AB03E" wp14:editId="5EE7EDEC">
                  <wp:extent cx="1568450" cy="442454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90514" cy="4486782"/>
                          </a:xfrm>
                          <a:prstGeom prst="rect">
                            <a:avLst/>
                          </a:prstGeom>
                        </pic:spPr>
                      </pic:pic>
                    </a:graphicData>
                  </a:graphic>
                </wp:inline>
              </w:drawing>
            </w:r>
          </w:p>
        </w:tc>
        <w:tc>
          <w:tcPr>
            <w:tcW w:w="2594" w:type="dxa"/>
          </w:tcPr>
          <w:p w14:paraId="23DEFF7F" w14:textId="77777777" w:rsidR="00E214FC" w:rsidRDefault="00E214FC" w:rsidP="00886C1D">
            <w:pPr>
              <w:jc w:val="both"/>
              <w:rPr>
                <w:rFonts w:ascii="Times New Roman" w:hAnsi="Times New Roman" w:cs="Times New Roman"/>
                <w:sz w:val="24"/>
                <w:szCs w:val="24"/>
              </w:rPr>
            </w:pPr>
            <w:r>
              <w:rPr>
                <w:noProof/>
              </w:rPr>
              <w:drawing>
                <wp:inline distT="0" distB="0" distL="0" distR="0" wp14:anchorId="029F67CE" wp14:editId="385E00FC">
                  <wp:extent cx="1491615" cy="43561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28648" cy="4464251"/>
                          </a:xfrm>
                          <a:prstGeom prst="rect">
                            <a:avLst/>
                          </a:prstGeom>
                        </pic:spPr>
                      </pic:pic>
                    </a:graphicData>
                  </a:graphic>
                </wp:inline>
              </w:drawing>
            </w:r>
          </w:p>
        </w:tc>
        <w:tc>
          <w:tcPr>
            <w:tcW w:w="3066" w:type="dxa"/>
          </w:tcPr>
          <w:p w14:paraId="3CFC77CA" w14:textId="77777777" w:rsidR="00E214FC" w:rsidRDefault="00E214FC" w:rsidP="00886C1D">
            <w:pPr>
              <w:jc w:val="both"/>
              <w:rPr>
                <w:rFonts w:ascii="Times New Roman" w:hAnsi="Times New Roman" w:cs="Times New Roman"/>
                <w:sz w:val="24"/>
                <w:szCs w:val="24"/>
              </w:rPr>
            </w:pPr>
            <w:r>
              <w:rPr>
                <w:noProof/>
              </w:rPr>
              <w:drawing>
                <wp:inline distT="0" distB="0" distL="0" distR="0" wp14:anchorId="09589167" wp14:editId="25CEDC55">
                  <wp:extent cx="1809750" cy="4311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64235" cy="4441459"/>
                          </a:xfrm>
                          <a:prstGeom prst="rect">
                            <a:avLst/>
                          </a:prstGeom>
                        </pic:spPr>
                      </pic:pic>
                    </a:graphicData>
                  </a:graphic>
                </wp:inline>
              </w:drawing>
            </w:r>
          </w:p>
        </w:tc>
      </w:tr>
    </w:tbl>
    <w:p w14:paraId="6E62BA67" w14:textId="77777777" w:rsidR="00E214FC" w:rsidRDefault="00E214FC" w:rsidP="00886C1D">
      <w:pPr>
        <w:jc w:val="both"/>
        <w:rPr>
          <w:rFonts w:ascii="Times New Roman" w:hAnsi="Times New Roman" w:cs="Times New Roman"/>
          <w:b/>
          <w:sz w:val="24"/>
          <w:szCs w:val="24"/>
        </w:rPr>
      </w:pPr>
      <w:r>
        <w:rPr>
          <w:rFonts w:ascii="Times New Roman" w:hAnsi="Times New Roman" w:cs="Times New Roman"/>
          <w:b/>
          <w:sz w:val="24"/>
          <w:szCs w:val="24"/>
        </w:rPr>
        <w:t xml:space="preserve">Table 1.0 </w:t>
      </w:r>
    </w:p>
    <w:p w14:paraId="5C9600CB" w14:textId="77777777" w:rsidR="00E214FC" w:rsidRDefault="00E214FC" w:rsidP="00886C1D">
      <w:pPr>
        <w:pStyle w:val="Heading2"/>
        <w:jc w:val="both"/>
        <w:rPr>
          <w:sz w:val="28"/>
          <w:szCs w:val="28"/>
        </w:rPr>
      </w:pPr>
      <w:bookmarkStart w:id="9" w:name="_Toc497137743"/>
      <w:r w:rsidRPr="00D00C9B">
        <w:rPr>
          <w:sz w:val="28"/>
          <w:szCs w:val="28"/>
        </w:rPr>
        <w:lastRenderedPageBreak/>
        <w:t>Conclusion:</w:t>
      </w:r>
      <w:bookmarkEnd w:id="9"/>
    </w:p>
    <w:p w14:paraId="01A963DC" w14:textId="77777777" w:rsidR="00E214FC" w:rsidRPr="00D00C9B" w:rsidRDefault="00E214FC" w:rsidP="00886C1D">
      <w:pPr>
        <w:jc w:val="both"/>
      </w:pPr>
    </w:p>
    <w:p w14:paraId="5A68A8EA" w14:textId="77777777" w:rsidR="00E214FC" w:rsidRDefault="00E214FC" w:rsidP="00886C1D">
      <w:pPr>
        <w:jc w:val="both"/>
        <w:rPr>
          <w:rFonts w:ascii="Times New Roman" w:hAnsi="Times New Roman" w:cs="Times New Roman"/>
          <w:sz w:val="24"/>
          <w:szCs w:val="24"/>
        </w:rPr>
      </w:pPr>
      <w:r>
        <w:rPr>
          <w:rFonts w:ascii="Times New Roman" w:hAnsi="Times New Roman" w:cs="Times New Roman"/>
          <w:sz w:val="24"/>
          <w:szCs w:val="24"/>
        </w:rPr>
        <w:t>After Analyzing</w:t>
      </w:r>
    </w:p>
    <w:p w14:paraId="7C250979" w14:textId="77777777" w:rsidR="00E214FC" w:rsidRDefault="00E214FC" w:rsidP="00E214FC">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 xml:space="preserve">Variance explained by each factor </w:t>
      </w:r>
    </w:p>
    <w:p w14:paraId="33E964EA" w14:textId="77777777" w:rsidR="00E214FC" w:rsidRPr="005D3C8F" w:rsidRDefault="00E214FC" w:rsidP="00E214FC">
      <w:pPr>
        <w:pStyle w:val="ListParagraph"/>
        <w:numPr>
          <w:ilvl w:val="0"/>
          <w:numId w:val="21"/>
        </w:numPr>
        <w:jc w:val="both"/>
        <w:rPr>
          <w:rFonts w:ascii="Times New Roman" w:hAnsi="Times New Roman" w:cs="Times New Roman"/>
          <w:sz w:val="24"/>
          <w:szCs w:val="24"/>
        </w:rPr>
      </w:pPr>
      <w:r w:rsidRPr="009F2575">
        <w:rPr>
          <w:rFonts w:ascii="Times New Roman" w:hAnsi="Times New Roman" w:cs="Times New Roman"/>
          <w:sz w:val="24"/>
          <w:szCs w:val="24"/>
        </w:rPr>
        <w:t>Factor</w:t>
      </w:r>
      <w:r w:rsidRPr="009F2575">
        <w:rPr>
          <w:rFonts w:ascii="Times New Roman" w:hAnsi="Times New Roman" w:cs="Times New Roman"/>
          <w:bCs/>
          <w:sz w:val="24"/>
          <w:szCs w:val="24"/>
        </w:rPr>
        <w:t> Structure (Correlations)</w:t>
      </w:r>
    </w:p>
    <w:p w14:paraId="1BD12586" w14:textId="77777777" w:rsidR="00E214FC" w:rsidRDefault="00E214FC" w:rsidP="00E214FC">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 xml:space="preserve">Path Diagrams </w:t>
      </w:r>
    </w:p>
    <w:p w14:paraId="41994837" w14:textId="77777777" w:rsidR="00E214FC" w:rsidRDefault="00E214FC" w:rsidP="00E214FC">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 xml:space="preserve">Factors pattern </w:t>
      </w:r>
    </w:p>
    <w:p w14:paraId="30744B36" w14:textId="77777777" w:rsidR="00E214FC" w:rsidRDefault="00E214FC" w:rsidP="00886C1D">
      <w:pPr>
        <w:jc w:val="both"/>
        <w:rPr>
          <w:rFonts w:ascii="Times New Roman" w:hAnsi="Times New Roman" w:cs="Times New Roman"/>
          <w:sz w:val="24"/>
          <w:szCs w:val="24"/>
        </w:rPr>
      </w:pPr>
      <w:r>
        <w:rPr>
          <w:rFonts w:ascii="Times New Roman" w:hAnsi="Times New Roman" w:cs="Times New Roman"/>
          <w:sz w:val="24"/>
          <w:szCs w:val="24"/>
        </w:rPr>
        <w:t>Promax rotation approach gives best factors that represents maximum variation in all the variables given in the data set.</w:t>
      </w:r>
    </w:p>
    <w:p w14:paraId="7876194D" w14:textId="77777777" w:rsidR="00E214FC" w:rsidRPr="009C6BE7" w:rsidRDefault="00E214FC" w:rsidP="00886C1D">
      <w:pPr>
        <w:jc w:val="both"/>
        <w:rPr>
          <w:rFonts w:ascii="Times New Roman" w:hAnsi="Times New Roman" w:cs="Times New Roman"/>
          <w:sz w:val="24"/>
          <w:szCs w:val="24"/>
        </w:rPr>
      </w:pPr>
    </w:p>
    <w:p w14:paraId="65B59223" w14:textId="77777777" w:rsidR="00E214FC" w:rsidRDefault="00E214FC" w:rsidP="00886C1D">
      <w:pPr>
        <w:pStyle w:val="Heading1"/>
      </w:pPr>
      <w:bookmarkStart w:id="10" w:name="_Toc497137744"/>
      <w:r w:rsidRPr="00334744">
        <w:t>PROGRAMS</w:t>
      </w:r>
      <w:bookmarkEnd w:id="10"/>
    </w:p>
    <w:p w14:paraId="468D2B99"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filename</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proj</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'C:\1_Jasbir\</w:t>
      </w:r>
      <w:proofErr w:type="spellStart"/>
      <w:r>
        <w:rPr>
          <w:rFonts w:ascii="Courier New" w:hAnsi="Courier New" w:cs="Courier New"/>
          <w:color w:val="800080"/>
          <w:sz w:val="20"/>
          <w:szCs w:val="20"/>
          <w:shd w:val="clear" w:color="auto" w:fill="FFFFFF"/>
        </w:rPr>
        <w:t>UIC_Local</w:t>
      </w:r>
      <w:proofErr w:type="spellEnd"/>
      <w:r>
        <w:rPr>
          <w:rFonts w:ascii="Courier New" w:hAnsi="Courier New" w:cs="Courier New"/>
          <w:color w:val="800080"/>
          <w:sz w:val="20"/>
          <w:szCs w:val="20"/>
          <w:shd w:val="clear" w:color="auto" w:fill="FFFFFF"/>
        </w:rPr>
        <w:t>\Spring 2017\SAS\</w:t>
      </w:r>
      <w:proofErr w:type="spellStart"/>
      <w:r>
        <w:rPr>
          <w:rFonts w:ascii="Courier New" w:hAnsi="Courier New" w:cs="Courier New"/>
          <w:color w:val="800080"/>
          <w:sz w:val="20"/>
          <w:szCs w:val="20"/>
          <w:shd w:val="clear" w:color="auto" w:fill="FFFFFF"/>
        </w:rPr>
        <w:t>SAS_Lab</w:t>
      </w:r>
      <w:proofErr w:type="spellEnd"/>
      <w:r>
        <w:rPr>
          <w:rFonts w:ascii="Courier New" w:hAnsi="Courier New" w:cs="Courier New"/>
          <w:color w:val="800080"/>
          <w:sz w:val="20"/>
          <w:szCs w:val="20"/>
          <w:shd w:val="clear" w:color="auto" w:fill="FFFFFF"/>
        </w:rPr>
        <w:t>\Project\project1_data_10.csv'</w:t>
      </w:r>
      <w:r>
        <w:rPr>
          <w:rFonts w:ascii="Courier New" w:hAnsi="Courier New" w:cs="Courier New"/>
          <w:color w:val="000000"/>
          <w:sz w:val="20"/>
          <w:szCs w:val="20"/>
          <w:shd w:val="clear" w:color="auto" w:fill="FFFFFF"/>
        </w:rPr>
        <w:t>;</w:t>
      </w:r>
    </w:p>
    <w:p w14:paraId="30CE6A05"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79C608B2"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libname</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mylib</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'C:\1_Jasbir\</w:t>
      </w:r>
      <w:proofErr w:type="spellStart"/>
      <w:r>
        <w:rPr>
          <w:rFonts w:ascii="Courier New" w:hAnsi="Courier New" w:cs="Courier New"/>
          <w:color w:val="800080"/>
          <w:sz w:val="20"/>
          <w:szCs w:val="20"/>
          <w:shd w:val="clear" w:color="auto" w:fill="FFFFFF"/>
        </w:rPr>
        <w:t>UIC_Local</w:t>
      </w:r>
      <w:proofErr w:type="spellEnd"/>
      <w:r>
        <w:rPr>
          <w:rFonts w:ascii="Courier New" w:hAnsi="Courier New" w:cs="Courier New"/>
          <w:color w:val="800080"/>
          <w:sz w:val="20"/>
          <w:szCs w:val="20"/>
          <w:shd w:val="clear" w:color="auto" w:fill="FFFFFF"/>
        </w:rPr>
        <w:t>\Spring 2017\SAS\</w:t>
      </w:r>
      <w:proofErr w:type="spellStart"/>
      <w:r>
        <w:rPr>
          <w:rFonts w:ascii="Courier New" w:hAnsi="Courier New" w:cs="Courier New"/>
          <w:color w:val="800080"/>
          <w:sz w:val="20"/>
          <w:szCs w:val="20"/>
          <w:shd w:val="clear" w:color="auto" w:fill="FFFFFF"/>
        </w:rPr>
        <w:t>SAS_Lab</w:t>
      </w:r>
      <w:proofErr w:type="spellEnd"/>
      <w:r>
        <w:rPr>
          <w:rFonts w:ascii="Courier New" w:hAnsi="Courier New" w:cs="Courier New"/>
          <w:color w:val="800080"/>
          <w:sz w:val="20"/>
          <w:szCs w:val="20"/>
          <w:shd w:val="clear" w:color="auto" w:fill="FFFFFF"/>
        </w:rPr>
        <w:t>\Project'</w:t>
      </w:r>
      <w:r>
        <w:rPr>
          <w:rFonts w:ascii="Courier New" w:hAnsi="Courier New" w:cs="Courier New"/>
          <w:color w:val="000000"/>
          <w:sz w:val="20"/>
          <w:szCs w:val="20"/>
          <w:shd w:val="clear" w:color="auto" w:fill="FFFFFF"/>
        </w:rPr>
        <w:t>;</w:t>
      </w:r>
    </w:p>
    <w:p w14:paraId="3D488E6C"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238CA585"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t>
      </w:r>
      <w:proofErr w:type="spellStart"/>
      <w:proofErr w:type="gramStart"/>
      <w:r>
        <w:rPr>
          <w:rFonts w:ascii="Courier New" w:hAnsi="Courier New" w:cs="Courier New"/>
          <w:color w:val="000000"/>
          <w:sz w:val="20"/>
          <w:szCs w:val="20"/>
          <w:shd w:val="clear" w:color="auto" w:fill="FFFFFF"/>
        </w:rPr>
        <w:t>mylib.project</w:t>
      </w:r>
      <w:proofErr w:type="spellEnd"/>
      <w:proofErr w:type="gramEnd"/>
      <w:r>
        <w:rPr>
          <w:rFonts w:ascii="Courier New" w:hAnsi="Courier New" w:cs="Courier New"/>
          <w:color w:val="000000"/>
          <w:sz w:val="20"/>
          <w:szCs w:val="20"/>
          <w:shd w:val="clear" w:color="auto" w:fill="FFFFFF"/>
        </w:rPr>
        <w:t xml:space="preserve">; </w:t>
      </w:r>
    </w:p>
    <w:p w14:paraId="65B6A273"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infile</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proj</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dlm</w:t>
      </w:r>
      <w:proofErr w:type="spellEnd"/>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missover</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dsd</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FIRSTOBS</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9</w:t>
      </w:r>
      <w:r>
        <w:rPr>
          <w:rFonts w:ascii="Courier New" w:hAnsi="Courier New" w:cs="Courier New"/>
          <w:color w:val="000000"/>
          <w:sz w:val="20"/>
          <w:szCs w:val="20"/>
          <w:shd w:val="clear" w:color="auto" w:fill="FFFFFF"/>
        </w:rPr>
        <w:t>;</w:t>
      </w:r>
    </w:p>
    <w:p w14:paraId="2A830C64"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POILAPSP_</w:t>
      </w:r>
      <w:proofErr w:type="gramStart"/>
      <w:r>
        <w:rPr>
          <w:rFonts w:ascii="Courier New" w:hAnsi="Courier New" w:cs="Courier New"/>
          <w:color w:val="000000"/>
          <w:sz w:val="20"/>
          <w:szCs w:val="20"/>
          <w:shd w:val="clear" w:color="auto" w:fill="FFFFFF"/>
        </w:rPr>
        <w:t>index</w:t>
      </w:r>
      <w:proofErr w:type="spellEnd"/>
      <w:r>
        <w:rPr>
          <w:rFonts w:ascii="Courier New" w:hAnsi="Courier New" w:cs="Courier New"/>
          <w:color w:val="000000"/>
          <w:sz w:val="20"/>
          <w:szCs w:val="20"/>
          <w:shd w:val="clear" w:color="auto" w:fill="FFFFFF"/>
        </w:rPr>
        <w:t xml:space="preserve">  POLVOIL</w:t>
      </w:r>
      <w:proofErr w:type="gramEnd"/>
      <w:r>
        <w:rPr>
          <w:rFonts w:ascii="Courier New" w:hAnsi="Courier New" w:cs="Courier New"/>
          <w:color w:val="000000"/>
          <w:sz w:val="20"/>
          <w:szCs w:val="20"/>
          <w:shd w:val="clear" w:color="auto" w:fill="FFFFFF"/>
        </w:rPr>
        <w:t xml:space="preserve">_USD  PORANG_USD  PPOIL_USD  PPORK_USD  PPOULT_USD  PRICENPQ_USD  PRUBB_USD  PSALM_USD </w:t>
      </w:r>
    </w:p>
    <w:p w14:paraId="007F206A"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PSAWMAL_USD   PSAWORE_USD   PSHRI_USD   PSMEA_USD   PSOIL_USD   PSOYB_USD   PSUGAEEC_USD   PSUGAISA_USD   PSUGAUSA_USD   PSUNO_USD  </w:t>
      </w:r>
    </w:p>
    <w:p w14:paraId="280B2BF2"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PTEA_</w:t>
      </w:r>
      <w:proofErr w:type="gramStart"/>
      <w:r>
        <w:rPr>
          <w:rFonts w:ascii="Courier New" w:hAnsi="Courier New" w:cs="Courier New"/>
          <w:color w:val="000000"/>
          <w:sz w:val="20"/>
          <w:szCs w:val="20"/>
          <w:shd w:val="clear" w:color="auto" w:fill="FFFFFF"/>
        </w:rPr>
        <w:t>USD  PTIN</w:t>
      </w:r>
      <w:proofErr w:type="gramEnd"/>
      <w:r>
        <w:rPr>
          <w:rFonts w:ascii="Courier New" w:hAnsi="Courier New" w:cs="Courier New"/>
          <w:color w:val="000000"/>
          <w:sz w:val="20"/>
          <w:szCs w:val="20"/>
          <w:shd w:val="clear" w:color="auto" w:fill="FFFFFF"/>
        </w:rPr>
        <w:t>_USD  PURAN_USD   PWHEAMT_USD   PWOOLC_USD   PWOOLF_USD   PZINC_USD  ;</w:t>
      </w:r>
    </w:p>
    <w:p w14:paraId="4FA1A78D"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07A599E4"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PSUGAEEC_USD=</w:t>
      </w:r>
      <w:r>
        <w:rPr>
          <w:rFonts w:ascii="Courier New" w:hAnsi="Courier New" w:cs="Courier New"/>
          <w:color w:val="800080"/>
          <w:sz w:val="20"/>
          <w:szCs w:val="20"/>
          <w:shd w:val="clear" w:color="auto" w:fill="FFFFFF"/>
        </w:rPr>
        <w:t>"</w:t>
      </w:r>
      <w:proofErr w:type="spellStart"/>
      <w:r>
        <w:rPr>
          <w:rFonts w:ascii="Courier New" w:hAnsi="Courier New" w:cs="Courier New"/>
          <w:color w:val="800080"/>
          <w:sz w:val="20"/>
          <w:szCs w:val="20"/>
          <w:shd w:val="clear" w:color="auto" w:fill="FFFFFF"/>
        </w:rPr>
        <w:t>n.a</w:t>
      </w:r>
      <w:proofErr w:type="spellEnd"/>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PSUGAEEC_USD=</w:t>
      </w:r>
      <w:r>
        <w:rPr>
          <w:rFonts w:ascii="Courier New" w:hAnsi="Courier New" w:cs="Courier New"/>
          <w:b/>
          <w:bCs/>
          <w:color w:val="008080"/>
          <w:sz w:val="20"/>
          <w:szCs w:val="20"/>
          <w:shd w:val="clear" w:color="auto" w:fill="FFFFFF"/>
        </w:rPr>
        <w:t>.</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 xml:space="preserve">/*Replacing </w:t>
      </w:r>
      <w:proofErr w:type="spellStart"/>
      <w:r>
        <w:rPr>
          <w:rFonts w:ascii="Courier New" w:hAnsi="Courier New" w:cs="Courier New"/>
          <w:color w:val="008000"/>
          <w:sz w:val="20"/>
          <w:szCs w:val="20"/>
          <w:shd w:val="clear" w:color="auto" w:fill="FFFFFF"/>
        </w:rPr>
        <w:t>n.a</w:t>
      </w:r>
      <w:proofErr w:type="spellEnd"/>
      <w:r>
        <w:rPr>
          <w:rFonts w:ascii="Courier New" w:hAnsi="Courier New" w:cs="Courier New"/>
          <w:color w:val="008000"/>
          <w:sz w:val="20"/>
          <w:szCs w:val="20"/>
          <w:shd w:val="clear" w:color="auto" w:fill="FFFFFF"/>
        </w:rPr>
        <w:t xml:space="preserve"> </w:t>
      </w:r>
      <w:proofErr w:type="gramStart"/>
      <w:r>
        <w:rPr>
          <w:rFonts w:ascii="Courier New" w:hAnsi="Courier New" w:cs="Courier New"/>
          <w:color w:val="008000"/>
          <w:sz w:val="20"/>
          <w:szCs w:val="20"/>
          <w:shd w:val="clear" w:color="auto" w:fill="FFFFFF"/>
        </w:rPr>
        <w:t>with .</w:t>
      </w:r>
      <w:proofErr w:type="gramEnd"/>
      <w:r>
        <w:rPr>
          <w:rFonts w:ascii="Courier New" w:hAnsi="Courier New" w:cs="Courier New"/>
          <w:color w:val="008000"/>
          <w:sz w:val="20"/>
          <w:szCs w:val="20"/>
          <w:shd w:val="clear" w:color="auto" w:fill="FFFFFF"/>
        </w:rPr>
        <w:t xml:space="preserve"> SAS understand missing </w:t>
      </w:r>
      <w:proofErr w:type="spellStart"/>
      <w:r>
        <w:rPr>
          <w:rFonts w:ascii="Courier New" w:hAnsi="Courier New" w:cs="Courier New"/>
          <w:color w:val="008000"/>
          <w:sz w:val="20"/>
          <w:szCs w:val="20"/>
          <w:shd w:val="clear" w:color="auto" w:fill="FFFFFF"/>
        </w:rPr>
        <w:t>vallues</w:t>
      </w:r>
      <w:proofErr w:type="spellEnd"/>
      <w:r>
        <w:rPr>
          <w:rFonts w:ascii="Courier New" w:hAnsi="Courier New" w:cs="Courier New"/>
          <w:color w:val="008000"/>
          <w:sz w:val="20"/>
          <w:szCs w:val="20"/>
          <w:shd w:val="clear" w:color="auto" w:fill="FFFFFF"/>
        </w:rPr>
        <w:t>*/</w:t>
      </w:r>
    </w:p>
    <w:p w14:paraId="770D6A89"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58BCF823"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648845FB"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5AF1A445"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CONTENTS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w:t>
      </w:r>
      <w:proofErr w:type="spellStart"/>
      <w:proofErr w:type="gramStart"/>
      <w:r>
        <w:rPr>
          <w:rFonts w:ascii="Courier New" w:hAnsi="Courier New" w:cs="Courier New"/>
          <w:color w:val="000000"/>
          <w:sz w:val="20"/>
          <w:szCs w:val="20"/>
          <w:shd w:val="clear" w:color="auto" w:fill="FFFFFF"/>
        </w:rPr>
        <w:t>mylib.project</w:t>
      </w:r>
      <w:proofErr w:type="spellEnd"/>
      <w:proofErr w:type="gramEnd"/>
      <w:r>
        <w:rPr>
          <w:rFonts w:ascii="Courier New" w:hAnsi="Courier New" w:cs="Courier New"/>
          <w:color w:val="000000"/>
          <w:sz w:val="20"/>
          <w:szCs w:val="20"/>
          <w:shd w:val="clear" w:color="auto" w:fill="FFFFFF"/>
        </w:rPr>
        <w:t>;</w:t>
      </w:r>
    </w:p>
    <w:p w14:paraId="0337CF1A"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0F10B85E"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0F7DB02A"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 xml:space="preserve">'Schematic Box Plot </w:t>
      </w:r>
      <w:proofErr w:type="spellStart"/>
      <w:r>
        <w:rPr>
          <w:rFonts w:ascii="Courier New" w:hAnsi="Courier New" w:cs="Courier New"/>
          <w:color w:val="800080"/>
          <w:sz w:val="20"/>
          <w:szCs w:val="20"/>
          <w:shd w:val="clear" w:color="auto" w:fill="FFFFFF"/>
        </w:rPr>
        <w:t>POILAPSP_index</w:t>
      </w:r>
      <w:proofErr w:type="spellEnd"/>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
    <w:p w14:paraId="63DC06B5"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univariate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color w:val="000000"/>
          <w:sz w:val="20"/>
          <w:szCs w:val="20"/>
          <w:shd w:val="clear" w:color="auto" w:fill="FFFFFF"/>
        </w:rPr>
        <w:t>mylib.project</w:t>
      </w:r>
      <w:proofErr w:type="spellEnd"/>
      <w:proofErr w:type="gram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robustscale</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/*Checking for Outliers*/</w:t>
      </w:r>
    </w:p>
    <w:p w14:paraId="0AFA4A97"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proofErr w:type="gramStart"/>
      <w:r>
        <w:rPr>
          <w:rFonts w:ascii="Courier New" w:hAnsi="Courier New" w:cs="Courier New"/>
          <w:color w:val="0000FF"/>
          <w:sz w:val="20"/>
          <w:szCs w:val="20"/>
          <w:shd w:val="clear" w:color="auto" w:fill="FFFFFF"/>
        </w:rPr>
        <w:t>var</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POILAPSP</w:t>
      </w:r>
      <w:proofErr w:type="gramEnd"/>
      <w:r>
        <w:rPr>
          <w:rFonts w:ascii="Courier New" w:hAnsi="Courier New" w:cs="Courier New"/>
          <w:color w:val="000000"/>
          <w:sz w:val="20"/>
          <w:szCs w:val="20"/>
          <w:shd w:val="clear" w:color="auto" w:fill="FFFFFF"/>
        </w:rPr>
        <w:t>_index</w:t>
      </w:r>
      <w:proofErr w:type="spellEnd"/>
      <w:r>
        <w:rPr>
          <w:rFonts w:ascii="Courier New" w:hAnsi="Courier New" w:cs="Courier New"/>
          <w:color w:val="000000"/>
          <w:sz w:val="20"/>
          <w:szCs w:val="20"/>
          <w:shd w:val="clear" w:color="auto" w:fill="FFFFFF"/>
        </w:rPr>
        <w:t>;</w:t>
      </w:r>
    </w:p>
    <w:p w14:paraId="3F0C277F"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 xml:space="preserve">; </w:t>
      </w:r>
    </w:p>
    <w:p w14:paraId="50540628"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427D1043"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on</w:t>
      </w:r>
      <w:r>
        <w:rPr>
          <w:rFonts w:ascii="Courier New" w:hAnsi="Courier New" w:cs="Courier New"/>
          <w:color w:val="000000"/>
          <w:sz w:val="20"/>
          <w:szCs w:val="20"/>
          <w:shd w:val="clear" w:color="auto" w:fill="FFFFFF"/>
        </w:rPr>
        <w:t>;</w:t>
      </w:r>
    </w:p>
    <w:p w14:paraId="52E5AB1D"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'Schematic Box Plot'</w:t>
      </w:r>
      <w:r>
        <w:rPr>
          <w:rFonts w:ascii="Courier New" w:hAnsi="Courier New" w:cs="Courier New"/>
          <w:color w:val="000000"/>
          <w:sz w:val="20"/>
          <w:szCs w:val="20"/>
          <w:shd w:val="clear" w:color="auto" w:fill="FFFFFF"/>
        </w:rPr>
        <w:t>;</w:t>
      </w:r>
    </w:p>
    <w:p w14:paraId="4FE24A08"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univariate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color w:val="000000"/>
          <w:sz w:val="20"/>
          <w:szCs w:val="20"/>
          <w:shd w:val="clear" w:color="auto" w:fill="FFFFFF"/>
        </w:rPr>
        <w:t>mylib.project</w:t>
      </w:r>
      <w:proofErr w:type="spellEnd"/>
      <w:proofErr w:type="gramEnd"/>
      <w:r>
        <w:rPr>
          <w:rFonts w:ascii="Courier New" w:hAnsi="Courier New" w:cs="Courier New"/>
          <w:color w:val="000000"/>
          <w:sz w:val="20"/>
          <w:szCs w:val="20"/>
          <w:shd w:val="clear" w:color="auto" w:fill="FFFFFF"/>
        </w:rPr>
        <w:t xml:space="preserve"> ; </w:t>
      </w:r>
      <w:r>
        <w:rPr>
          <w:rFonts w:ascii="Courier New" w:hAnsi="Courier New" w:cs="Courier New"/>
          <w:color w:val="008000"/>
          <w:sz w:val="20"/>
          <w:szCs w:val="20"/>
          <w:shd w:val="clear" w:color="auto" w:fill="FFFFFF"/>
        </w:rPr>
        <w:t>/*Checking for Outliers*/</w:t>
      </w:r>
    </w:p>
    <w:p w14:paraId="373EEE39"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proofErr w:type="gramStart"/>
      <w:r>
        <w:rPr>
          <w:rFonts w:ascii="Courier New" w:hAnsi="Courier New" w:cs="Courier New"/>
          <w:color w:val="FF0000"/>
          <w:sz w:val="20"/>
          <w:szCs w:val="20"/>
          <w:shd w:val="clear" w:color="auto" w:fill="FFFFFF"/>
        </w:rPr>
        <w:t>hist</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POILAPSP</w:t>
      </w:r>
      <w:proofErr w:type="gramEnd"/>
      <w:r>
        <w:rPr>
          <w:rFonts w:ascii="Courier New" w:hAnsi="Courier New" w:cs="Courier New"/>
          <w:color w:val="000000"/>
          <w:sz w:val="20"/>
          <w:szCs w:val="20"/>
          <w:shd w:val="clear" w:color="auto" w:fill="FFFFFF"/>
        </w:rPr>
        <w:t>_index</w:t>
      </w:r>
      <w:proofErr w:type="spellEnd"/>
      <w:r>
        <w:rPr>
          <w:rFonts w:ascii="Courier New" w:hAnsi="Courier New" w:cs="Courier New"/>
          <w:color w:val="000000"/>
          <w:sz w:val="20"/>
          <w:szCs w:val="20"/>
          <w:shd w:val="clear" w:color="auto" w:fill="FFFFFF"/>
        </w:rPr>
        <w:t>;</w:t>
      </w:r>
    </w:p>
    <w:p w14:paraId="0445C7F8"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 xml:space="preserve">; </w:t>
      </w:r>
    </w:p>
    <w:p w14:paraId="04151E9C"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w:t>
      </w:r>
      <w:r>
        <w:rPr>
          <w:rFonts w:ascii="Courier New" w:hAnsi="Courier New" w:cs="Courier New"/>
          <w:color w:val="000000"/>
          <w:sz w:val="20"/>
          <w:szCs w:val="20"/>
          <w:shd w:val="clear" w:color="auto" w:fill="FFFFFF"/>
        </w:rPr>
        <w:t>;</w:t>
      </w:r>
    </w:p>
    <w:p w14:paraId="3943EBE9"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7DBE2E0C"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/*Checking for distribution of the </w:t>
      </w:r>
      <w:proofErr w:type="gramStart"/>
      <w:r>
        <w:rPr>
          <w:rFonts w:ascii="Courier New" w:hAnsi="Courier New" w:cs="Courier New"/>
          <w:color w:val="008000"/>
          <w:sz w:val="20"/>
          <w:szCs w:val="20"/>
          <w:shd w:val="clear" w:color="auto" w:fill="FFFFFF"/>
        </w:rPr>
        <w:t>values ,</w:t>
      </w:r>
      <w:proofErr w:type="gramEnd"/>
      <w:r>
        <w:rPr>
          <w:rFonts w:ascii="Courier New" w:hAnsi="Courier New" w:cs="Courier New"/>
          <w:color w:val="008000"/>
          <w:sz w:val="20"/>
          <w:szCs w:val="20"/>
          <w:shd w:val="clear" w:color="auto" w:fill="FFFFFF"/>
        </w:rPr>
        <w:t xml:space="preserve"> to replace with mean or median*/</w:t>
      </w:r>
    </w:p>
    <w:p w14:paraId="03F96B7D"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lastRenderedPageBreak/>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w:t>
      </w:r>
      <w:proofErr w:type="spellStart"/>
      <w:r>
        <w:rPr>
          <w:rFonts w:ascii="Courier New" w:hAnsi="Courier New" w:cs="Courier New"/>
          <w:color w:val="800080"/>
          <w:sz w:val="20"/>
          <w:szCs w:val="20"/>
          <w:shd w:val="clear" w:color="auto" w:fill="FFFFFF"/>
        </w:rPr>
        <w:t>Analyse</w:t>
      </w:r>
      <w:proofErr w:type="spellEnd"/>
      <w:r>
        <w:rPr>
          <w:rFonts w:ascii="Courier New" w:hAnsi="Courier New" w:cs="Courier New"/>
          <w:color w:val="800080"/>
          <w:sz w:val="20"/>
          <w:szCs w:val="20"/>
          <w:shd w:val="clear" w:color="auto" w:fill="FFFFFF"/>
        </w:rPr>
        <w:t xml:space="preserve"> PSUGAEEC_USD Distribution'</w:t>
      </w:r>
      <w:r>
        <w:rPr>
          <w:rFonts w:ascii="Courier New" w:hAnsi="Courier New" w:cs="Courier New"/>
          <w:color w:val="000000"/>
          <w:sz w:val="20"/>
          <w:szCs w:val="20"/>
          <w:shd w:val="clear" w:color="auto" w:fill="FFFFFF"/>
        </w:rPr>
        <w:t>;</w:t>
      </w:r>
    </w:p>
    <w:p w14:paraId="129D47E5"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w:t>
      </w:r>
      <w:r>
        <w:rPr>
          <w:rFonts w:ascii="Courier New" w:hAnsi="Courier New" w:cs="Courier New"/>
          <w:color w:val="000000"/>
          <w:sz w:val="20"/>
          <w:szCs w:val="20"/>
          <w:shd w:val="clear" w:color="auto" w:fill="FFFFFF"/>
        </w:rPr>
        <w:t>;</w:t>
      </w:r>
    </w:p>
    <w:p w14:paraId="36DBD97C"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capability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color w:val="000000"/>
          <w:sz w:val="20"/>
          <w:szCs w:val="20"/>
          <w:shd w:val="clear" w:color="auto" w:fill="FFFFFF"/>
        </w:rPr>
        <w:t>mylib.project</w:t>
      </w:r>
      <w:proofErr w:type="spellEnd"/>
      <w:proofErr w:type="gram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noprint</w:t>
      </w:r>
      <w:proofErr w:type="spellEnd"/>
      <w:r>
        <w:rPr>
          <w:rFonts w:ascii="Courier New" w:hAnsi="Courier New" w:cs="Courier New"/>
          <w:color w:val="000000"/>
          <w:sz w:val="20"/>
          <w:szCs w:val="20"/>
          <w:shd w:val="clear" w:color="auto" w:fill="FFFFFF"/>
        </w:rPr>
        <w:t>;</w:t>
      </w:r>
    </w:p>
    <w:p w14:paraId="2B3333DA"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FF0000"/>
          <w:sz w:val="20"/>
          <w:szCs w:val="20"/>
          <w:shd w:val="clear" w:color="auto" w:fill="FFFFFF"/>
        </w:rPr>
        <w:t>spec</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lsl</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25</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llsl</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5</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usl</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35</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lusl</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w:t>
      </w:r>
    </w:p>
    <w:p w14:paraId="665908CF"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histogram</w:t>
      </w:r>
      <w:r>
        <w:rPr>
          <w:rFonts w:ascii="Courier New" w:hAnsi="Courier New" w:cs="Courier New"/>
          <w:color w:val="000000"/>
          <w:sz w:val="20"/>
          <w:szCs w:val="20"/>
          <w:shd w:val="clear" w:color="auto" w:fill="FFFFFF"/>
        </w:rPr>
        <w:t xml:space="preserve"> PSUGAEEC_USD / </w:t>
      </w:r>
      <w:proofErr w:type="gramStart"/>
      <w:r>
        <w:rPr>
          <w:rFonts w:ascii="Courier New" w:hAnsi="Courier New" w:cs="Courier New"/>
          <w:color w:val="0000FF"/>
          <w:sz w:val="20"/>
          <w:szCs w:val="20"/>
          <w:shd w:val="clear" w:color="auto" w:fill="FFFFFF"/>
        </w:rPr>
        <w:t>normal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noprint</w:t>
      </w:r>
      <w:proofErr w:type="spellEnd"/>
      <w:proofErr w:type="gramEnd"/>
      <w:r>
        <w:rPr>
          <w:rFonts w:ascii="Courier New" w:hAnsi="Courier New" w:cs="Courier New"/>
          <w:color w:val="000000"/>
          <w:sz w:val="20"/>
          <w:szCs w:val="20"/>
          <w:shd w:val="clear" w:color="auto" w:fill="FFFFFF"/>
        </w:rPr>
        <w:t xml:space="preserve"> )</w:t>
      </w:r>
    </w:p>
    <w:p w14:paraId="00B3EC82"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midpoints</w:t>
      </w:r>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20</w:t>
      </w:r>
      <w:r>
        <w:rPr>
          <w:rFonts w:ascii="Courier New" w:hAnsi="Courier New" w:cs="Courier New"/>
          <w:color w:val="000000"/>
          <w:sz w:val="20"/>
          <w:szCs w:val="20"/>
          <w:shd w:val="clear" w:color="auto" w:fill="FFFFFF"/>
        </w:rPr>
        <w:t xml:space="preserve"> to </w:t>
      </w:r>
      <w:r>
        <w:rPr>
          <w:rFonts w:ascii="Courier New" w:hAnsi="Courier New" w:cs="Courier New"/>
          <w:b/>
          <w:bCs/>
          <w:color w:val="008080"/>
          <w:sz w:val="20"/>
          <w:szCs w:val="20"/>
          <w:shd w:val="clear" w:color="auto" w:fill="FFFFFF"/>
        </w:rPr>
        <w:t>35</w:t>
      </w:r>
      <w:r>
        <w:rPr>
          <w:rFonts w:ascii="Courier New" w:hAnsi="Courier New" w:cs="Courier New"/>
          <w:color w:val="000000"/>
          <w:sz w:val="20"/>
          <w:szCs w:val="20"/>
          <w:shd w:val="clear" w:color="auto" w:fill="FFFFFF"/>
        </w:rPr>
        <w:t xml:space="preserve"> by </w:t>
      </w:r>
      <w:r>
        <w:rPr>
          <w:rFonts w:ascii="Courier New" w:hAnsi="Courier New" w:cs="Courier New"/>
          <w:b/>
          <w:bCs/>
          <w:color w:val="008080"/>
          <w:sz w:val="20"/>
          <w:szCs w:val="20"/>
          <w:shd w:val="clear" w:color="auto" w:fill="FFFFFF"/>
        </w:rPr>
        <w:t>5</w:t>
      </w:r>
    </w:p>
    <w:p w14:paraId="1184DBA5"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vscale</w:t>
      </w:r>
      <w:proofErr w:type="spellEnd"/>
      <w:r>
        <w:rPr>
          <w:rFonts w:ascii="Courier New" w:hAnsi="Courier New" w:cs="Courier New"/>
          <w:color w:val="000000"/>
          <w:sz w:val="20"/>
          <w:szCs w:val="20"/>
          <w:shd w:val="clear" w:color="auto" w:fill="FFFFFF"/>
        </w:rPr>
        <w:t xml:space="preserve"> = Count</w:t>
      </w:r>
    </w:p>
    <w:p w14:paraId="30EB070F"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cfill</w:t>
      </w:r>
      <w:proofErr w:type="spellEnd"/>
      <w:r>
        <w:rPr>
          <w:rFonts w:ascii="Courier New" w:hAnsi="Courier New" w:cs="Courier New"/>
          <w:color w:val="000000"/>
          <w:sz w:val="20"/>
          <w:szCs w:val="20"/>
          <w:shd w:val="clear" w:color="auto" w:fill="FFFFFF"/>
        </w:rPr>
        <w:t xml:space="preserve"> = yellow</w:t>
      </w:r>
    </w:p>
    <w:p w14:paraId="437A9FAE"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proofErr w:type="gramStart"/>
      <w:r>
        <w:rPr>
          <w:rFonts w:ascii="Courier New" w:hAnsi="Courier New" w:cs="Courier New"/>
          <w:color w:val="0000FF"/>
          <w:sz w:val="20"/>
          <w:szCs w:val="20"/>
          <w:shd w:val="clear" w:color="auto" w:fill="FFFFFF"/>
        </w:rPr>
        <w:t>nospeclegend</w:t>
      </w:r>
      <w:proofErr w:type="spellEnd"/>
      <w:r>
        <w:rPr>
          <w:rFonts w:ascii="Courier New" w:hAnsi="Courier New" w:cs="Courier New"/>
          <w:color w:val="000000"/>
          <w:sz w:val="20"/>
          <w:szCs w:val="20"/>
          <w:shd w:val="clear" w:color="auto" w:fill="FFFFFF"/>
        </w:rPr>
        <w:t xml:space="preserve"> ;</w:t>
      </w:r>
      <w:proofErr w:type="gramEnd"/>
    </w:p>
    <w:p w14:paraId="524CB482"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inset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lsl</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usl</w:t>
      </w:r>
      <w:proofErr w:type="spellEnd"/>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FF"/>
          <w:sz w:val="20"/>
          <w:szCs w:val="20"/>
          <w:shd w:val="clear" w:color="auto" w:fill="FFFFFF"/>
        </w:rPr>
        <w:t>cfill</w:t>
      </w:r>
      <w:proofErr w:type="spellEnd"/>
      <w:r>
        <w:rPr>
          <w:rFonts w:ascii="Courier New" w:hAnsi="Courier New" w:cs="Courier New"/>
          <w:color w:val="000000"/>
          <w:sz w:val="20"/>
          <w:szCs w:val="20"/>
          <w:shd w:val="clear" w:color="auto" w:fill="FFFFFF"/>
        </w:rPr>
        <w:t>=blank;</w:t>
      </w:r>
    </w:p>
    <w:p w14:paraId="63B5BCBC"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inset</w:t>
      </w:r>
      <w:r>
        <w:rPr>
          <w:rFonts w:ascii="Courier New" w:hAnsi="Courier New" w:cs="Courier New"/>
          <w:color w:val="000000"/>
          <w:sz w:val="20"/>
          <w:szCs w:val="20"/>
          <w:shd w:val="clear" w:color="auto" w:fill="FFFFFF"/>
        </w:rPr>
        <w:t xml:space="preserve"> n mean (</w:t>
      </w:r>
      <w:r>
        <w:rPr>
          <w:rFonts w:ascii="Courier New" w:hAnsi="Courier New" w:cs="Courier New"/>
          <w:b/>
          <w:bCs/>
          <w:color w:val="008080"/>
          <w:sz w:val="20"/>
          <w:szCs w:val="20"/>
          <w:shd w:val="clear" w:color="auto" w:fill="FFFFFF"/>
        </w:rPr>
        <w:t>25.2</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cpk</w:t>
      </w:r>
      <w:proofErr w:type="spellEnd"/>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25.2</w:t>
      </w:r>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FF"/>
          <w:sz w:val="20"/>
          <w:szCs w:val="20"/>
          <w:shd w:val="clear" w:color="auto" w:fill="FFFFFF"/>
        </w:rPr>
        <w:t>cfill</w:t>
      </w:r>
      <w:proofErr w:type="spellEnd"/>
      <w:r>
        <w:rPr>
          <w:rFonts w:ascii="Courier New" w:hAnsi="Courier New" w:cs="Courier New"/>
          <w:color w:val="000000"/>
          <w:sz w:val="20"/>
          <w:szCs w:val="20"/>
          <w:shd w:val="clear" w:color="auto" w:fill="FFFFFF"/>
        </w:rPr>
        <w:t>=blank;</w:t>
      </w:r>
    </w:p>
    <w:p w14:paraId="4E166C83"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4D4DACDD"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37ED7ADE"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'Statistical Analysis'</w:t>
      </w:r>
      <w:r>
        <w:rPr>
          <w:rFonts w:ascii="Courier New" w:hAnsi="Courier New" w:cs="Courier New"/>
          <w:color w:val="000000"/>
          <w:sz w:val="20"/>
          <w:szCs w:val="20"/>
          <w:shd w:val="clear" w:color="auto" w:fill="FFFFFF"/>
        </w:rPr>
        <w:t>;</w:t>
      </w:r>
    </w:p>
    <w:p w14:paraId="2C8F75A9"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MEANS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MEAN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STD</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mode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MEDIAN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KURTOSIS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SKEWNESS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MEDIAN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Q1</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Q3</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w:t>
      </w:r>
      <w:proofErr w:type="spellStart"/>
      <w:proofErr w:type="gramStart"/>
      <w:r>
        <w:rPr>
          <w:rFonts w:ascii="Courier New" w:hAnsi="Courier New" w:cs="Courier New"/>
          <w:color w:val="000000"/>
          <w:sz w:val="20"/>
          <w:szCs w:val="20"/>
          <w:shd w:val="clear" w:color="auto" w:fill="FFFFFF"/>
        </w:rPr>
        <w:t>mylib.project</w:t>
      </w:r>
      <w:proofErr w:type="spellEnd"/>
      <w:proofErr w:type="gramEnd"/>
      <w:r>
        <w:rPr>
          <w:rFonts w:ascii="Courier New" w:hAnsi="Courier New" w:cs="Courier New"/>
          <w:color w:val="000000"/>
          <w:sz w:val="20"/>
          <w:szCs w:val="20"/>
          <w:shd w:val="clear" w:color="auto" w:fill="FFFFFF"/>
        </w:rPr>
        <w:t xml:space="preserve"> ;</w:t>
      </w:r>
    </w:p>
    <w:p w14:paraId="16A19429"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4FBDB279"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3B74B408"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/*Replace all missing values with median and drop variable POILAPSP_Index8u*/</w:t>
      </w:r>
    </w:p>
    <w:p w14:paraId="072B7C37"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'Dealing with Missing Values'</w:t>
      </w:r>
      <w:r>
        <w:rPr>
          <w:rFonts w:ascii="Courier New" w:hAnsi="Courier New" w:cs="Courier New"/>
          <w:color w:val="000000"/>
          <w:sz w:val="20"/>
          <w:szCs w:val="20"/>
          <w:shd w:val="clear" w:color="auto" w:fill="FFFFFF"/>
        </w:rPr>
        <w:t>;</w:t>
      </w:r>
    </w:p>
    <w:p w14:paraId="2A48ED46"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t>
      </w:r>
      <w:proofErr w:type="spellStart"/>
      <w:proofErr w:type="gramStart"/>
      <w:r>
        <w:rPr>
          <w:rFonts w:ascii="Courier New" w:hAnsi="Courier New" w:cs="Courier New"/>
          <w:color w:val="000000"/>
          <w:sz w:val="20"/>
          <w:szCs w:val="20"/>
          <w:shd w:val="clear" w:color="auto" w:fill="FFFFFF"/>
        </w:rPr>
        <w:t>mylib.project</w:t>
      </w:r>
      <w:proofErr w:type="gramEnd"/>
      <w:r>
        <w:rPr>
          <w:rFonts w:ascii="Courier New" w:hAnsi="Courier New" w:cs="Courier New"/>
          <w:color w:val="000000"/>
          <w:sz w:val="20"/>
          <w:szCs w:val="20"/>
          <w:shd w:val="clear" w:color="auto" w:fill="FFFFFF"/>
        </w:rPr>
        <w:t>_final</w:t>
      </w:r>
      <w:proofErr w:type="spellEnd"/>
      <w:r>
        <w:rPr>
          <w:rFonts w:ascii="Courier New" w:hAnsi="Courier New" w:cs="Courier New"/>
          <w:color w:val="000000"/>
          <w:sz w:val="20"/>
          <w:szCs w:val="20"/>
          <w:shd w:val="clear" w:color="auto" w:fill="FFFFFF"/>
        </w:rPr>
        <w:t>;</w:t>
      </w:r>
    </w:p>
    <w:p w14:paraId="4AC35F1C"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w:t>
      </w:r>
      <w:proofErr w:type="spellStart"/>
      <w:proofErr w:type="gramStart"/>
      <w:r>
        <w:rPr>
          <w:rFonts w:ascii="Courier New" w:hAnsi="Courier New" w:cs="Courier New"/>
          <w:color w:val="000000"/>
          <w:sz w:val="20"/>
          <w:szCs w:val="20"/>
          <w:shd w:val="clear" w:color="auto" w:fill="FFFFFF"/>
        </w:rPr>
        <w:t>mylib.project</w:t>
      </w:r>
      <w:proofErr w:type="spellEnd"/>
      <w:proofErr w:type="gramEnd"/>
      <w:r>
        <w:rPr>
          <w:rFonts w:ascii="Courier New" w:hAnsi="Courier New" w:cs="Courier New"/>
          <w:color w:val="000000"/>
          <w:sz w:val="20"/>
          <w:szCs w:val="20"/>
          <w:shd w:val="clear" w:color="auto" w:fill="FFFFFF"/>
        </w:rPr>
        <w:t>;</w:t>
      </w:r>
    </w:p>
    <w:p w14:paraId="4424965B"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PSUGAEEC_USD=</w:t>
      </w:r>
      <w:r>
        <w:rPr>
          <w:rFonts w:ascii="Courier New" w:hAnsi="Courier New" w:cs="Courier New"/>
          <w:b/>
          <w:bCs/>
          <w:color w:val="008080"/>
          <w:sz w:val="20"/>
          <w:szCs w:val="20"/>
          <w:shd w:val="clear" w:color="auto" w:fill="FFFFFF"/>
        </w:rPr>
        <w: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PSUGAEEC_USD=</w:t>
      </w:r>
      <w:r>
        <w:rPr>
          <w:rFonts w:ascii="Courier New" w:hAnsi="Courier New" w:cs="Courier New"/>
          <w:b/>
          <w:bCs/>
          <w:color w:val="008080"/>
          <w:sz w:val="20"/>
          <w:szCs w:val="20"/>
          <w:shd w:val="clear" w:color="auto" w:fill="FFFFFF"/>
        </w:rPr>
        <w:t>26.83</w:t>
      </w:r>
      <w:r>
        <w:rPr>
          <w:rFonts w:ascii="Courier New" w:hAnsi="Courier New" w:cs="Courier New"/>
          <w:color w:val="000000"/>
          <w:sz w:val="20"/>
          <w:szCs w:val="20"/>
          <w:shd w:val="clear" w:color="auto" w:fill="FFFFFF"/>
        </w:rPr>
        <w:t>;</w:t>
      </w:r>
    </w:p>
    <w:p w14:paraId="4AA8EB16"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drop</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POILAPSP_Index</w:t>
      </w:r>
      <w:proofErr w:type="spellEnd"/>
      <w:r>
        <w:rPr>
          <w:rFonts w:ascii="Courier New" w:hAnsi="Courier New" w:cs="Courier New"/>
          <w:color w:val="000000"/>
          <w:sz w:val="20"/>
          <w:szCs w:val="20"/>
          <w:shd w:val="clear" w:color="auto" w:fill="FFFFFF"/>
        </w:rPr>
        <w:t>;</w:t>
      </w:r>
    </w:p>
    <w:p w14:paraId="4D4F9684"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014E1289"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2B29B74F"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'Data Summary'</w:t>
      </w:r>
      <w:r>
        <w:rPr>
          <w:rFonts w:ascii="Courier New" w:hAnsi="Courier New" w:cs="Courier New"/>
          <w:color w:val="000000"/>
          <w:sz w:val="20"/>
          <w:szCs w:val="20"/>
          <w:shd w:val="clear" w:color="auto" w:fill="FFFFFF"/>
        </w:rPr>
        <w:t>;</w:t>
      </w:r>
    </w:p>
    <w:p w14:paraId="7A6A2B9C"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CONTENTS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w:t>
      </w:r>
      <w:proofErr w:type="spellStart"/>
      <w:proofErr w:type="gramStart"/>
      <w:r>
        <w:rPr>
          <w:rFonts w:ascii="Courier New" w:hAnsi="Courier New" w:cs="Courier New"/>
          <w:color w:val="000000"/>
          <w:sz w:val="20"/>
          <w:szCs w:val="20"/>
          <w:shd w:val="clear" w:color="auto" w:fill="FFFFFF"/>
        </w:rPr>
        <w:t>mylib.project</w:t>
      </w:r>
      <w:proofErr w:type="spellEnd"/>
      <w:proofErr w:type="gramEnd"/>
      <w:r>
        <w:rPr>
          <w:rFonts w:ascii="Courier New" w:hAnsi="Courier New" w:cs="Courier New"/>
          <w:color w:val="000000"/>
          <w:sz w:val="20"/>
          <w:szCs w:val="20"/>
          <w:shd w:val="clear" w:color="auto" w:fill="FFFFFF"/>
        </w:rPr>
        <w:t>;</w:t>
      </w:r>
    </w:p>
    <w:p w14:paraId="56180A2D"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734B4460"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298B0386"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/*Correlation of all the variables in the </w:t>
      </w:r>
      <w:proofErr w:type="gramStart"/>
      <w:r>
        <w:rPr>
          <w:rFonts w:ascii="Courier New" w:hAnsi="Courier New" w:cs="Courier New"/>
          <w:color w:val="008000"/>
          <w:sz w:val="20"/>
          <w:szCs w:val="20"/>
          <w:shd w:val="clear" w:color="auto" w:fill="FFFFFF"/>
        </w:rPr>
        <w:t>dataset ,</w:t>
      </w:r>
      <w:proofErr w:type="gramEnd"/>
      <w:r>
        <w:rPr>
          <w:rFonts w:ascii="Courier New" w:hAnsi="Courier New" w:cs="Courier New"/>
          <w:color w:val="008000"/>
          <w:sz w:val="20"/>
          <w:szCs w:val="20"/>
          <w:shd w:val="clear" w:color="auto" w:fill="FFFFFF"/>
        </w:rPr>
        <w:t xml:space="preserve"> to check if </w:t>
      </w:r>
      <w:proofErr w:type="spellStart"/>
      <w:r>
        <w:rPr>
          <w:rFonts w:ascii="Courier New" w:hAnsi="Courier New" w:cs="Courier New"/>
          <w:color w:val="008000"/>
          <w:sz w:val="20"/>
          <w:szCs w:val="20"/>
          <w:shd w:val="clear" w:color="auto" w:fill="FFFFFF"/>
        </w:rPr>
        <w:t>eny</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varaible</w:t>
      </w:r>
      <w:proofErr w:type="spellEnd"/>
      <w:r>
        <w:rPr>
          <w:rFonts w:ascii="Courier New" w:hAnsi="Courier New" w:cs="Courier New"/>
          <w:color w:val="008000"/>
          <w:sz w:val="20"/>
          <w:szCs w:val="20"/>
          <w:shd w:val="clear" w:color="auto" w:fill="FFFFFF"/>
        </w:rPr>
        <w:t xml:space="preserve"> is highly correlated */</w:t>
      </w:r>
    </w:p>
    <w:p w14:paraId="5512EDD7"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'Variables Correlation Matrix'</w:t>
      </w:r>
      <w:r>
        <w:rPr>
          <w:rFonts w:ascii="Courier New" w:hAnsi="Courier New" w:cs="Courier New"/>
          <w:color w:val="000000"/>
          <w:sz w:val="20"/>
          <w:szCs w:val="20"/>
          <w:shd w:val="clear" w:color="auto" w:fill="FFFFFF"/>
        </w:rPr>
        <w:t>;</w:t>
      </w:r>
    </w:p>
    <w:p w14:paraId="523B39DB"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CORR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color w:val="000000"/>
          <w:sz w:val="20"/>
          <w:szCs w:val="20"/>
          <w:shd w:val="clear" w:color="auto" w:fill="FFFFFF"/>
        </w:rPr>
        <w:t>mylib.project</w:t>
      </w:r>
      <w:proofErr w:type="spellEnd"/>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Rank</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mylib.Project_corr</w:t>
      </w:r>
      <w:proofErr w:type="spellEnd"/>
      <w:r>
        <w:rPr>
          <w:rFonts w:ascii="Courier New" w:hAnsi="Courier New" w:cs="Courier New"/>
          <w:color w:val="000000"/>
          <w:sz w:val="20"/>
          <w:szCs w:val="20"/>
          <w:shd w:val="clear" w:color="auto" w:fill="FFFFFF"/>
        </w:rPr>
        <w:t xml:space="preserve"> ;</w:t>
      </w:r>
    </w:p>
    <w:p w14:paraId="45275DDA"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2483F20"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78AA7AAD"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'Standardized data for Factor analysis'</w:t>
      </w:r>
      <w:r>
        <w:rPr>
          <w:rFonts w:ascii="Courier New" w:hAnsi="Courier New" w:cs="Courier New"/>
          <w:color w:val="000000"/>
          <w:sz w:val="20"/>
          <w:szCs w:val="20"/>
          <w:shd w:val="clear" w:color="auto" w:fill="FFFFFF"/>
        </w:rPr>
        <w:t>;</w:t>
      </w:r>
    </w:p>
    <w:p w14:paraId="3F3126B3"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standard</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color w:val="000000"/>
          <w:sz w:val="20"/>
          <w:szCs w:val="20"/>
          <w:shd w:val="clear" w:color="auto" w:fill="FFFFFF"/>
        </w:rPr>
        <w:t>mylib.project</w:t>
      </w:r>
      <w:proofErr w:type="gramEnd"/>
      <w:r>
        <w:rPr>
          <w:rFonts w:ascii="Courier New" w:hAnsi="Courier New" w:cs="Courier New"/>
          <w:color w:val="000000"/>
          <w:sz w:val="20"/>
          <w:szCs w:val="20"/>
          <w:shd w:val="clear" w:color="auto" w:fill="FFFFFF"/>
        </w:rPr>
        <w:t>_final</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mean</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std</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w:t>
      </w:r>
    </w:p>
    <w:p w14:paraId="5BA67193"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color w:val="000000"/>
          <w:sz w:val="20"/>
          <w:szCs w:val="20"/>
          <w:shd w:val="clear" w:color="auto" w:fill="FFFFFF"/>
        </w:rPr>
        <w:t>mylib.project</w:t>
      </w:r>
      <w:proofErr w:type="gramEnd"/>
      <w:r>
        <w:rPr>
          <w:rFonts w:ascii="Courier New" w:hAnsi="Courier New" w:cs="Courier New"/>
          <w:color w:val="000000"/>
          <w:sz w:val="20"/>
          <w:szCs w:val="20"/>
          <w:shd w:val="clear" w:color="auto" w:fill="FFFFFF"/>
        </w:rPr>
        <w:t>_Std</w:t>
      </w:r>
      <w:proofErr w:type="spellEnd"/>
      <w:r>
        <w:rPr>
          <w:rFonts w:ascii="Courier New" w:hAnsi="Courier New" w:cs="Courier New"/>
          <w:color w:val="000000"/>
          <w:sz w:val="20"/>
          <w:szCs w:val="20"/>
          <w:shd w:val="clear" w:color="auto" w:fill="FFFFFF"/>
        </w:rPr>
        <w:t>;</w:t>
      </w:r>
    </w:p>
    <w:p w14:paraId="1B5FF85C"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 xml:space="preserve">; </w:t>
      </w:r>
    </w:p>
    <w:p w14:paraId="4BC7A0BC"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446E38CB"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'Factor analysis'</w:t>
      </w:r>
      <w:r>
        <w:rPr>
          <w:rFonts w:ascii="Courier New" w:hAnsi="Courier New" w:cs="Courier New"/>
          <w:color w:val="000000"/>
          <w:sz w:val="20"/>
          <w:szCs w:val="20"/>
          <w:shd w:val="clear" w:color="auto" w:fill="FFFFFF"/>
        </w:rPr>
        <w:t>;</w:t>
      </w:r>
    </w:p>
    <w:p w14:paraId="53859E2F"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on</w:t>
      </w:r>
      <w:r>
        <w:rPr>
          <w:rFonts w:ascii="Courier New" w:hAnsi="Courier New" w:cs="Courier New"/>
          <w:color w:val="000000"/>
          <w:sz w:val="20"/>
          <w:szCs w:val="20"/>
          <w:shd w:val="clear" w:color="auto" w:fill="FFFFFF"/>
        </w:rPr>
        <w:t>;</w:t>
      </w:r>
    </w:p>
    <w:p w14:paraId="48125421"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factor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color w:val="000000"/>
          <w:sz w:val="20"/>
          <w:szCs w:val="20"/>
          <w:shd w:val="clear" w:color="auto" w:fill="FFFFFF"/>
        </w:rPr>
        <w:t>mylib.project</w:t>
      </w:r>
      <w:proofErr w:type="gramEnd"/>
      <w:r>
        <w:rPr>
          <w:rFonts w:ascii="Courier New" w:hAnsi="Courier New" w:cs="Courier New"/>
          <w:color w:val="000000"/>
          <w:sz w:val="20"/>
          <w:szCs w:val="20"/>
          <w:shd w:val="clear" w:color="auto" w:fill="FFFFFF"/>
        </w:rPr>
        <w:t>_final</w:t>
      </w:r>
      <w:proofErr w:type="spellEnd"/>
      <w:r>
        <w:rPr>
          <w:rFonts w:ascii="Courier New" w:hAnsi="Courier New" w:cs="Courier New"/>
          <w:color w:val="000000"/>
          <w:sz w:val="20"/>
          <w:szCs w:val="20"/>
          <w:shd w:val="clear" w:color="auto" w:fill="FFFFFF"/>
        </w:rPr>
        <w:t xml:space="preserve"> </w:t>
      </w:r>
    </w:p>
    <w:p w14:paraId="023254C7"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plots</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scree</w:t>
      </w:r>
      <w:r>
        <w:rPr>
          <w:rFonts w:ascii="Courier New" w:hAnsi="Courier New" w:cs="Courier New"/>
          <w:color w:val="000000"/>
          <w:sz w:val="20"/>
          <w:szCs w:val="20"/>
          <w:shd w:val="clear" w:color="auto" w:fill="FFFFFF"/>
        </w:rPr>
        <w:t>;</w:t>
      </w:r>
    </w:p>
    <w:p w14:paraId="5FEB0126"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var</w:t>
      </w:r>
      <w:proofErr w:type="spellEnd"/>
      <w:r>
        <w:rPr>
          <w:rFonts w:ascii="Courier New" w:hAnsi="Courier New" w:cs="Courier New"/>
          <w:color w:val="000000"/>
          <w:sz w:val="20"/>
          <w:szCs w:val="20"/>
          <w:shd w:val="clear" w:color="auto" w:fill="FFFFFF"/>
        </w:rPr>
        <w:t xml:space="preserve"> POLVOIL_</w:t>
      </w:r>
      <w:proofErr w:type="gramStart"/>
      <w:r>
        <w:rPr>
          <w:rFonts w:ascii="Courier New" w:hAnsi="Courier New" w:cs="Courier New"/>
          <w:color w:val="000000"/>
          <w:sz w:val="20"/>
          <w:szCs w:val="20"/>
          <w:shd w:val="clear" w:color="auto" w:fill="FFFFFF"/>
        </w:rPr>
        <w:t>USD  PORANG</w:t>
      </w:r>
      <w:proofErr w:type="gramEnd"/>
      <w:r>
        <w:rPr>
          <w:rFonts w:ascii="Courier New" w:hAnsi="Courier New" w:cs="Courier New"/>
          <w:color w:val="000000"/>
          <w:sz w:val="20"/>
          <w:szCs w:val="20"/>
          <w:shd w:val="clear" w:color="auto" w:fill="FFFFFF"/>
        </w:rPr>
        <w:t xml:space="preserve">_USD  PPOIL_USD  PPORK_USD  PPOULT_USD  PRICENPQ_USD  PRUBB_USD  PSALM_USD </w:t>
      </w:r>
    </w:p>
    <w:p w14:paraId="55980B1D"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PSAWMAL_USD   PSAWORE_USD   PSHRI_USD   PSMEA_USD   PSOIL_USD   PSOYB_USD   PSUGAEEC_USD   PSUGAISA_USD   PSUGAUSA_USD   PSUNO_USD  </w:t>
      </w:r>
    </w:p>
    <w:p w14:paraId="44EF2F20"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PTEA_</w:t>
      </w:r>
      <w:proofErr w:type="gramStart"/>
      <w:r>
        <w:rPr>
          <w:rFonts w:ascii="Courier New" w:hAnsi="Courier New" w:cs="Courier New"/>
          <w:color w:val="000000"/>
          <w:sz w:val="20"/>
          <w:szCs w:val="20"/>
          <w:shd w:val="clear" w:color="auto" w:fill="FFFFFF"/>
        </w:rPr>
        <w:t>USD  PTIN</w:t>
      </w:r>
      <w:proofErr w:type="gramEnd"/>
      <w:r>
        <w:rPr>
          <w:rFonts w:ascii="Courier New" w:hAnsi="Courier New" w:cs="Courier New"/>
          <w:color w:val="000000"/>
          <w:sz w:val="20"/>
          <w:szCs w:val="20"/>
          <w:shd w:val="clear" w:color="auto" w:fill="FFFFFF"/>
        </w:rPr>
        <w:t>_USD  PURAN_USD   PWHEAMT_USD   PWOOLC_USD   PWOOLF_USD   PZINC_USD  ;</w:t>
      </w:r>
    </w:p>
    <w:p w14:paraId="26EFC56E"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5775C887"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w:t>
      </w:r>
      <w:r>
        <w:rPr>
          <w:rFonts w:ascii="Courier New" w:hAnsi="Courier New" w:cs="Courier New"/>
          <w:color w:val="000000"/>
          <w:sz w:val="20"/>
          <w:szCs w:val="20"/>
          <w:shd w:val="clear" w:color="auto" w:fill="FFFFFF"/>
        </w:rPr>
        <w:t>;</w:t>
      </w:r>
    </w:p>
    <w:p w14:paraId="5C9ACC64"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39A00101"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'Factor analysis with plots'</w:t>
      </w:r>
      <w:r>
        <w:rPr>
          <w:rFonts w:ascii="Courier New" w:hAnsi="Courier New" w:cs="Courier New"/>
          <w:color w:val="000000"/>
          <w:sz w:val="20"/>
          <w:szCs w:val="20"/>
          <w:shd w:val="clear" w:color="auto" w:fill="FFFFFF"/>
        </w:rPr>
        <w:t>;</w:t>
      </w:r>
    </w:p>
    <w:p w14:paraId="4A5353B0"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on</w:t>
      </w:r>
      <w:r>
        <w:rPr>
          <w:rFonts w:ascii="Courier New" w:hAnsi="Courier New" w:cs="Courier New"/>
          <w:color w:val="000000"/>
          <w:sz w:val="20"/>
          <w:szCs w:val="20"/>
          <w:shd w:val="clear" w:color="auto" w:fill="FFFFFF"/>
        </w:rPr>
        <w:t>;</w:t>
      </w:r>
    </w:p>
    <w:p w14:paraId="79BE55FC"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lastRenderedPageBreak/>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factor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color w:val="000000"/>
          <w:sz w:val="20"/>
          <w:szCs w:val="20"/>
          <w:shd w:val="clear" w:color="auto" w:fill="FFFFFF"/>
        </w:rPr>
        <w:t>mylib.project</w:t>
      </w:r>
      <w:proofErr w:type="gramEnd"/>
      <w:r>
        <w:rPr>
          <w:rFonts w:ascii="Courier New" w:hAnsi="Courier New" w:cs="Courier New"/>
          <w:color w:val="000000"/>
          <w:sz w:val="20"/>
          <w:szCs w:val="20"/>
          <w:shd w:val="clear" w:color="auto" w:fill="FFFFFF"/>
        </w:rPr>
        <w:t>_final</w:t>
      </w:r>
      <w:proofErr w:type="spellEnd"/>
      <w:r>
        <w:rPr>
          <w:rFonts w:ascii="Courier New" w:hAnsi="Courier New" w:cs="Courier New"/>
          <w:color w:val="000000"/>
          <w:sz w:val="20"/>
          <w:szCs w:val="20"/>
          <w:shd w:val="clear" w:color="auto" w:fill="FFFFFF"/>
        </w:rPr>
        <w:t xml:space="preserve"> </w:t>
      </w:r>
    </w:p>
    <w:p w14:paraId="15F59697"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plots</w:t>
      </w:r>
      <w:proofErr w:type="gramStart"/>
      <w:r>
        <w:rPr>
          <w:rFonts w:ascii="Courier New" w:hAnsi="Courier New" w:cs="Courier New"/>
          <w:color w:val="000000"/>
          <w:sz w:val="20"/>
          <w:szCs w:val="20"/>
          <w:shd w:val="clear" w:color="auto" w:fill="FFFFFF"/>
        </w:rPr>
        <w:t>=(</w:t>
      </w:r>
      <w:proofErr w:type="gramEnd"/>
      <w:r>
        <w:rPr>
          <w:rFonts w:ascii="Courier New" w:hAnsi="Courier New" w:cs="Courier New"/>
          <w:color w:val="0000FF"/>
          <w:sz w:val="20"/>
          <w:szCs w:val="20"/>
          <w:shd w:val="clear" w:color="auto" w:fill="FFFFFF"/>
        </w:rPr>
        <w:t>scree</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initloadings</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pathdiagram</w:t>
      </w:r>
      <w:proofErr w:type="spellEnd"/>
      <w:r>
        <w:rPr>
          <w:rFonts w:ascii="Courier New" w:hAnsi="Courier New" w:cs="Courier New"/>
          <w:color w:val="000000"/>
          <w:sz w:val="20"/>
          <w:szCs w:val="20"/>
          <w:shd w:val="clear" w:color="auto" w:fill="FFFFFF"/>
        </w:rPr>
        <w:t>);</w:t>
      </w:r>
    </w:p>
    <w:p w14:paraId="099EE405"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proofErr w:type="gramStart"/>
      <w:r>
        <w:rPr>
          <w:rFonts w:ascii="Courier New" w:hAnsi="Courier New" w:cs="Courier New"/>
          <w:color w:val="0000FF"/>
          <w:sz w:val="20"/>
          <w:szCs w:val="20"/>
          <w:shd w:val="clear" w:color="auto" w:fill="FFFFFF"/>
        </w:rPr>
        <w:t>var</w:t>
      </w:r>
      <w:proofErr w:type="spellEnd"/>
      <w:r>
        <w:rPr>
          <w:rFonts w:ascii="Courier New" w:hAnsi="Courier New" w:cs="Courier New"/>
          <w:color w:val="000000"/>
          <w:sz w:val="20"/>
          <w:szCs w:val="20"/>
          <w:shd w:val="clear" w:color="auto" w:fill="FFFFFF"/>
        </w:rPr>
        <w:t xml:space="preserve">  POLVOIL</w:t>
      </w:r>
      <w:proofErr w:type="gramEnd"/>
      <w:r>
        <w:rPr>
          <w:rFonts w:ascii="Courier New" w:hAnsi="Courier New" w:cs="Courier New"/>
          <w:color w:val="000000"/>
          <w:sz w:val="20"/>
          <w:szCs w:val="20"/>
          <w:shd w:val="clear" w:color="auto" w:fill="FFFFFF"/>
        </w:rPr>
        <w:t xml:space="preserve">_USD  PORANG_USD  PPOIL_USD  PPORK_USD  PPOULT_USD  PRICENPQ_USD  PRUBB_USD  PSALM_USD </w:t>
      </w:r>
    </w:p>
    <w:p w14:paraId="2F9E3A08"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PSAWMAL_USD   PSAWORE_USD   PSHRI_USD   PSMEA_USD   PSOIL_USD   PSOYB_USD   PSUGAEEC_USD   PSUGAISA_USD   PSUGAUSA_USD   PSUNO_USD  </w:t>
      </w:r>
    </w:p>
    <w:p w14:paraId="642510CF"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PTEA_</w:t>
      </w:r>
      <w:proofErr w:type="gramStart"/>
      <w:r>
        <w:rPr>
          <w:rFonts w:ascii="Courier New" w:hAnsi="Courier New" w:cs="Courier New"/>
          <w:color w:val="000000"/>
          <w:sz w:val="20"/>
          <w:szCs w:val="20"/>
          <w:shd w:val="clear" w:color="auto" w:fill="FFFFFF"/>
        </w:rPr>
        <w:t>USD  PTIN</w:t>
      </w:r>
      <w:proofErr w:type="gramEnd"/>
      <w:r>
        <w:rPr>
          <w:rFonts w:ascii="Courier New" w:hAnsi="Courier New" w:cs="Courier New"/>
          <w:color w:val="000000"/>
          <w:sz w:val="20"/>
          <w:szCs w:val="20"/>
          <w:shd w:val="clear" w:color="auto" w:fill="FFFFFF"/>
        </w:rPr>
        <w:t>_USD  PURAN_USD   PWHEAMT_USD   PWOOLC_USD   PWOOLF_USD   PZINC_USD  ;</w:t>
      </w:r>
    </w:p>
    <w:p w14:paraId="7D02AF1C"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6B04C42C"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30E6C7B1"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w:t>
      </w:r>
      <w:r>
        <w:rPr>
          <w:rFonts w:ascii="Courier New" w:hAnsi="Courier New" w:cs="Courier New"/>
          <w:color w:val="000000"/>
          <w:sz w:val="20"/>
          <w:szCs w:val="20"/>
          <w:shd w:val="clear" w:color="auto" w:fill="FFFFFF"/>
        </w:rPr>
        <w:t>;</w:t>
      </w:r>
    </w:p>
    <w:p w14:paraId="2087A6F2"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0F1C5CFF"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on</w:t>
      </w:r>
      <w:r>
        <w:rPr>
          <w:rFonts w:ascii="Courier New" w:hAnsi="Courier New" w:cs="Courier New"/>
          <w:color w:val="000000"/>
          <w:sz w:val="20"/>
          <w:szCs w:val="20"/>
          <w:shd w:val="clear" w:color="auto" w:fill="FFFFFF"/>
        </w:rPr>
        <w:t>;</w:t>
      </w:r>
    </w:p>
    <w:p w14:paraId="4E285643"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gramStart"/>
      <w:r>
        <w:rPr>
          <w:rFonts w:ascii="Courier New" w:hAnsi="Courier New" w:cs="Courier New"/>
          <w:b/>
          <w:bCs/>
          <w:color w:val="000080"/>
          <w:sz w:val="20"/>
          <w:szCs w:val="20"/>
          <w:shd w:val="clear" w:color="auto" w:fill="FFFFFF"/>
        </w:rPr>
        <w:t>factor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proofErr w:type="gram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mylib.project_final</w:t>
      </w:r>
      <w:proofErr w:type="spellEnd"/>
      <w:r>
        <w:rPr>
          <w:rFonts w:ascii="Courier New" w:hAnsi="Courier New" w:cs="Courier New"/>
          <w:color w:val="000000"/>
          <w:sz w:val="20"/>
          <w:szCs w:val="20"/>
          <w:shd w:val="clear" w:color="auto" w:fill="FFFFFF"/>
        </w:rPr>
        <w:t xml:space="preserve"> </w:t>
      </w:r>
    </w:p>
    <w:p w14:paraId="7C8227F2"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plots</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all</w:t>
      </w:r>
      <w:r>
        <w:rPr>
          <w:rFonts w:ascii="Courier New" w:hAnsi="Courier New" w:cs="Courier New"/>
          <w:color w:val="000000"/>
          <w:sz w:val="20"/>
          <w:szCs w:val="20"/>
          <w:shd w:val="clear" w:color="auto" w:fill="FFFFFF"/>
        </w:rPr>
        <w:t>;</w:t>
      </w:r>
    </w:p>
    <w:p w14:paraId="2843666D"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3CBD32A6"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w:t>
      </w:r>
      <w:r>
        <w:rPr>
          <w:rFonts w:ascii="Courier New" w:hAnsi="Courier New" w:cs="Courier New"/>
          <w:color w:val="000000"/>
          <w:sz w:val="20"/>
          <w:szCs w:val="20"/>
          <w:shd w:val="clear" w:color="auto" w:fill="FFFFFF"/>
        </w:rPr>
        <w:t>;</w:t>
      </w:r>
    </w:p>
    <w:p w14:paraId="414CD5FC"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3BB9E98E"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6641D196"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'Varimax Rotation'</w:t>
      </w:r>
      <w:r>
        <w:rPr>
          <w:rFonts w:ascii="Courier New" w:hAnsi="Courier New" w:cs="Courier New"/>
          <w:color w:val="000000"/>
          <w:sz w:val="20"/>
          <w:szCs w:val="20"/>
          <w:shd w:val="clear" w:color="auto" w:fill="FFFFFF"/>
        </w:rPr>
        <w:t>;</w:t>
      </w:r>
    </w:p>
    <w:p w14:paraId="06126201"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on</w:t>
      </w:r>
      <w:r>
        <w:rPr>
          <w:rFonts w:ascii="Courier New" w:hAnsi="Courier New" w:cs="Courier New"/>
          <w:color w:val="000000"/>
          <w:sz w:val="20"/>
          <w:szCs w:val="20"/>
          <w:shd w:val="clear" w:color="auto" w:fill="FFFFFF"/>
        </w:rPr>
        <w:t>;</w:t>
      </w:r>
    </w:p>
    <w:p w14:paraId="0A46732B"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factor</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nfactor</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color w:val="000000"/>
          <w:sz w:val="20"/>
          <w:szCs w:val="20"/>
          <w:shd w:val="clear" w:color="auto" w:fill="FFFFFF"/>
        </w:rPr>
        <w:t>mylib.project</w:t>
      </w:r>
      <w:proofErr w:type="gramEnd"/>
      <w:r>
        <w:rPr>
          <w:rFonts w:ascii="Courier New" w:hAnsi="Courier New" w:cs="Courier New"/>
          <w:color w:val="000000"/>
          <w:sz w:val="20"/>
          <w:szCs w:val="20"/>
          <w:shd w:val="clear" w:color="auto" w:fill="FFFFFF"/>
        </w:rPr>
        <w:t>_final</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mylib.project_Factored</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rotate</w:t>
      </w:r>
      <w:r>
        <w:rPr>
          <w:rFonts w:ascii="Courier New" w:hAnsi="Courier New" w:cs="Courier New"/>
          <w:color w:val="000000"/>
          <w:sz w:val="20"/>
          <w:szCs w:val="20"/>
          <w:shd w:val="clear" w:color="auto" w:fill="FFFFFF"/>
        </w:rPr>
        <w:t xml:space="preserve">=varimax </w:t>
      </w:r>
      <w:r>
        <w:rPr>
          <w:rFonts w:ascii="Courier New" w:hAnsi="Courier New" w:cs="Courier New"/>
          <w:color w:val="0000FF"/>
          <w:sz w:val="20"/>
          <w:szCs w:val="20"/>
          <w:shd w:val="clear" w:color="auto" w:fill="FFFFFF"/>
        </w:rPr>
        <w:t>reorder</w:t>
      </w:r>
    </w:p>
    <w:p w14:paraId="4BBCF1F1"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plots</w:t>
      </w:r>
      <w:proofErr w:type="gramStart"/>
      <w:r>
        <w:rPr>
          <w:rFonts w:ascii="Courier New" w:hAnsi="Courier New" w:cs="Courier New"/>
          <w:color w:val="000000"/>
          <w:sz w:val="20"/>
          <w:szCs w:val="20"/>
          <w:shd w:val="clear" w:color="auto" w:fill="FFFFFF"/>
        </w:rPr>
        <w:t>=(</w:t>
      </w:r>
      <w:proofErr w:type="gramEnd"/>
      <w:r>
        <w:rPr>
          <w:rFonts w:ascii="Courier New" w:hAnsi="Courier New" w:cs="Courier New"/>
          <w:color w:val="0000FF"/>
          <w:sz w:val="20"/>
          <w:szCs w:val="20"/>
          <w:shd w:val="clear" w:color="auto" w:fill="FFFFFF"/>
        </w:rPr>
        <w:t>scree</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pathdiagram</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initloadings</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preloadings</w:t>
      </w:r>
      <w:proofErr w:type="spellEnd"/>
      <w:r>
        <w:rPr>
          <w:rFonts w:ascii="Courier New" w:hAnsi="Courier New" w:cs="Courier New"/>
          <w:color w:val="000000"/>
          <w:sz w:val="20"/>
          <w:szCs w:val="20"/>
          <w:shd w:val="clear" w:color="auto" w:fill="FFFFFF"/>
        </w:rPr>
        <w:t xml:space="preserve"> loadings);</w:t>
      </w:r>
    </w:p>
    <w:p w14:paraId="2A9A82AB"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0493A4FA"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proofErr w:type="gramStart"/>
      <w:r>
        <w:rPr>
          <w:rFonts w:ascii="Courier New" w:hAnsi="Courier New" w:cs="Courier New"/>
          <w:color w:val="0000FF"/>
          <w:sz w:val="20"/>
          <w:szCs w:val="20"/>
          <w:shd w:val="clear" w:color="auto" w:fill="FFFFFF"/>
        </w:rPr>
        <w:t>var</w:t>
      </w:r>
      <w:proofErr w:type="spellEnd"/>
      <w:r>
        <w:rPr>
          <w:rFonts w:ascii="Courier New" w:hAnsi="Courier New" w:cs="Courier New"/>
          <w:color w:val="000000"/>
          <w:sz w:val="20"/>
          <w:szCs w:val="20"/>
          <w:shd w:val="clear" w:color="auto" w:fill="FFFFFF"/>
        </w:rPr>
        <w:t xml:space="preserve">  POLVOIL</w:t>
      </w:r>
      <w:proofErr w:type="gramEnd"/>
      <w:r>
        <w:rPr>
          <w:rFonts w:ascii="Courier New" w:hAnsi="Courier New" w:cs="Courier New"/>
          <w:color w:val="000000"/>
          <w:sz w:val="20"/>
          <w:szCs w:val="20"/>
          <w:shd w:val="clear" w:color="auto" w:fill="FFFFFF"/>
        </w:rPr>
        <w:t xml:space="preserve">_USD  PORANG_USD  PPOIL_USD  PPORK_USD  PPOULT_USD  PRICENPQ_USD  PRUBB_USD  PSALM_USD </w:t>
      </w:r>
    </w:p>
    <w:p w14:paraId="2F2CCFE8"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PSAWMAL_USD   PSAWORE_USD   PSHRI_USD   PSMEA_USD   PSOIL_USD   PSOYB_USD   PSUGAEEC_USD   PSUGAISA_USD   PSUGAUSA_USD   PSUNO_USD  </w:t>
      </w:r>
    </w:p>
    <w:p w14:paraId="6530BCE3"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PTEA_</w:t>
      </w:r>
      <w:proofErr w:type="gramStart"/>
      <w:r>
        <w:rPr>
          <w:rFonts w:ascii="Courier New" w:hAnsi="Courier New" w:cs="Courier New"/>
          <w:color w:val="000000"/>
          <w:sz w:val="20"/>
          <w:szCs w:val="20"/>
          <w:shd w:val="clear" w:color="auto" w:fill="FFFFFF"/>
        </w:rPr>
        <w:t>USD  PTIN</w:t>
      </w:r>
      <w:proofErr w:type="gramEnd"/>
      <w:r>
        <w:rPr>
          <w:rFonts w:ascii="Courier New" w:hAnsi="Courier New" w:cs="Courier New"/>
          <w:color w:val="000000"/>
          <w:sz w:val="20"/>
          <w:szCs w:val="20"/>
          <w:shd w:val="clear" w:color="auto" w:fill="FFFFFF"/>
        </w:rPr>
        <w:t>_USD  PURAN_USD   PWHEAMT_USD   PWOOLC_USD   PWOOLF_USD   PZINC_USD  ;</w:t>
      </w:r>
    </w:p>
    <w:p w14:paraId="19CB46DB"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w:t>
      </w:r>
      <w:r>
        <w:rPr>
          <w:rFonts w:ascii="Courier New" w:hAnsi="Courier New" w:cs="Courier New"/>
          <w:color w:val="000000"/>
          <w:sz w:val="20"/>
          <w:szCs w:val="20"/>
          <w:shd w:val="clear" w:color="auto" w:fill="FFFFFF"/>
        </w:rPr>
        <w:t>;</w:t>
      </w:r>
    </w:p>
    <w:p w14:paraId="2669F2BD"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4991F275"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7F0F5C60"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 xml:space="preserve">'Check for </w:t>
      </w:r>
      <w:proofErr w:type="spellStart"/>
      <w:r>
        <w:rPr>
          <w:rFonts w:ascii="Courier New" w:hAnsi="Courier New" w:cs="Courier New"/>
          <w:color w:val="800080"/>
          <w:sz w:val="20"/>
          <w:szCs w:val="20"/>
          <w:shd w:val="clear" w:color="auto" w:fill="FFFFFF"/>
        </w:rPr>
        <w:t>Corelation</w:t>
      </w:r>
      <w:proofErr w:type="spellEnd"/>
      <w:r>
        <w:rPr>
          <w:rFonts w:ascii="Courier New" w:hAnsi="Courier New" w:cs="Courier New"/>
          <w:color w:val="800080"/>
          <w:sz w:val="20"/>
          <w:szCs w:val="20"/>
          <w:shd w:val="clear" w:color="auto" w:fill="FFFFFF"/>
        </w:rPr>
        <w:t xml:space="preserve"> between Factors'</w:t>
      </w:r>
      <w:r>
        <w:rPr>
          <w:rFonts w:ascii="Courier New" w:hAnsi="Courier New" w:cs="Courier New"/>
          <w:color w:val="000000"/>
          <w:sz w:val="20"/>
          <w:szCs w:val="20"/>
          <w:shd w:val="clear" w:color="auto" w:fill="FFFFFF"/>
        </w:rPr>
        <w:t>;</w:t>
      </w:r>
    </w:p>
    <w:p w14:paraId="0B57C1F8"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on</w:t>
      </w:r>
      <w:r>
        <w:rPr>
          <w:rFonts w:ascii="Courier New" w:hAnsi="Courier New" w:cs="Courier New"/>
          <w:color w:val="000000"/>
          <w:sz w:val="20"/>
          <w:szCs w:val="20"/>
          <w:shd w:val="clear" w:color="auto" w:fill="FFFFFF"/>
        </w:rPr>
        <w:t>;</w:t>
      </w:r>
    </w:p>
    <w:p w14:paraId="40B8FA92"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corr</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color w:val="000000"/>
          <w:sz w:val="20"/>
          <w:szCs w:val="20"/>
          <w:shd w:val="clear" w:color="auto" w:fill="FFFFFF"/>
        </w:rPr>
        <w:t>mylib.project</w:t>
      </w:r>
      <w:proofErr w:type="gramEnd"/>
      <w:r>
        <w:rPr>
          <w:rFonts w:ascii="Courier New" w:hAnsi="Courier New" w:cs="Courier New"/>
          <w:color w:val="000000"/>
          <w:sz w:val="20"/>
          <w:szCs w:val="20"/>
          <w:shd w:val="clear" w:color="auto" w:fill="FFFFFF"/>
        </w:rPr>
        <w:t>_Factored</w:t>
      </w:r>
      <w:proofErr w:type="spellEnd"/>
      <w:r>
        <w:rPr>
          <w:rFonts w:ascii="Courier New" w:hAnsi="Courier New" w:cs="Courier New"/>
          <w:color w:val="000000"/>
          <w:sz w:val="20"/>
          <w:szCs w:val="20"/>
          <w:shd w:val="clear" w:color="auto" w:fill="FFFFFF"/>
        </w:rPr>
        <w:t>;</w:t>
      </w:r>
    </w:p>
    <w:p w14:paraId="137184B7"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var</w:t>
      </w:r>
      <w:proofErr w:type="spellEnd"/>
      <w:r>
        <w:rPr>
          <w:rFonts w:ascii="Courier New" w:hAnsi="Courier New" w:cs="Courier New"/>
          <w:color w:val="000000"/>
          <w:sz w:val="20"/>
          <w:szCs w:val="20"/>
          <w:shd w:val="clear" w:color="auto" w:fill="FFFFFF"/>
        </w:rPr>
        <w:t xml:space="preserve"> Factor1 Factor2 Factor</w:t>
      </w:r>
      <w:proofErr w:type="gramStart"/>
      <w:r>
        <w:rPr>
          <w:rFonts w:ascii="Courier New" w:hAnsi="Courier New" w:cs="Courier New"/>
          <w:color w:val="000000"/>
          <w:sz w:val="20"/>
          <w:szCs w:val="20"/>
          <w:shd w:val="clear" w:color="auto" w:fill="FFFFFF"/>
        </w:rPr>
        <w:t>3 ;</w:t>
      </w:r>
      <w:proofErr w:type="gramEnd"/>
    </w:p>
    <w:p w14:paraId="04FD1383"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7BE23073"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w:t>
      </w:r>
      <w:r>
        <w:rPr>
          <w:rFonts w:ascii="Courier New" w:hAnsi="Courier New" w:cs="Courier New"/>
          <w:color w:val="000000"/>
          <w:sz w:val="20"/>
          <w:szCs w:val="20"/>
          <w:shd w:val="clear" w:color="auto" w:fill="FFFFFF"/>
        </w:rPr>
        <w:t>;</w:t>
      </w:r>
    </w:p>
    <w:p w14:paraId="2F699DE5"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01DB263F"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'Promax Rotation'</w:t>
      </w:r>
      <w:r>
        <w:rPr>
          <w:rFonts w:ascii="Courier New" w:hAnsi="Courier New" w:cs="Courier New"/>
          <w:color w:val="000000"/>
          <w:sz w:val="20"/>
          <w:szCs w:val="20"/>
          <w:shd w:val="clear" w:color="auto" w:fill="FFFFFF"/>
        </w:rPr>
        <w:t>;</w:t>
      </w:r>
    </w:p>
    <w:p w14:paraId="4F570060"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on</w:t>
      </w:r>
      <w:r>
        <w:rPr>
          <w:rFonts w:ascii="Courier New" w:hAnsi="Courier New" w:cs="Courier New"/>
          <w:color w:val="000000"/>
          <w:sz w:val="20"/>
          <w:szCs w:val="20"/>
          <w:shd w:val="clear" w:color="auto" w:fill="FFFFFF"/>
        </w:rPr>
        <w:t>;</w:t>
      </w:r>
    </w:p>
    <w:p w14:paraId="57B63346"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factor</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nfactor</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color w:val="000000"/>
          <w:sz w:val="20"/>
          <w:szCs w:val="20"/>
          <w:shd w:val="clear" w:color="auto" w:fill="FFFFFF"/>
        </w:rPr>
        <w:t>mylib.project</w:t>
      </w:r>
      <w:proofErr w:type="gramEnd"/>
      <w:r>
        <w:rPr>
          <w:rFonts w:ascii="Courier New" w:hAnsi="Courier New" w:cs="Courier New"/>
          <w:color w:val="000000"/>
          <w:sz w:val="20"/>
          <w:szCs w:val="20"/>
          <w:shd w:val="clear" w:color="auto" w:fill="FFFFFF"/>
        </w:rPr>
        <w:t>_final</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mylib.project_Factored</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rotate</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promax</w:t>
      </w:r>
      <w:proofErr w:type="spellEnd"/>
    </w:p>
    <w:p w14:paraId="03D9F174"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plots</w:t>
      </w:r>
      <w:proofErr w:type="gramStart"/>
      <w:r>
        <w:rPr>
          <w:rFonts w:ascii="Courier New" w:hAnsi="Courier New" w:cs="Courier New"/>
          <w:color w:val="000000"/>
          <w:sz w:val="20"/>
          <w:szCs w:val="20"/>
          <w:shd w:val="clear" w:color="auto" w:fill="FFFFFF"/>
        </w:rPr>
        <w:t>=(</w:t>
      </w:r>
      <w:proofErr w:type="gramEnd"/>
      <w:r>
        <w:rPr>
          <w:rFonts w:ascii="Courier New" w:hAnsi="Courier New" w:cs="Courier New"/>
          <w:color w:val="0000FF"/>
          <w:sz w:val="20"/>
          <w:szCs w:val="20"/>
          <w:shd w:val="clear" w:color="auto" w:fill="FFFFFF"/>
        </w:rPr>
        <w:t>scree</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pathdiagram</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initloadings</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preloadings</w:t>
      </w:r>
      <w:proofErr w:type="spellEnd"/>
      <w:r>
        <w:rPr>
          <w:rFonts w:ascii="Courier New" w:hAnsi="Courier New" w:cs="Courier New"/>
          <w:color w:val="000000"/>
          <w:sz w:val="20"/>
          <w:szCs w:val="20"/>
          <w:shd w:val="clear" w:color="auto" w:fill="FFFFFF"/>
        </w:rPr>
        <w:t xml:space="preserve"> loadings);</w:t>
      </w:r>
    </w:p>
    <w:p w14:paraId="5B10ADA1"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proofErr w:type="gramStart"/>
      <w:r>
        <w:rPr>
          <w:rFonts w:ascii="Courier New" w:hAnsi="Courier New" w:cs="Courier New"/>
          <w:color w:val="0000FF"/>
          <w:sz w:val="20"/>
          <w:szCs w:val="20"/>
          <w:shd w:val="clear" w:color="auto" w:fill="FFFFFF"/>
        </w:rPr>
        <w:t>var</w:t>
      </w:r>
      <w:proofErr w:type="spellEnd"/>
      <w:r>
        <w:rPr>
          <w:rFonts w:ascii="Courier New" w:hAnsi="Courier New" w:cs="Courier New"/>
          <w:color w:val="000000"/>
          <w:sz w:val="20"/>
          <w:szCs w:val="20"/>
          <w:shd w:val="clear" w:color="auto" w:fill="FFFFFF"/>
        </w:rPr>
        <w:t xml:space="preserve">  POLVOIL</w:t>
      </w:r>
      <w:proofErr w:type="gramEnd"/>
      <w:r>
        <w:rPr>
          <w:rFonts w:ascii="Courier New" w:hAnsi="Courier New" w:cs="Courier New"/>
          <w:color w:val="000000"/>
          <w:sz w:val="20"/>
          <w:szCs w:val="20"/>
          <w:shd w:val="clear" w:color="auto" w:fill="FFFFFF"/>
        </w:rPr>
        <w:t xml:space="preserve">_USD  PORANG_USD  PPOIL_USD  PPORK_USD  PPOULT_USD  PRICENPQ_USD  PRUBB_USD  PSALM_USD </w:t>
      </w:r>
    </w:p>
    <w:p w14:paraId="29E1E610"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PSAWMAL_USD   PSAWORE_USD   PSHRI_USD   PSMEA_USD   PSOIL_USD   PSOYB_USD   PSUGAEEC_USD   PSUGAISA_USD   PSUGAUSA_USD   PSUNO_USD  </w:t>
      </w:r>
    </w:p>
    <w:p w14:paraId="5A43AEDB"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PTEA_</w:t>
      </w:r>
      <w:proofErr w:type="gramStart"/>
      <w:r>
        <w:rPr>
          <w:rFonts w:ascii="Courier New" w:hAnsi="Courier New" w:cs="Courier New"/>
          <w:color w:val="000000"/>
          <w:sz w:val="20"/>
          <w:szCs w:val="20"/>
          <w:shd w:val="clear" w:color="auto" w:fill="FFFFFF"/>
        </w:rPr>
        <w:t>USD  PTIN</w:t>
      </w:r>
      <w:proofErr w:type="gramEnd"/>
      <w:r>
        <w:rPr>
          <w:rFonts w:ascii="Courier New" w:hAnsi="Courier New" w:cs="Courier New"/>
          <w:color w:val="000000"/>
          <w:sz w:val="20"/>
          <w:szCs w:val="20"/>
          <w:shd w:val="clear" w:color="auto" w:fill="FFFFFF"/>
        </w:rPr>
        <w:t>_USD  PURAN_USD   PWHEAMT_USD   PWOOLC_USD   PWOOLF_USD   PZINC_USD  ;</w:t>
      </w:r>
    </w:p>
    <w:p w14:paraId="7197E67D"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6B724EEE"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w:t>
      </w:r>
      <w:r>
        <w:rPr>
          <w:rFonts w:ascii="Courier New" w:hAnsi="Courier New" w:cs="Courier New"/>
          <w:color w:val="000000"/>
          <w:sz w:val="20"/>
          <w:szCs w:val="20"/>
          <w:shd w:val="clear" w:color="auto" w:fill="FFFFFF"/>
        </w:rPr>
        <w:t>;</w:t>
      </w:r>
    </w:p>
    <w:p w14:paraId="1B4AF4AD"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25996033"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w:t>
      </w:r>
      <w:proofErr w:type="spellStart"/>
      <w:r>
        <w:rPr>
          <w:rFonts w:ascii="Courier New" w:hAnsi="Courier New" w:cs="Courier New"/>
          <w:color w:val="800080"/>
          <w:sz w:val="20"/>
          <w:szCs w:val="20"/>
          <w:shd w:val="clear" w:color="auto" w:fill="FFFFFF"/>
        </w:rPr>
        <w:t>Equamax</w:t>
      </w:r>
      <w:proofErr w:type="spellEnd"/>
      <w:r>
        <w:rPr>
          <w:rFonts w:ascii="Courier New" w:hAnsi="Courier New" w:cs="Courier New"/>
          <w:color w:val="800080"/>
          <w:sz w:val="20"/>
          <w:szCs w:val="20"/>
          <w:shd w:val="clear" w:color="auto" w:fill="FFFFFF"/>
        </w:rPr>
        <w:t xml:space="preserve"> Rotation'</w:t>
      </w:r>
      <w:r>
        <w:rPr>
          <w:rFonts w:ascii="Courier New" w:hAnsi="Courier New" w:cs="Courier New"/>
          <w:color w:val="000000"/>
          <w:sz w:val="20"/>
          <w:szCs w:val="20"/>
          <w:shd w:val="clear" w:color="auto" w:fill="FFFFFF"/>
        </w:rPr>
        <w:t>;</w:t>
      </w:r>
    </w:p>
    <w:p w14:paraId="080C45B8"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on</w:t>
      </w:r>
      <w:r>
        <w:rPr>
          <w:rFonts w:ascii="Courier New" w:hAnsi="Courier New" w:cs="Courier New"/>
          <w:color w:val="000000"/>
          <w:sz w:val="20"/>
          <w:szCs w:val="20"/>
          <w:shd w:val="clear" w:color="auto" w:fill="FFFFFF"/>
        </w:rPr>
        <w:t>;</w:t>
      </w:r>
    </w:p>
    <w:p w14:paraId="59DB585E"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lastRenderedPageBreak/>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factor</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nfactor</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color w:val="000000"/>
          <w:sz w:val="20"/>
          <w:szCs w:val="20"/>
          <w:shd w:val="clear" w:color="auto" w:fill="FFFFFF"/>
        </w:rPr>
        <w:t>mylib.project</w:t>
      </w:r>
      <w:proofErr w:type="gramEnd"/>
      <w:r>
        <w:rPr>
          <w:rFonts w:ascii="Courier New" w:hAnsi="Courier New" w:cs="Courier New"/>
          <w:color w:val="000000"/>
          <w:sz w:val="20"/>
          <w:szCs w:val="20"/>
          <w:shd w:val="clear" w:color="auto" w:fill="FFFFFF"/>
        </w:rPr>
        <w:t>_final</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mylib.project_Factored</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rotate</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equamax</w:t>
      </w:r>
      <w:proofErr w:type="spellEnd"/>
    </w:p>
    <w:p w14:paraId="4ED9F4A6"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plots</w:t>
      </w:r>
      <w:proofErr w:type="gramStart"/>
      <w:r>
        <w:rPr>
          <w:rFonts w:ascii="Courier New" w:hAnsi="Courier New" w:cs="Courier New"/>
          <w:color w:val="000000"/>
          <w:sz w:val="20"/>
          <w:szCs w:val="20"/>
          <w:shd w:val="clear" w:color="auto" w:fill="FFFFFF"/>
        </w:rPr>
        <w:t>=(</w:t>
      </w:r>
      <w:proofErr w:type="gramEnd"/>
      <w:r>
        <w:rPr>
          <w:rFonts w:ascii="Courier New" w:hAnsi="Courier New" w:cs="Courier New"/>
          <w:color w:val="0000FF"/>
          <w:sz w:val="20"/>
          <w:szCs w:val="20"/>
          <w:shd w:val="clear" w:color="auto" w:fill="FFFFFF"/>
        </w:rPr>
        <w:t>scree</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pathdiagram</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initloadings</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preloadings</w:t>
      </w:r>
      <w:proofErr w:type="spellEnd"/>
      <w:r>
        <w:rPr>
          <w:rFonts w:ascii="Courier New" w:hAnsi="Courier New" w:cs="Courier New"/>
          <w:color w:val="000000"/>
          <w:sz w:val="20"/>
          <w:szCs w:val="20"/>
          <w:shd w:val="clear" w:color="auto" w:fill="FFFFFF"/>
        </w:rPr>
        <w:t xml:space="preserve"> loadings);</w:t>
      </w:r>
    </w:p>
    <w:p w14:paraId="1A8B70BB"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proofErr w:type="gramStart"/>
      <w:r>
        <w:rPr>
          <w:rFonts w:ascii="Courier New" w:hAnsi="Courier New" w:cs="Courier New"/>
          <w:color w:val="0000FF"/>
          <w:sz w:val="20"/>
          <w:szCs w:val="20"/>
          <w:shd w:val="clear" w:color="auto" w:fill="FFFFFF"/>
        </w:rPr>
        <w:t>var</w:t>
      </w:r>
      <w:proofErr w:type="spellEnd"/>
      <w:r>
        <w:rPr>
          <w:rFonts w:ascii="Courier New" w:hAnsi="Courier New" w:cs="Courier New"/>
          <w:color w:val="000000"/>
          <w:sz w:val="20"/>
          <w:szCs w:val="20"/>
          <w:shd w:val="clear" w:color="auto" w:fill="FFFFFF"/>
        </w:rPr>
        <w:t xml:space="preserve">  POLVOIL</w:t>
      </w:r>
      <w:proofErr w:type="gramEnd"/>
      <w:r>
        <w:rPr>
          <w:rFonts w:ascii="Courier New" w:hAnsi="Courier New" w:cs="Courier New"/>
          <w:color w:val="000000"/>
          <w:sz w:val="20"/>
          <w:szCs w:val="20"/>
          <w:shd w:val="clear" w:color="auto" w:fill="FFFFFF"/>
        </w:rPr>
        <w:t xml:space="preserve">_USD  PORANG_USD  PPOIL_USD  PPORK_USD  PPOULT_USD  PRICENPQ_USD  PRUBB_USD  PSALM_USD </w:t>
      </w:r>
    </w:p>
    <w:p w14:paraId="7270630A"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PSAWMAL_USD   PSAWORE_USD   PSHRI_USD   PSMEA_USD   PSOIL_USD   PSOYB_USD   PSUGAEEC_USD   PSUGAISA_USD   PSUGAUSA_USD   PSUNO_USD  </w:t>
      </w:r>
    </w:p>
    <w:p w14:paraId="5C945DCF"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PTEA_</w:t>
      </w:r>
      <w:proofErr w:type="gramStart"/>
      <w:r>
        <w:rPr>
          <w:rFonts w:ascii="Courier New" w:hAnsi="Courier New" w:cs="Courier New"/>
          <w:color w:val="000000"/>
          <w:sz w:val="20"/>
          <w:szCs w:val="20"/>
          <w:shd w:val="clear" w:color="auto" w:fill="FFFFFF"/>
        </w:rPr>
        <w:t>USD  PTIN</w:t>
      </w:r>
      <w:proofErr w:type="gramEnd"/>
      <w:r>
        <w:rPr>
          <w:rFonts w:ascii="Courier New" w:hAnsi="Courier New" w:cs="Courier New"/>
          <w:color w:val="000000"/>
          <w:sz w:val="20"/>
          <w:szCs w:val="20"/>
          <w:shd w:val="clear" w:color="auto" w:fill="FFFFFF"/>
        </w:rPr>
        <w:t>_USD  PURAN_USD   PWHEAMT_USD   PWOOLC_USD   PWOOLF_USD   PZINC_USD  ;</w:t>
      </w:r>
    </w:p>
    <w:p w14:paraId="42DFACAF"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9F0914A"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w:t>
      </w:r>
      <w:r>
        <w:rPr>
          <w:rFonts w:ascii="Courier New" w:hAnsi="Courier New" w:cs="Courier New"/>
          <w:color w:val="000000"/>
          <w:sz w:val="20"/>
          <w:szCs w:val="20"/>
          <w:shd w:val="clear" w:color="auto" w:fill="FFFFFF"/>
        </w:rPr>
        <w:t>;</w:t>
      </w:r>
    </w:p>
    <w:p w14:paraId="3D0283F2"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248CC05E"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 xml:space="preserve">'Correlation between Factors After </w:t>
      </w:r>
      <w:proofErr w:type="spellStart"/>
      <w:r>
        <w:rPr>
          <w:rFonts w:ascii="Courier New" w:hAnsi="Courier New" w:cs="Courier New"/>
          <w:color w:val="800080"/>
          <w:sz w:val="20"/>
          <w:szCs w:val="20"/>
          <w:shd w:val="clear" w:color="auto" w:fill="FFFFFF"/>
        </w:rPr>
        <w:t>equamax</w:t>
      </w:r>
      <w:proofErr w:type="spellEnd"/>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
    <w:p w14:paraId="46BCADBD"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on</w:t>
      </w:r>
      <w:r>
        <w:rPr>
          <w:rFonts w:ascii="Courier New" w:hAnsi="Courier New" w:cs="Courier New"/>
          <w:color w:val="000000"/>
          <w:sz w:val="20"/>
          <w:szCs w:val="20"/>
          <w:shd w:val="clear" w:color="auto" w:fill="FFFFFF"/>
        </w:rPr>
        <w:t>;</w:t>
      </w:r>
    </w:p>
    <w:p w14:paraId="4F621276"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corr</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color w:val="000000"/>
          <w:sz w:val="20"/>
          <w:szCs w:val="20"/>
          <w:shd w:val="clear" w:color="auto" w:fill="FFFFFF"/>
        </w:rPr>
        <w:t>mylib.project</w:t>
      </w:r>
      <w:proofErr w:type="gramEnd"/>
      <w:r>
        <w:rPr>
          <w:rFonts w:ascii="Courier New" w:hAnsi="Courier New" w:cs="Courier New"/>
          <w:color w:val="000000"/>
          <w:sz w:val="20"/>
          <w:szCs w:val="20"/>
          <w:shd w:val="clear" w:color="auto" w:fill="FFFFFF"/>
        </w:rPr>
        <w:t>_Factored</w:t>
      </w:r>
      <w:proofErr w:type="spellEnd"/>
      <w:r>
        <w:rPr>
          <w:rFonts w:ascii="Courier New" w:hAnsi="Courier New" w:cs="Courier New"/>
          <w:color w:val="000000"/>
          <w:sz w:val="20"/>
          <w:szCs w:val="20"/>
          <w:shd w:val="clear" w:color="auto" w:fill="FFFFFF"/>
        </w:rPr>
        <w:t>;</w:t>
      </w:r>
    </w:p>
    <w:p w14:paraId="006B1ACD"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var</w:t>
      </w:r>
      <w:proofErr w:type="spellEnd"/>
      <w:r>
        <w:rPr>
          <w:rFonts w:ascii="Courier New" w:hAnsi="Courier New" w:cs="Courier New"/>
          <w:color w:val="000000"/>
          <w:sz w:val="20"/>
          <w:szCs w:val="20"/>
          <w:shd w:val="clear" w:color="auto" w:fill="FFFFFF"/>
        </w:rPr>
        <w:t xml:space="preserve"> Factor1 Factor2 Factor</w:t>
      </w:r>
      <w:proofErr w:type="gramStart"/>
      <w:r>
        <w:rPr>
          <w:rFonts w:ascii="Courier New" w:hAnsi="Courier New" w:cs="Courier New"/>
          <w:color w:val="000000"/>
          <w:sz w:val="20"/>
          <w:szCs w:val="20"/>
          <w:shd w:val="clear" w:color="auto" w:fill="FFFFFF"/>
        </w:rPr>
        <w:t>3 ;</w:t>
      </w:r>
      <w:proofErr w:type="gramEnd"/>
    </w:p>
    <w:p w14:paraId="27EFED76"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3A758A2E"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w:t>
      </w:r>
      <w:r>
        <w:rPr>
          <w:rFonts w:ascii="Courier New" w:hAnsi="Courier New" w:cs="Courier New"/>
          <w:color w:val="000000"/>
          <w:sz w:val="20"/>
          <w:szCs w:val="20"/>
          <w:shd w:val="clear" w:color="auto" w:fill="FFFFFF"/>
        </w:rPr>
        <w:t>;</w:t>
      </w:r>
    </w:p>
    <w:p w14:paraId="4A42E289"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02F97F6F"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w:t>
      </w:r>
      <w:proofErr w:type="spellStart"/>
      <w:r>
        <w:rPr>
          <w:rFonts w:ascii="Courier New" w:hAnsi="Courier New" w:cs="Courier New"/>
          <w:color w:val="800080"/>
          <w:sz w:val="20"/>
          <w:szCs w:val="20"/>
          <w:shd w:val="clear" w:color="auto" w:fill="FFFFFF"/>
        </w:rPr>
        <w:t>Equamax</w:t>
      </w:r>
      <w:proofErr w:type="spellEnd"/>
      <w:r>
        <w:rPr>
          <w:rFonts w:ascii="Courier New" w:hAnsi="Courier New" w:cs="Courier New"/>
          <w:color w:val="800080"/>
          <w:sz w:val="20"/>
          <w:szCs w:val="20"/>
          <w:shd w:val="clear" w:color="auto" w:fill="FFFFFF"/>
        </w:rPr>
        <w:t xml:space="preserve"> Plots'</w:t>
      </w:r>
      <w:r>
        <w:rPr>
          <w:rFonts w:ascii="Courier New" w:hAnsi="Courier New" w:cs="Courier New"/>
          <w:color w:val="000000"/>
          <w:sz w:val="20"/>
          <w:szCs w:val="20"/>
          <w:shd w:val="clear" w:color="auto" w:fill="FFFFFF"/>
        </w:rPr>
        <w:t>;</w:t>
      </w:r>
    </w:p>
    <w:p w14:paraId="389A7AC0"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factor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color w:val="000000"/>
          <w:sz w:val="20"/>
          <w:szCs w:val="20"/>
          <w:shd w:val="clear" w:color="auto" w:fill="FFFFFF"/>
        </w:rPr>
        <w:t>mylib.project</w:t>
      </w:r>
      <w:proofErr w:type="gramEnd"/>
      <w:r>
        <w:rPr>
          <w:rFonts w:ascii="Courier New" w:hAnsi="Courier New" w:cs="Courier New"/>
          <w:color w:val="000000"/>
          <w:sz w:val="20"/>
          <w:szCs w:val="20"/>
          <w:shd w:val="clear" w:color="auto" w:fill="FFFFFF"/>
        </w:rPr>
        <w:t>_final</w:t>
      </w:r>
      <w:proofErr w:type="spellEnd"/>
      <w:r>
        <w:rPr>
          <w:rFonts w:ascii="Courier New" w:hAnsi="Courier New" w:cs="Courier New"/>
          <w:color w:val="000000"/>
          <w:sz w:val="20"/>
          <w:szCs w:val="20"/>
          <w:shd w:val="clear" w:color="auto" w:fill="FFFFFF"/>
        </w:rPr>
        <w:t xml:space="preserve"> </w:t>
      </w:r>
    </w:p>
    <w:p w14:paraId="1963DEC9"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priors</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smc</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msa</w:t>
      </w:r>
      <w:proofErr w:type="spellEnd"/>
      <w:r>
        <w:rPr>
          <w:rFonts w:ascii="Courier New" w:hAnsi="Courier New" w:cs="Courier New"/>
          <w:color w:val="000000"/>
          <w:sz w:val="20"/>
          <w:szCs w:val="20"/>
          <w:shd w:val="clear" w:color="auto" w:fill="FFFFFF"/>
        </w:rPr>
        <w:t xml:space="preserve"> residual</w:t>
      </w:r>
    </w:p>
    <w:p w14:paraId="276696FE"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rotate</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equamax</w:t>
      </w:r>
      <w:proofErr w:type="spellEnd"/>
    </w:p>
    <w:p w14:paraId="25BB5D2D"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outstat</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fact_all</w:t>
      </w:r>
      <w:proofErr w:type="spellEnd"/>
      <w:r>
        <w:rPr>
          <w:rFonts w:ascii="Courier New" w:hAnsi="Courier New" w:cs="Courier New"/>
          <w:color w:val="000000"/>
          <w:sz w:val="20"/>
          <w:szCs w:val="20"/>
          <w:shd w:val="clear" w:color="auto" w:fill="FFFFFF"/>
        </w:rPr>
        <w:t xml:space="preserve"> </w:t>
      </w:r>
    </w:p>
    <w:p w14:paraId="1FF24517"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plots</w:t>
      </w:r>
      <w:proofErr w:type="gramStart"/>
      <w:r>
        <w:rPr>
          <w:rFonts w:ascii="Courier New" w:hAnsi="Courier New" w:cs="Courier New"/>
          <w:color w:val="000000"/>
          <w:sz w:val="20"/>
          <w:szCs w:val="20"/>
          <w:shd w:val="clear" w:color="auto" w:fill="FFFFFF"/>
        </w:rPr>
        <w:t>=(</w:t>
      </w:r>
      <w:proofErr w:type="gramEnd"/>
      <w:r>
        <w:rPr>
          <w:rFonts w:ascii="Courier New" w:hAnsi="Courier New" w:cs="Courier New"/>
          <w:color w:val="0000FF"/>
          <w:sz w:val="20"/>
          <w:szCs w:val="20"/>
          <w:shd w:val="clear" w:color="auto" w:fill="FFFFFF"/>
        </w:rPr>
        <w:t>scree</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initloadings</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preloadings</w:t>
      </w:r>
      <w:proofErr w:type="spellEnd"/>
      <w:r>
        <w:rPr>
          <w:rFonts w:ascii="Courier New" w:hAnsi="Courier New" w:cs="Courier New"/>
          <w:color w:val="000000"/>
          <w:sz w:val="20"/>
          <w:szCs w:val="20"/>
          <w:shd w:val="clear" w:color="auto" w:fill="FFFFFF"/>
        </w:rPr>
        <w:t xml:space="preserve"> loadings);</w:t>
      </w:r>
    </w:p>
    <w:p w14:paraId="2C51509C"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proofErr w:type="gramStart"/>
      <w:r>
        <w:rPr>
          <w:rFonts w:ascii="Courier New" w:hAnsi="Courier New" w:cs="Courier New"/>
          <w:color w:val="0000FF"/>
          <w:sz w:val="20"/>
          <w:szCs w:val="20"/>
          <w:shd w:val="clear" w:color="auto" w:fill="FFFFFF"/>
        </w:rPr>
        <w:t>var</w:t>
      </w:r>
      <w:proofErr w:type="spellEnd"/>
      <w:r>
        <w:rPr>
          <w:rFonts w:ascii="Courier New" w:hAnsi="Courier New" w:cs="Courier New"/>
          <w:color w:val="000000"/>
          <w:sz w:val="20"/>
          <w:szCs w:val="20"/>
          <w:shd w:val="clear" w:color="auto" w:fill="FFFFFF"/>
        </w:rPr>
        <w:t xml:space="preserve">  POLVOIL</w:t>
      </w:r>
      <w:proofErr w:type="gramEnd"/>
      <w:r>
        <w:rPr>
          <w:rFonts w:ascii="Courier New" w:hAnsi="Courier New" w:cs="Courier New"/>
          <w:color w:val="000000"/>
          <w:sz w:val="20"/>
          <w:szCs w:val="20"/>
          <w:shd w:val="clear" w:color="auto" w:fill="FFFFFF"/>
        </w:rPr>
        <w:t xml:space="preserve">_USD  PORANG_USD  PPOIL_USD  PPORK_USD  PPOULT_USD  PRICENPQ_USD  PRUBB_USD  PSALM_USD </w:t>
      </w:r>
    </w:p>
    <w:p w14:paraId="468E2E90"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PSAWMAL_USD   PSAWORE_USD   PSHRI_USD   PSMEA_USD   PSOIL_USD   PSOYB_USD   PSUGAEEC_USD   PSUGAISA_USD   PSUGAUSA_USD   PSUNO_USD  </w:t>
      </w:r>
    </w:p>
    <w:p w14:paraId="579D2580"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PTEA_</w:t>
      </w:r>
      <w:proofErr w:type="gramStart"/>
      <w:r>
        <w:rPr>
          <w:rFonts w:ascii="Courier New" w:hAnsi="Courier New" w:cs="Courier New"/>
          <w:color w:val="000000"/>
          <w:sz w:val="20"/>
          <w:szCs w:val="20"/>
          <w:shd w:val="clear" w:color="auto" w:fill="FFFFFF"/>
        </w:rPr>
        <w:t>USD  PTIN</w:t>
      </w:r>
      <w:proofErr w:type="gramEnd"/>
      <w:r>
        <w:rPr>
          <w:rFonts w:ascii="Courier New" w:hAnsi="Courier New" w:cs="Courier New"/>
          <w:color w:val="000000"/>
          <w:sz w:val="20"/>
          <w:szCs w:val="20"/>
          <w:shd w:val="clear" w:color="auto" w:fill="FFFFFF"/>
        </w:rPr>
        <w:t>_USD  PURAN_USD   PWHEAMT_USD   PWOOLC_USD   PWOOLF_USD   PZINC_USD  ;</w:t>
      </w:r>
    </w:p>
    <w:p w14:paraId="42B47B83"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20F32C87"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w:t>
      </w:r>
      <w:r>
        <w:rPr>
          <w:rFonts w:ascii="Courier New" w:hAnsi="Courier New" w:cs="Courier New"/>
          <w:color w:val="000000"/>
          <w:sz w:val="20"/>
          <w:szCs w:val="20"/>
          <w:shd w:val="clear" w:color="auto" w:fill="FFFFFF"/>
        </w:rPr>
        <w:t>;</w:t>
      </w:r>
    </w:p>
    <w:p w14:paraId="2C000C03"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18D9A82F"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7115C56C"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on</w:t>
      </w:r>
      <w:r>
        <w:rPr>
          <w:rFonts w:ascii="Courier New" w:hAnsi="Courier New" w:cs="Courier New"/>
          <w:color w:val="000000"/>
          <w:sz w:val="20"/>
          <w:szCs w:val="20"/>
          <w:shd w:val="clear" w:color="auto" w:fill="FFFFFF"/>
        </w:rPr>
        <w:t>;</w:t>
      </w:r>
    </w:p>
    <w:p w14:paraId="6B43C2D5"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2196564C"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'Promax and all plots with reorder'</w:t>
      </w:r>
      <w:r>
        <w:rPr>
          <w:rFonts w:ascii="Courier New" w:hAnsi="Courier New" w:cs="Courier New"/>
          <w:color w:val="000000"/>
          <w:sz w:val="20"/>
          <w:szCs w:val="20"/>
          <w:shd w:val="clear" w:color="auto" w:fill="FFFFFF"/>
        </w:rPr>
        <w:t>;</w:t>
      </w:r>
    </w:p>
    <w:p w14:paraId="1F797143"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factor</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nfactors</w:t>
      </w:r>
      <w:proofErr w:type="spellEnd"/>
      <w:r>
        <w:rPr>
          <w:rFonts w:ascii="Courier New" w:hAnsi="Courier New" w:cs="Courier New"/>
          <w:color w:val="000000"/>
          <w:sz w:val="20"/>
          <w:szCs w:val="20"/>
          <w:shd w:val="clear" w:color="auto" w:fill="FFFFFF"/>
        </w:rPr>
        <w:t>=</w:t>
      </w:r>
      <w:proofErr w:type="gramStart"/>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proofErr w:type="gram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mylib.project_final</w:t>
      </w:r>
      <w:proofErr w:type="spellEnd"/>
      <w:r>
        <w:rPr>
          <w:rFonts w:ascii="Courier New" w:hAnsi="Courier New" w:cs="Courier New"/>
          <w:color w:val="000000"/>
          <w:sz w:val="20"/>
          <w:szCs w:val="20"/>
          <w:shd w:val="clear" w:color="auto" w:fill="FFFFFF"/>
        </w:rPr>
        <w:t xml:space="preserve"> </w:t>
      </w:r>
    </w:p>
    <w:p w14:paraId="10FACE0A"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priors</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smc</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msa</w:t>
      </w:r>
      <w:proofErr w:type="spellEnd"/>
      <w:r>
        <w:rPr>
          <w:rFonts w:ascii="Courier New" w:hAnsi="Courier New" w:cs="Courier New"/>
          <w:color w:val="000000"/>
          <w:sz w:val="20"/>
          <w:szCs w:val="20"/>
          <w:shd w:val="clear" w:color="auto" w:fill="FFFFFF"/>
        </w:rPr>
        <w:t xml:space="preserve"> residual </w:t>
      </w:r>
    </w:p>
    <w:p w14:paraId="00BF200A"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rotate</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promax</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reorder</w:t>
      </w:r>
    </w:p>
    <w:p w14:paraId="3F3CE145"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outstat</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fact_all</w:t>
      </w:r>
      <w:proofErr w:type="spellEnd"/>
      <w:r>
        <w:rPr>
          <w:rFonts w:ascii="Courier New" w:hAnsi="Courier New" w:cs="Courier New"/>
          <w:color w:val="000000"/>
          <w:sz w:val="20"/>
          <w:szCs w:val="20"/>
          <w:shd w:val="clear" w:color="auto" w:fill="FFFFFF"/>
        </w:rPr>
        <w:t xml:space="preserve"> </w:t>
      </w:r>
    </w:p>
    <w:p w14:paraId="1D9AF268"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plots</w:t>
      </w:r>
      <w:proofErr w:type="gramStart"/>
      <w:r>
        <w:rPr>
          <w:rFonts w:ascii="Courier New" w:hAnsi="Courier New" w:cs="Courier New"/>
          <w:color w:val="000000"/>
          <w:sz w:val="20"/>
          <w:szCs w:val="20"/>
          <w:shd w:val="clear" w:color="auto" w:fill="FFFFFF"/>
        </w:rPr>
        <w:t>=(</w:t>
      </w:r>
      <w:proofErr w:type="gramEnd"/>
      <w:r>
        <w:rPr>
          <w:rFonts w:ascii="Courier New" w:hAnsi="Courier New" w:cs="Courier New"/>
          <w:color w:val="0000FF"/>
          <w:sz w:val="20"/>
          <w:szCs w:val="20"/>
          <w:shd w:val="clear" w:color="auto" w:fill="FFFFFF"/>
        </w:rPr>
        <w:t>scree</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initloadings</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preloadings</w:t>
      </w:r>
      <w:proofErr w:type="spellEnd"/>
      <w:r>
        <w:rPr>
          <w:rFonts w:ascii="Courier New" w:hAnsi="Courier New" w:cs="Courier New"/>
          <w:color w:val="000000"/>
          <w:sz w:val="20"/>
          <w:szCs w:val="20"/>
          <w:shd w:val="clear" w:color="auto" w:fill="FFFFFF"/>
        </w:rPr>
        <w:t xml:space="preserve"> loadings);</w:t>
      </w:r>
    </w:p>
    <w:p w14:paraId="5C5232A8"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spellStart"/>
      <w:proofErr w:type="gramStart"/>
      <w:r>
        <w:rPr>
          <w:rFonts w:ascii="Courier New" w:hAnsi="Courier New" w:cs="Courier New"/>
          <w:color w:val="0000FF"/>
          <w:sz w:val="20"/>
          <w:szCs w:val="20"/>
          <w:shd w:val="clear" w:color="auto" w:fill="FFFFFF"/>
        </w:rPr>
        <w:t>var</w:t>
      </w:r>
      <w:proofErr w:type="spellEnd"/>
      <w:r>
        <w:rPr>
          <w:rFonts w:ascii="Courier New" w:hAnsi="Courier New" w:cs="Courier New"/>
          <w:color w:val="000000"/>
          <w:sz w:val="20"/>
          <w:szCs w:val="20"/>
          <w:shd w:val="clear" w:color="auto" w:fill="FFFFFF"/>
        </w:rPr>
        <w:t xml:space="preserve">  POLVOIL</w:t>
      </w:r>
      <w:proofErr w:type="gramEnd"/>
      <w:r>
        <w:rPr>
          <w:rFonts w:ascii="Courier New" w:hAnsi="Courier New" w:cs="Courier New"/>
          <w:color w:val="000000"/>
          <w:sz w:val="20"/>
          <w:szCs w:val="20"/>
          <w:shd w:val="clear" w:color="auto" w:fill="FFFFFF"/>
        </w:rPr>
        <w:t xml:space="preserve">_USD  PORANG_USD  PPOIL_USD  PPORK_USD  PPOULT_USD  PRICENPQ_USD  PRUBB_USD  PSALM_USD </w:t>
      </w:r>
    </w:p>
    <w:p w14:paraId="586E3DAF"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PSAWMAL_USD   PSAWORE_USD   PSHRI_USD   PSMEA_USD   PSOIL_USD   PSOYB_USD   PSUGAEEC_USD   PSUGAISA_USD   PSUGAUSA_USD   PSUNO_USD  </w:t>
      </w:r>
    </w:p>
    <w:p w14:paraId="18413692"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PTEA_</w:t>
      </w:r>
      <w:proofErr w:type="gramStart"/>
      <w:r>
        <w:rPr>
          <w:rFonts w:ascii="Courier New" w:hAnsi="Courier New" w:cs="Courier New"/>
          <w:color w:val="000000"/>
          <w:sz w:val="20"/>
          <w:szCs w:val="20"/>
          <w:shd w:val="clear" w:color="auto" w:fill="FFFFFF"/>
        </w:rPr>
        <w:t>USD  PTIN</w:t>
      </w:r>
      <w:proofErr w:type="gramEnd"/>
      <w:r>
        <w:rPr>
          <w:rFonts w:ascii="Courier New" w:hAnsi="Courier New" w:cs="Courier New"/>
          <w:color w:val="000000"/>
          <w:sz w:val="20"/>
          <w:szCs w:val="20"/>
          <w:shd w:val="clear" w:color="auto" w:fill="FFFFFF"/>
        </w:rPr>
        <w:t>_USD  PURAN_USD   PWHEAMT_USD   PWOOLC_USD   PWOOLF_USD   PZINC_USD  ;</w:t>
      </w:r>
    </w:p>
    <w:p w14:paraId="18D74A45"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1648FAA2"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08C3C9DC"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w:t>
      </w:r>
      <w:r>
        <w:rPr>
          <w:rFonts w:ascii="Courier New" w:hAnsi="Courier New" w:cs="Courier New"/>
          <w:color w:val="000000"/>
          <w:sz w:val="20"/>
          <w:szCs w:val="20"/>
          <w:shd w:val="clear" w:color="auto" w:fill="FFFFFF"/>
        </w:rPr>
        <w:t>;</w:t>
      </w:r>
    </w:p>
    <w:p w14:paraId="5A23A874"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25025870"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on</w:t>
      </w:r>
      <w:r>
        <w:rPr>
          <w:rFonts w:ascii="Courier New" w:hAnsi="Courier New" w:cs="Courier New"/>
          <w:color w:val="000000"/>
          <w:sz w:val="20"/>
          <w:szCs w:val="20"/>
          <w:shd w:val="clear" w:color="auto" w:fill="FFFFFF"/>
        </w:rPr>
        <w:t>;</w:t>
      </w:r>
    </w:p>
    <w:p w14:paraId="6607828C"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49282819"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'Varimax and all plots with reorder'</w:t>
      </w:r>
      <w:r>
        <w:rPr>
          <w:rFonts w:ascii="Courier New" w:hAnsi="Courier New" w:cs="Courier New"/>
          <w:color w:val="000000"/>
          <w:sz w:val="20"/>
          <w:szCs w:val="20"/>
          <w:shd w:val="clear" w:color="auto" w:fill="FFFFFF"/>
        </w:rPr>
        <w:t>;</w:t>
      </w:r>
    </w:p>
    <w:p w14:paraId="24972EDC"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gramStart"/>
      <w:r>
        <w:rPr>
          <w:rFonts w:ascii="Courier New" w:hAnsi="Courier New" w:cs="Courier New"/>
          <w:b/>
          <w:bCs/>
          <w:color w:val="000080"/>
          <w:sz w:val="20"/>
          <w:szCs w:val="20"/>
          <w:shd w:val="clear" w:color="auto" w:fill="FFFFFF"/>
        </w:rPr>
        <w:t>factor</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nfactors</w:t>
      </w:r>
      <w:proofErr w:type="spellEnd"/>
      <w:proofErr w:type="gram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mylib.project_final</w:t>
      </w:r>
      <w:proofErr w:type="spellEnd"/>
      <w:r>
        <w:rPr>
          <w:rFonts w:ascii="Courier New" w:hAnsi="Courier New" w:cs="Courier New"/>
          <w:color w:val="000000"/>
          <w:sz w:val="20"/>
          <w:szCs w:val="20"/>
          <w:shd w:val="clear" w:color="auto" w:fill="FFFFFF"/>
        </w:rPr>
        <w:t xml:space="preserve"> </w:t>
      </w:r>
    </w:p>
    <w:p w14:paraId="56ED775A"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lastRenderedPageBreak/>
        <w:t xml:space="preserve">   </w:t>
      </w:r>
      <w:r>
        <w:rPr>
          <w:rFonts w:ascii="Courier New" w:hAnsi="Courier New" w:cs="Courier New"/>
          <w:color w:val="0000FF"/>
          <w:sz w:val="20"/>
          <w:szCs w:val="20"/>
          <w:shd w:val="clear" w:color="auto" w:fill="FFFFFF"/>
        </w:rPr>
        <w:t>priors</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smc</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msa</w:t>
      </w:r>
      <w:proofErr w:type="spellEnd"/>
      <w:r>
        <w:rPr>
          <w:rFonts w:ascii="Courier New" w:hAnsi="Courier New" w:cs="Courier New"/>
          <w:color w:val="000000"/>
          <w:sz w:val="20"/>
          <w:szCs w:val="20"/>
          <w:shd w:val="clear" w:color="auto" w:fill="FFFFFF"/>
        </w:rPr>
        <w:t xml:space="preserve"> residual </w:t>
      </w:r>
    </w:p>
    <w:p w14:paraId="6F0891D5"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rotate</w:t>
      </w:r>
      <w:r>
        <w:rPr>
          <w:rFonts w:ascii="Courier New" w:hAnsi="Courier New" w:cs="Courier New"/>
          <w:color w:val="000000"/>
          <w:sz w:val="20"/>
          <w:szCs w:val="20"/>
          <w:shd w:val="clear" w:color="auto" w:fill="FFFFFF"/>
        </w:rPr>
        <w:t xml:space="preserve">=varimax </w:t>
      </w:r>
      <w:r>
        <w:rPr>
          <w:rFonts w:ascii="Courier New" w:hAnsi="Courier New" w:cs="Courier New"/>
          <w:color w:val="0000FF"/>
          <w:sz w:val="20"/>
          <w:szCs w:val="20"/>
          <w:shd w:val="clear" w:color="auto" w:fill="FFFFFF"/>
        </w:rPr>
        <w:t>reorder</w:t>
      </w:r>
    </w:p>
    <w:p w14:paraId="36CF85ED"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outstat</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fact_all</w:t>
      </w:r>
      <w:proofErr w:type="spellEnd"/>
      <w:r>
        <w:rPr>
          <w:rFonts w:ascii="Courier New" w:hAnsi="Courier New" w:cs="Courier New"/>
          <w:color w:val="000000"/>
          <w:sz w:val="20"/>
          <w:szCs w:val="20"/>
          <w:shd w:val="clear" w:color="auto" w:fill="FFFFFF"/>
        </w:rPr>
        <w:t xml:space="preserve"> </w:t>
      </w:r>
    </w:p>
    <w:p w14:paraId="52519E27"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plots</w:t>
      </w:r>
      <w:proofErr w:type="gramStart"/>
      <w:r>
        <w:rPr>
          <w:rFonts w:ascii="Courier New" w:hAnsi="Courier New" w:cs="Courier New"/>
          <w:color w:val="000000"/>
          <w:sz w:val="20"/>
          <w:szCs w:val="20"/>
          <w:shd w:val="clear" w:color="auto" w:fill="FFFFFF"/>
        </w:rPr>
        <w:t>=(</w:t>
      </w:r>
      <w:proofErr w:type="gramEnd"/>
      <w:r>
        <w:rPr>
          <w:rFonts w:ascii="Courier New" w:hAnsi="Courier New" w:cs="Courier New"/>
          <w:color w:val="0000FF"/>
          <w:sz w:val="20"/>
          <w:szCs w:val="20"/>
          <w:shd w:val="clear" w:color="auto" w:fill="FFFFFF"/>
        </w:rPr>
        <w:t>scree</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initloadings</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preloadings</w:t>
      </w:r>
      <w:proofErr w:type="spellEnd"/>
      <w:r>
        <w:rPr>
          <w:rFonts w:ascii="Courier New" w:hAnsi="Courier New" w:cs="Courier New"/>
          <w:color w:val="000000"/>
          <w:sz w:val="20"/>
          <w:szCs w:val="20"/>
          <w:shd w:val="clear" w:color="auto" w:fill="FFFFFF"/>
        </w:rPr>
        <w:t xml:space="preserve"> loadings </w:t>
      </w:r>
      <w:proofErr w:type="spellStart"/>
      <w:r>
        <w:rPr>
          <w:rFonts w:ascii="Courier New" w:hAnsi="Courier New" w:cs="Courier New"/>
          <w:color w:val="000000"/>
          <w:sz w:val="20"/>
          <w:szCs w:val="20"/>
          <w:shd w:val="clear" w:color="auto" w:fill="FFFFFF"/>
        </w:rPr>
        <w:t>preloadings</w:t>
      </w:r>
      <w:proofErr w:type="spellEnd"/>
      <w:r>
        <w:rPr>
          <w:rFonts w:ascii="Courier New" w:hAnsi="Courier New" w:cs="Courier New"/>
          <w:color w:val="000000"/>
          <w:sz w:val="20"/>
          <w:szCs w:val="20"/>
          <w:shd w:val="clear" w:color="auto" w:fill="FFFFFF"/>
        </w:rPr>
        <w:t>(vector));</w:t>
      </w:r>
    </w:p>
    <w:p w14:paraId="202D1BD5"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spellStart"/>
      <w:proofErr w:type="gramStart"/>
      <w:r>
        <w:rPr>
          <w:rFonts w:ascii="Courier New" w:hAnsi="Courier New" w:cs="Courier New"/>
          <w:color w:val="0000FF"/>
          <w:sz w:val="20"/>
          <w:szCs w:val="20"/>
          <w:shd w:val="clear" w:color="auto" w:fill="FFFFFF"/>
        </w:rPr>
        <w:t>var</w:t>
      </w:r>
      <w:proofErr w:type="spellEnd"/>
      <w:r>
        <w:rPr>
          <w:rFonts w:ascii="Courier New" w:hAnsi="Courier New" w:cs="Courier New"/>
          <w:color w:val="000000"/>
          <w:sz w:val="20"/>
          <w:szCs w:val="20"/>
          <w:shd w:val="clear" w:color="auto" w:fill="FFFFFF"/>
        </w:rPr>
        <w:t xml:space="preserve">  POLVOIL</w:t>
      </w:r>
      <w:proofErr w:type="gramEnd"/>
      <w:r>
        <w:rPr>
          <w:rFonts w:ascii="Courier New" w:hAnsi="Courier New" w:cs="Courier New"/>
          <w:color w:val="000000"/>
          <w:sz w:val="20"/>
          <w:szCs w:val="20"/>
          <w:shd w:val="clear" w:color="auto" w:fill="FFFFFF"/>
        </w:rPr>
        <w:t xml:space="preserve">_USD  PORANG_USD  PPOIL_USD  PPORK_USD  PPOULT_USD  PRICENPQ_USD  PRUBB_USD  PSALM_USD </w:t>
      </w:r>
    </w:p>
    <w:p w14:paraId="7D916FCD"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PSAWMAL_USD   PSAWORE_USD   PSHRI_USD   PSMEA_USD   PSOIL_USD   PSOYB_USD   PSUGAEEC_USD   PSUGAISA_USD   PSUGAUSA_USD   PSUNO_USD  </w:t>
      </w:r>
    </w:p>
    <w:p w14:paraId="4F7AF8DE"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PTEA_</w:t>
      </w:r>
      <w:proofErr w:type="gramStart"/>
      <w:r>
        <w:rPr>
          <w:rFonts w:ascii="Courier New" w:hAnsi="Courier New" w:cs="Courier New"/>
          <w:color w:val="000000"/>
          <w:sz w:val="20"/>
          <w:szCs w:val="20"/>
          <w:shd w:val="clear" w:color="auto" w:fill="FFFFFF"/>
        </w:rPr>
        <w:t>USD  PTIN</w:t>
      </w:r>
      <w:proofErr w:type="gramEnd"/>
      <w:r>
        <w:rPr>
          <w:rFonts w:ascii="Courier New" w:hAnsi="Courier New" w:cs="Courier New"/>
          <w:color w:val="000000"/>
          <w:sz w:val="20"/>
          <w:szCs w:val="20"/>
          <w:shd w:val="clear" w:color="auto" w:fill="FFFFFF"/>
        </w:rPr>
        <w:t>_USD  PURAN_USD   PWHEAMT_USD   PWOOLC_USD   PWOOLF_USD   PZINC_USD  ;</w:t>
      </w:r>
    </w:p>
    <w:p w14:paraId="3BAA3DFB"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0D189E27"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w:t>
      </w:r>
      <w:r>
        <w:rPr>
          <w:rFonts w:ascii="Courier New" w:hAnsi="Courier New" w:cs="Courier New"/>
          <w:color w:val="000000"/>
          <w:sz w:val="20"/>
          <w:szCs w:val="20"/>
          <w:shd w:val="clear" w:color="auto" w:fill="FFFFFF"/>
        </w:rPr>
        <w:t>;</w:t>
      </w:r>
    </w:p>
    <w:p w14:paraId="0477FB17"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09E84852"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on</w:t>
      </w:r>
      <w:r>
        <w:rPr>
          <w:rFonts w:ascii="Courier New" w:hAnsi="Courier New" w:cs="Courier New"/>
          <w:color w:val="000000"/>
          <w:sz w:val="20"/>
          <w:szCs w:val="20"/>
          <w:shd w:val="clear" w:color="auto" w:fill="FFFFFF"/>
        </w:rPr>
        <w:t>;</w:t>
      </w:r>
    </w:p>
    <w:p w14:paraId="2F2B36A6"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factor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color w:val="000000"/>
          <w:sz w:val="20"/>
          <w:szCs w:val="20"/>
          <w:shd w:val="clear" w:color="auto" w:fill="FFFFFF"/>
        </w:rPr>
        <w:t>mylib.project</w:t>
      </w:r>
      <w:proofErr w:type="gramEnd"/>
      <w:r>
        <w:rPr>
          <w:rFonts w:ascii="Courier New" w:hAnsi="Courier New" w:cs="Courier New"/>
          <w:color w:val="000000"/>
          <w:sz w:val="20"/>
          <w:szCs w:val="20"/>
          <w:shd w:val="clear" w:color="auto" w:fill="FFFFFF"/>
        </w:rPr>
        <w:t>_final</w:t>
      </w:r>
      <w:proofErr w:type="spellEnd"/>
      <w:r>
        <w:rPr>
          <w:rFonts w:ascii="Courier New" w:hAnsi="Courier New" w:cs="Courier New"/>
          <w:color w:val="000000"/>
          <w:sz w:val="20"/>
          <w:szCs w:val="20"/>
          <w:shd w:val="clear" w:color="auto" w:fill="FFFFFF"/>
        </w:rPr>
        <w:t xml:space="preserve"> </w:t>
      </w:r>
    </w:p>
    <w:p w14:paraId="27DC5560"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priors</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smc</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msa</w:t>
      </w:r>
      <w:proofErr w:type="spellEnd"/>
      <w:r>
        <w:rPr>
          <w:rFonts w:ascii="Courier New" w:hAnsi="Courier New" w:cs="Courier New"/>
          <w:color w:val="000000"/>
          <w:sz w:val="20"/>
          <w:szCs w:val="20"/>
          <w:shd w:val="clear" w:color="auto" w:fill="FFFFFF"/>
        </w:rPr>
        <w:t xml:space="preserve"> residual </w:t>
      </w:r>
    </w:p>
    <w:p w14:paraId="4AC3F9E6"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outstat</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fact_all</w:t>
      </w:r>
      <w:proofErr w:type="spellEnd"/>
      <w:r>
        <w:rPr>
          <w:rFonts w:ascii="Courier New" w:hAnsi="Courier New" w:cs="Courier New"/>
          <w:color w:val="000000"/>
          <w:sz w:val="20"/>
          <w:szCs w:val="20"/>
          <w:shd w:val="clear" w:color="auto" w:fill="FFFFFF"/>
        </w:rPr>
        <w:t xml:space="preserve"> </w:t>
      </w:r>
    </w:p>
    <w:p w14:paraId="5B56C4F8"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plots</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all</w:t>
      </w:r>
      <w:r>
        <w:rPr>
          <w:rFonts w:ascii="Courier New" w:hAnsi="Courier New" w:cs="Courier New"/>
          <w:color w:val="000000"/>
          <w:sz w:val="20"/>
          <w:szCs w:val="20"/>
          <w:shd w:val="clear" w:color="auto" w:fill="FFFFFF"/>
        </w:rPr>
        <w:t>;</w:t>
      </w:r>
    </w:p>
    <w:p w14:paraId="2ACF44D2"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6C900740"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w:t>
      </w:r>
      <w:r>
        <w:rPr>
          <w:rFonts w:ascii="Courier New" w:hAnsi="Courier New" w:cs="Courier New"/>
          <w:color w:val="000000"/>
          <w:sz w:val="20"/>
          <w:szCs w:val="20"/>
          <w:shd w:val="clear" w:color="auto" w:fill="FFFFFF"/>
        </w:rPr>
        <w:t>;</w:t>
      </w:r>
    </w:p>
    <w:p w14:paraId="6C730FB8"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152EEE39"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4475B53B"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rotation=Promax; </w:t>
      </w: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nfactors</w:t>
      </w:r>
      <w:proofErr w:type="spellEnd"/>
      <w:r>
        <w:rPr>
          <w:rFonts w:ascii="Courier New" w:hAnsi="Courier New" w:cs="Courier New"/>
          <w:color w:val="000000"/>
          <w:sz w:val="20"/>
          <w:szCs w:val="20"/>
          <w:shd w:val="clear" w:color="auto" w:fill="FFFFFF"/>
        </w:rPr>
        <w:t xml:space="preserve">=3; </w:t>
      </w: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a=POLVOIL_USD; </w:t>
      </w: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b=PORANG_</w:t>
      </w:r>
      <w:proofErr w:type="gramStart"/>
      <w:r>
        <w:rPr>
          <w:rFonts w:ascii="Courier New" w:hAnsi="Courier New" w:cs="Courier New"/>
          <w:color w:val="000000"/>
          <w:sz w:val="20"/>
          <w:szCs w:val="20"/>
          <w:shd w:val="clear" w:color="auto" w:fill="FFFFFF"/>
        </w:rPr>
        <w:t>USD ;</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c=PPOIL_USD;</w:t>
      </w:r>
    </w:p>
    <w:p w14:paraId="72B67EEF"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d=PPORK_</w:t>
      </w:r>
      <w:proofErr w:type="gramStart"/>
      <w:r>
        <w:rPr>
          <w:rFonts w:ascii="Courier New" w:hAnsi="Courier New" w:cs="Courier New"/>
          <w:color w:val="000000"/>
          <w:sz w:val="20"/>
          <w:szCs w:val="20"/>
          <w:shd w:val="clear" w:color="auto" w:fill="FFFFFF"/>
        </w:rPr>
        <w:t>USD;</w:t>
      </w:r>
      <w:r>
        <w:rPr>
          <w:rFonts w:ascii="Courier New" w:hAnsi="Courier New" w:cs="Courier New"/>
          <w:color w:val="0000FF"/>
          <w:sz w:val="20"/>
          <w:szCs w:val="20"/>
          <w:shd w:val="clear" w:color="auto" w:fill="FFFFFF"/>
        </w:rPr>
        <w:t>%</w:t>
      </w:r>
      <w:proofErr w:type="gramEnd"/>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e=PPOULT_USD ;</w:t>
      </w: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f=PRICENPQ_USD;</w:t>
      </w: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g=PRUBB_USD;</w:t>
      </w: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h=PSALM_USD; </w:t>
      </w: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i</w:t>
      </w:r>
      <w:proofErr w:type="spellEnd"/>
      <w:r>
        <w:rPr>
          <w:rFonts w:ascii="Courier New" w:hAnsi="Courier New" w:cs="Courier New"/>
          <w:color w:val="000000"/>
          <w:sz w:val="20"/>
          <w:szCs w:val="20"/>
          <w:shd w:val="clear" w:color="auto" w:fill="FFFFFF"/>
        </w:rPr>
        <w:t>=PSAWMAL_USD ;</w:t>
      </w:r>
    </w:p>
    <w:p w14:paraId="5E30833E"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j=PSAWORE_</w:t>
      </w:r>
      <w:proofErr w:type="gramStart"/>
      <w:r>
        <w:rPr>
          <w:rFonts w:ascii="Courier New" w:hAnsi="Courier New" w:cs="Courier New"/>
          <w:color w:val="000000"/>
          <w:sz w:val="20"/>
          <w:szCs w:val="20"/>
          <w:shd w:val="clear" w:color="auto" w:fill="FFFFFF"/>
        </w:rPr>
        <w:t>USD;</w:t>
      </w:r>
      <w:r>
        <w:rPr>
          <w:rFonts w:ascii="Courier New" w:hAnsi="Courier New" w:cs="Courier New"/>
          <w:color w:val="0000FF"/>
          <w:sz w:val="20"/>
          <w:szCs w:val="20"/>
          <w:shd w:val="clear" w:color="auto" w:fill="FFFFFF"/>
        </w:rPr>
        <w:t>%</w:t>
      </w:r>
      <w:proofErr w:type="gramEnd"/>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k=PSHRI_USD;</w:t>
      </w: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l=PSMEA_USD;</w:t>
      </w: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m=PSOIL_USD;</w:t>
      </w: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n=PSOYB_USD;</w:t>
      </w: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o=PSUGAEEC_USD;</w:t>
      </w: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p=PSUGAISA_USD;</w:t>
      </w:r>
    </w:p>
    <w:p w14:paraId="0627DB70"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q=PSUGAUSA_</w:t>
      </w:r>
      <w:proofErr w:type="gramStart"/>
      <w:r>
        <w:rPr>
          <w:rFonts w:ascii="Courier New" w:hAnsi="Courier New" w:cs="Courier New"/>
          <w:color w:val="000000"/>
          <w:sz w:val="20"/>
          <w:szCs w:val="20"/>
          <w:shd w:val="clear" w:color="auto" w:fill="FFFFFF"/>
        </w:rPr>
        <w:t>USD;</w:t>
      </w:r>
      <w:r>
        <w:rPr>
          <w:rFonts w:ascii="Courier New" w:hAnsi="Courier New" w:cs="Courier New"/>
          <w:color w:val="0000FF"/>
          <w:sz w:val="20"/>
          <w:szCs w:val="20"/>
          <w:shd w:val="clear" w:color="auto" w:fill="FFFFFF"/>
        </w:rPr>
        <w:t>%</w:t>
      </w:r>
      <w:proofErr w:type="gramEnd"/>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r=PSUNO_USD;</w:t>
      </w: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s=PTEA_USD;</w:t>
      </w: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t=PTIN_USD;</w:t>
      </w: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u=PURAN_USD;</w:t>
      </w: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v=PWHEAMT_USD;</w:t>
      </w:r>
    </w:p>
    <w:p w14:paraId="4219F91B"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x=PWOOLC_</w:t>
      </w:r>
      <w:proofErr w:type="gramStart"/>
      <w:r>
        <w:rPr>
          <w:rFonts w:ascii="Courier New" w:hAnsi="Courier New" w:cs="Courier New"/>
          <w:color w:val="000000"/>
          <w:sz w:val="20"/>
          <w:szCs w:val="20"/>
          <w:shd w:val="clear" w:color="auto" w:fill="FFFFFF"/>
        </w:rPr>
        <w:t xml:space="preserve">USD;   </w:t>
      </w:r>
      <w:proofErr w:type="gramEnd"/>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y=PWOOLF_USD;   </w:t>
      </w: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z=PZINC_USD  ;</w:t>
      </w:r>
    </w:p>
    <w:p w14:paraId="79765B18"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4C91A333"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&amp;rotation </w:t>
      </w:r>
      <w:r>
        <w:rPr>
          <w:rFonts w:ascii="Courier New" w:hAnsi="Courier New" w:cs="Courier New"/>
          <w:color w:val="800080"/>
          <w:sz w:val="20"/>
          <w:szCs w:val="20"/>
          <w:shd w:val="clear" w:color="auto" w:fill="FFFFFF"/>
        </w:rPr>
        <w:t>'and all plots with reorder'</w:t>
      </w:r>
      <w:r>
        <w:rPr>
          <w:rFonts w:ascii="Courier New" w:hAnsi="Courier New" w:cs="Courier New"/>
          <w:color w:val="000000"/>
          <w:sz w:val="20"/>
          <w:szCs w:val="20"/>
          <w:shd w:val="clear" w:color="auto" w:fill="FFFFFF"/>
        </w:rPr>
        <w:t>;</w:t>
      </w:r>
    </w:p>
    <w:p w14:paraId="0A2EC28F"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factor</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nfactors</w:t>
      </w:r>
      <w:proofErr w:type="spellEnd"/>
      <w:r>
        <w:rPr>
          <w:rFonts w:ascii="Courier New" w:hAnsi="Courier New" w:cs="Courier New"/>
          <w:color w:val="000000"/>
          <w:sz w:val="20"/>
          <w:szCs w:val="20"/>
          <w:shd w:val="clear" w:color="auto" w:fill="FFFFFF"/>
        </w:rPr>
        <w:t>=&amp;</w:t>
      </w:r>
      <w:proofErr w:type="spellStart"/>
      <w:r>
        <w:rPr>
          <w:rFonts w:ascii="Courier New" w:hAnsi="Courier New" w:cs="Courier New"/>
          <w:color w:val="000000"/>
          <w:sz w:val="20"/>
          <w:szCs w:val="20"/>
          <w:shd w:val="clear" w:color="auto" w:fill="FFFFFF"/>
        </w:rPr>
        <w:t>nfactors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color w:val="000000"/>
          <w:sz w:val="20"/>
          <w:szCs w:val="20"/>
          <w:shd w:val="clear" w:color="auto" w:fill="FFFFFF"/>
        </w:rPr>
        <w:t>mylib.project</w:t>
      </w:r>
      <w:proofErr w:type="gramEnd"/>
      <w:r>
        <w:rPr>
          <w:rFonts w:ascii="Courier New" w:hAnsi="Courier New" w:cs="Courier New"/>
          <w:color w:val="000000"/>
          <w:sz w:val="20"/>
          <w:szCs w:val="20"/>
          <w:shd w:val="clear" w:color="auto" w:fill="FFFFFF"/>
        </w:rPr>
        <w:t>_final</w:t>
      </w:r>
      <w:proofErr w:type="spellEnd"/>
      <w:r>
        <w:rPr>
          <w:rFonts w:ascii="Courier New" w:hAnsi="Courier New" w:cs="Courier New"/>
          <w:color w:val="000000"/>
          <w:sz w:val="20"/>
          <w:szCs w:val="20"/>
          <w:shd w:val="clear" w:color="auto" w:fill="FFFFFF"/>
        </w:rPr>
        <w:t xml:space="preserve"> </w:t>
      </w:r>
    </w:p>
    <w:p w14:paraId="3EEA920F"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priors</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smc</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msa</w:t>
      </w:r>
      <w:proofErr w:type="spellEnd"/>
      <w:r>
        <w:rPr>
          <w:rFonts w:ascii="Courier New" w:hAnsi="Courier New" w:cs="Courier New"/>
          <w:color w:val="000000"/>
          <w:sz w:val="20"/>
          <w:szCs w:val="20"/>
          <w:shd w:val="clear" w:color="auto" w:fill="FFFFFF"/>
        </w:rPr>
        <w:t xml:space="preserve"> residual </w:t>
      </w:r>
    </w:p>
    <w:p w14:paraId="47F2266F"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rotate</w:t>
      </w:r>
      <w:r>
        <w:rPr>
          <w:rFonts w:ascii="Courier New" w:hAnsi="Courier New" w:cs="Courier New"/>
          <w:color w:val="000000"/>
          <w:sz w:val="20"/>
          <w:szCs w:val="20"/>
          <w:shd w:val="clear" w:color="auto" w:fill="FFFFFF"/>
        </w:rPr>
        <w:t xml:space="preserve">=&amp;rotation </w:t>
      </w:r>
      <w:r>
        <w:rPr>
          <w:rFonts w:ascii="Courier New" w:hAnsi="Courier New" w:cs="Courier New"/>
          <w:color w:val="0000FF"/>
          <w:sz w:val="20"/>
          <w:szCs w:val="20"/>
          <w:shd w:val="clear" w:color="auto" w:fill="FFFFFF"/>
        </w:rPr>
        <w:t>reorder</w:t>
      </w:r>
    </w:p>
    <w:p w14:paraId="2FB95A20"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outstat</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fact_all</w:t>
      </w:r>
      <w:proofErr w:type="spellEnd"/>
      <w:r>
        <w:rPr>
          <w:rFonts w:ascii="Courier New" w:hAnsi="Courier New" w:cs="Courier New"/>
          <w:color w:val="000000"/>
          <w:sz w:val="20"/>
          <w:szCs w:val="20"/>
          <w:shd w:val="clear" w:color="auto" w:fill="FFFFFF"/>
        </w:rPr>
        <w:t xml:space="preserve"> </w:t>
      </w:r>
    </w:p>
    <w:p w14:paraId="74C34361"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plots</w:t>
      </w:r>
      <w:proofErr w:type="gramStart"/>
      <w:r>
        <w:rPr>
          <w:rFonts w:ascii="Courier New" w:hAnsi="Courier New" w:cs="Courier New"/>
          <w:color w:val="000000"/>
          <w:sz w:val="20"/>
          <w:szCs w:val="20"/>
          <w:shd w:val="clear" w:color="auto" w:fill="FFFFFF"/>
        </w:rPr>
        <w:t>=(</w:t>
      </w:r>
      <w:proofErr w:type="gramEnd"/>
      <w:r>
        <w:rPr>
          <w:rFonts w:ascii="Courier New" w:hAnsi="Courier New" w:cs="Courier New"/>
          <w:color w:val="0000FF"/>
          <w:sz w:val="20"/>
          <w:szCs w:val="20"/>
          <w:shd w:val="clear" w:color="auto" w:fill="FFFFFF"/>
        </w:rPr>
        <w:t>scree</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initloadings</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preloadings</w:t>
      </w:r>
      <w:proofErr w:type="spellEnd"/>
      <w:r>
        <w:rPr>
          <w:rFonts w:ascii="Courier New" w:hAnsi="Courier New" w:cs="Courier New"/>
          <w:color w:val="000000"/>
          <w:sz w:val="20"/>
          <w:szCs w:val="20"/>
          <w:shd w:val="clear" w:color="auto" w:fill="FFFFFF"/>
        </w:rPr>
        <w:t xml:space="preserve"> loadings);</w:t>
      </w:r>
    </w:p>
    <w:p w14:paraId="01FCE491"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spellStart"/>
      <w:proofErr w:type="gramStart"/>
      <w:r>
        <w:rPr>
          <w:rFonts w:ascii="Courier New" w:hAnsi="Courier New" w:cs="Courier New"/>
          <w:color w:val="0000FF"/>
          <w:sz w:val="20"/>
          <w:szCs w:val="20"/>
          <w:shd w:val="clear" w:color="auto" w:fill="FFFFFF"/>
        </w:rPr>
        <w:t>var</w:t>
      </w:r>
      <w:proofErr w:type="spellEnd"/>
      <w:r>
        <w:rPr>
          <w:rFonts w:ascii="Courier New" w:hAnsi="Courier New" w:cs="Courier New"/>
          <w:color w:val="000000"/>
          <w:sz w:val="20"/>
          <w:szCs w:val="20"/>
          <w:shd w:val="clear" w:color="auto" w:fill="FFFFFF"/>
        </w:rPr>
        <w:t xml:space="preserve">  &amp;</w:t>
      </w:r>
      <w:proofErr w:type="gramEnd"/>
      <w:r>
        <w:rPr>
          <w:rFonts w:ascii="Courier New" w:hAnsi="Courier New" w:cs="Courier New"/>
          <w:color w:val="000000"/>
          <w:sz w:val="20"/>
          <w:szCs w:val="20"/>
          <w:shd w:val="clear" w:color="auto" w:fill="FFFFFF"/>
        </w:rPr>
        <w:t>a &amp;b &amp;c &amp;d &amp;e &amp;f &amp;g &amp;h &amp;</w:t>
      </w:r>
      <w:proofErr w:type="spellStart"/>
      <w:r>
        <w:rPr>
          <w:rFonts w:ascii="Courier New" w:hAnsi="Courier New" w:cs="Courier New"/>
          <w:color w:val="000000"/>
          <w:sz w:val="20"/>
          <w:szCs w:val="20"/>
          <w:shd w:val="clear" w:color="auto" w:fill="FFFFFF"/>
        </w:rPr>
        <w:t>i</w:t>
      </w:r>
      <w:proofErr w:type="spellEnd"/>
      <w:r>
        <w:rPr>
          <w:rFonts w:ascii="Courier New" w:hAnsi="Courier New" w:cs="Courier New"/>
          <w:color w:val="000000"/>
          <w:sz w:val="20"/>
          <w:szCs w:val="20"/>
          <w:shd w:val="clear" w:color="auto" w:fill="FFFFFF"/>
        </w:rPr>
        <w:t xml:space="preserve"> &amp;j &amp;k &amp;l &amp;m &amp;n &amp;o &amp;p &amp;q &amp;r</w:t>
      </w:r>
    </w:p>
    <w:p w14:paraId="5DD939C2"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&amp;s &amp;t &amp;u &amp;v &amp;x &amp;y &amp;z;</w:t>
      </w:r>
    </w:p>
    <w:p w14:paraId="7189B253"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4A8B0BBE"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w:t>
      </w:r>
      <w:r>
        <w:rPr>
          <w:rFonts w:ascii="Courier New" w:hAnsi="Courier New" w:cs="Courier New"/>
          <w:color w:val="000000"/>
          <w:sz w:val="20"/>
          <w:szCs w:val="20"/>
          <w:shd w:val="clear" w:color="auto" w:fill="FFFFFF"/>
        </w:rPr>
        <w:t>;</w:t>
      </w:r>
    </w:p>
    <w:p w14:paraId="534E5FF3"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00C3C4A6"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/*Creating Macro for </w:t>
      </w:r>
      <w:proofErr w:type="spellStart"/>
      <w:r>
        <w:rPr>
          <w:rFonts w:ascii="Courier New" w:hAnsi="Courier New" w:cs="Courier New"/>
          <w:color w:val="008000"/>
          <w:sz w:val="20"/>
          <w:szCs w:val="20"/>
          <w:shd w:val="clear" w:color="auto" w:fill="FFFFFF"/>
        </w:rPr>
        <w:t>Factor_Analysis</w:t>
      </w:r>
      <w:proofErr w:type="spellEnd"/>
      <w:r>
        <w:rPr>
          <w:rFonts w:ascii="Courier New" w:hAnsi="Courier New" w:cs="Courier New"/>
          <w:color w:val="008000"/>
          <w:sz w:val="20"/>
          <w:szCs w:val="20"/>
          <w:shd w:val="clear" w:color="auto" w:fill="FFFFFF"/>
        </w:rPr>
        <w:t>*/</w:t>
      </w:r>
    </w:p>
    <w:p w14:paraId="715BBFD6"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%macro</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factor_</w:t>
      </w:r>
      <w:proofErr w:type="gramStart"/>
      <w:r>
        <w:rPr>
          <w:rFonts w:ascii="Courier New" w:hAnsi="Courier New" w:cs="Courier New"/>
          <w:color w:val="000000"/>
          <w:sz w:val="20"/>
          <w:szCs w:val="20"/>
          <w:shd w:val="clear" w:color="auto" w:fill="FFFFFF"/>
        </w:rPr>
        <w:t>Analysis</w:t>
      </w:r>
      <w:proofErr w:type="spellEnd"/>
      <w:r>
        <w:rPr>
          <w:rFonts w:ascii="Courier New" w:hAnsi="Courier New" w:cs="Courier New"/>
          <w:color w:val="000000"/>
          <w:sz w:val="20"/>
          <w:szCs w:val="20"/>
          <w:shd w:val="clear" w:color="auto" w:fill="FFFFFF"/>
        </w:rPr>
        <w:t>(</w:t>
      </w:r>
      <w:proofErr w:type="gramEnd"/>
      <w:r>
        <w:rPr>
          <w:rFonts w:ascii="Courier New" w:hAnsi="Courier New" w:cs="Courier New"/>
          <w:color w:val="000000"/>
          <w:sz w:val="20"/>
          <w:szCs w:val="20"/>
          <w:shd w:val="clear" w:color="auto" w:fill="FFFFFF"/>
        </w:rPr>
        <w:t xml:space="preserve">rotation=Promax, </w:t>
      </w:r>
      <w:proofErr w:type="spellStart"/>
      <w:r>
        <w:rPr>
          <w:rFonts w:ascii="Courier New" w:hAnsi="Courier New" w:cs="Courier New"/>
          <w:color w:val="000000"/>
          <w:sz w:val="20"/>
          <w:szCs w:val="20"/>
          <w:shd w:val="clear" w:color="auto" w:fill="FFFFFF"/>
        </w:rPr>
        <w:t>nfactors</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 a=POLVOIL_USD, b=PORANG_USD , c=PPOIL_USD,</w:t>
      </w:r>
    </w:p>
    <w:p w14:paraId="67DB6309"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d=</w:t>
      </w:r>
      <w:proofErr w:type="spellStart"/>
      <w:r>
        <w:rPr>
          <w:rFonts w:ascii="Courier New" w:hAnsi="Courier New" w:cs="Courier New"/>
          <w:color w:val="000000"/>
          <w:sz w:val="20"/>
          <w:szCs w:val="20"/>
          <w:shd w:val="clear" w:color="auto" w:fill="FFFFFF"/>
        </w:rPr>
        <w:t>PPORK_</w:t>
      </w:r>
      <w:proofErr w:type="gramStart"/>
      <w:r>
        <w:rPr>
          <w:rFonts w:ascii="Courier New" w:hAnsi="Courier New" w:cs="Courier New"/>
          <w:color w:val="000000"/>
          <w:sz w:val="20"/>
          <w:szCs w:val="20"/>
          <w:shd w:val="clear" w:color="auto" w:fill="FFFFFF"/>
        </w:rPr>
        <w:t>USD,e</w:t>
      </w:r>
      <w:proofErr w:type="spellEnd"/>
      <w:proofErr w:type="gramEnd"/>
      <w:r>
        <w:rPr>
          <w:rFonts w:ascii="Courier New" w:hAnsi="Courier New" w:cs="Courier New"/>
          <w:color w:val="000000"/>
          <w:sz w:val="20"/>
          <w:szCs w:val="20"/>
          <w:shd w:val="clear" w:color="auto" w:fill="FFFFFF"/>
        </w:rPr>
        <w:t>=PPOULT_USD ,f=</w:t>
      </w:r>
      <w:proofErr w:type="spellStart"/>
      <w:r>
        <w:rPr>
          <w:rFonts w:ascii="Courier New" w:hAnsi="Courier New" w:cs="Courier New"/>
          <w:color w:val="000000"/>
          <w:sz w:val="20"/>
          <w:szCs w:val="20"/>
          <w:shd w:val="clear" w:color="auto" w:fill="FFFFFF"/>
        </w:rPr>
        <w:t>PRICENPQ_USD,g</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PRUBB_USD,h</w:t>
      </w:r>
      <w:proofErr w:type="spellEnd"/>
      <w:r>
        <w:rPr>
          <w:rFonts w:ascii="Courier New" w:hAnsi="Courier New" w:cs="Courier New"/>
          <w:color w:val="000000"/>
          <w:sz w:val="20"/>
          <w:szCs w:val="20"/>
          <w:shd w:val="clear" w:color="auto" w:fill="FFFFFF"/>
        </w:rPr>
        <w:t xml:space="preserve">=PSALM_USD, </w:t>
      </w:r>
      <w:proofErr w:type="spellStart"/>
      <w:r>
        <w:rPr>
          <w:rFonts w:ascii="Courier New" w:hAnsi="Courier New" w:cs="Courier New"/>
          <w:color w:val="000000"/>
          <w:sz w:val="20"/>
          <w:szCs w:val="20"/>
          <w:shd w:val="clear" w:color="auto" w:fill="FFFFFF"/>
        </w:rPr>
        <w:t>i</w:t>
      </w:r>
      <w:proofErr w:type="spellEnd"/>
      <w:r>
        <w:rPr>
          <w:rFonts w:ascii="Courier New" w:hAnsi="Courier New" w:cs="Courier New"/>
          <w:color w:val="000000"/>
          <w:sz w:val="20"/>
          <w:szCs w:val="20"/>
          <w:shd w:val="clear" w:color="auto" w:fill="FFFFFF"/>
        </w:rPr>
        <w:t>=PSAWMAL_USD ,</w:t>
      </w:r>
    </w:p>
    <w:p w14:paraId="66734408"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j=PSAWORE_</w:t>
      </w:r>
      <w:proofErr w:type="gramStart"/>
      <w:r>
        <w:rPr>
          <w:rFonts w:ascii="Courier New" w:hAnsi="Courier New" w:cs="Courier New"/>
          <w:color w:val="000000"/>
          <w:sz w:val="20"/>
          <w:szCs w:val="20"/>
          <w:shd w:val="clear" w:color="auto" w:fill="FFFFFF"/>
        </w:rPr>
        <w:t>USD,k</w:t>
      </w:r>
      <w:proofErr w:type="gramEnd"/>
      <w:r>
        <w:rPr>
          <w:rFonts w:ascii="Courier New" w:hAnsi="Courier New" w:cs="Courier New"/>
          <w:color w:val="000000"/>
          <w:sz w:val="20"/>
          <w:szCs w:val="20"/>
          <w:shd w:val="clear" w:color="auto" w:fill="FFFFFF"/>
        </w:rPr>
        <w:t>=PSHRI_USD,l=PSMEA_USD,m=PSOIL_USD,n=PSOYB_USD,o=PSUGAEEC_USD,p=PSUGAISA_USD,</w:t>
      </w:r>
    </w:p>
    <w:p w14:paraId="6F05D918"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q=PSUGAUSA_</w:t>
      </w:r>
      <w:proofErr w:type="gramStart"/>
      <w:r>
        <w:rPr>
          <w:rFonts w:ascii="Courier New" w:hAnsi="Courier New" w:cs="Courier New"/>
          <w:color w:val="000000"/>
          <w:sz w:val="20"/>
          <w:szCs w:val="20"/>
          <w:shd w:val="clear" w:color="auto" w:fill="FFFFFF"/>
        </w:rPr>
        <w:t>USD,r</w:t>
      </w:r>
      <w:proofErr w:type="gramEnd"/>
      <w:r>
        <w:rPr>
          <w:rFonts w:ascii="Courier New" w:hAnsi="Courier New" w:cs="Courier New"/>
          <w:color w:val="000000"/>
          <w:sz w:val="20"/>
          <w:szCs w:val="20"/>
          <w:shd w:val="clear" w:color="auto" w:fill="FFFFFF"/>
        </w:rPr>
        <w:t>=PSUNO_USD,s=PTEA_USD,t=PTIN_USD,u=PURAN_USD,v=PWHEAMT_USD,</w:t>
      </w:r>
    </w:p>
    <w:p w14:paraId="4E666707"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x=PWOOLC_</w:t>
      </w:r>
      <w:proofErr w:type="gramStart"/>
      <w:r>
        <w:rPr>
          <w:rFonts w:ascii="Courier New" w:hAnsi="Courier New" w:cs="Courier New"/>
          <w:color w:val="000000"/>
          <w:sz w:val="20"/>
          <w:szCs w:val="20"/>
          <w:shd w:val="clear" w:color="auto" w:fill="FFFFFF"/>
        </w:rPr>
        <w:t xml:space="preserve">USD,   </w:t>
      </w:r>
      <w:proofErr w:type="gramEnd"/>
      <w:r>
        <w:rPr>
          <w:rFonts w:ascii="Courier New" w:hAnsi="Courier New" w:cs="Courier New"/>
          <w:color w:val="000000"/>
          <w:sz w:val="20"/>
          <w:szCs w:val="20"/>
          <w:shd w:val="clear" w:color="auto" w:fill="FFFFFF"/>
        </w:rPr>
        <w:t>y=PWOOLF_USD,   z=PZINC_USD );</w:t>
      </w:r>
    </w:p>
    <w:p w14:paraId="498B5461"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0130E91B"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proc factor </w:t>
      </w:r>
      <w:proofErr w:type="spellStart"/>
      <w:r>
        <w:rPr>
          <w:rFonts w:ascii="Courier New" w:hAnsi="Courier New" w:cs="Courier New"/>
          <w:color w:val="000000"/>
          <w:sz w:val="20"/>
          <w:szCs w:val="20"/>
          <w:shd w:val="clear" w:color="auto" w:fill="FFFFFF"/>
        </w:rPr>
        <w:t>nfactors</w:t>
      </w:r>
      <w:proofErr w:type="spellEnd"/>
      <w:r>
        <w:rPr>
          <w:rFonts w:ascii="Courier New" w:hAnsi="Courier New" w:cs="Courier New"/>
          <w:color w:val="000000"/>
          <w:sz w:val="20"/>
          <w:szCs w:val="20"/>
          <w:shd w:val="clear" w:color="auto" w:fill="FFFFFF"/>
        </w:rPr>
        <w:t>=&amp;</w:t>
      </w:r>
      <w:proofErr w:type="spellStart"/>
      <w:r>
        <w:rPr>
          <w:rFonts w:ascii="Courier New" w:hAnsi="Courier New" w:cs="Courier New"/>
          <w:color w:val="000000"/>
          <w:sz w:val="20"/>
          <w:szCs w:val="20"/>
          <w:shd w:val="clear" w:color="auto" w:fill="FFFFFF"/>
        </w:rPr>
        <w:t>nfactors</w:t>
      </w:r>
      <w:proofErr w:type="spellEnd"/>
      <w:r>
        <w:rPr>
          <w:rFonts w:ascii="Courier New" w:hAnsi="Courier New" w:cs="Courier New"/>
          <w:color w:val="000000"/>
          <w:sz w:val="20"/>
          <w:szCs w:val="20"/>
          <w:shd w:val="clear" w:color="auto" w:fill="FFFFFF"/>
        </w:rPr>
        <w:t xml:space="preserve"> data=</w:t>
      </w:r>
      <w:proofErr w:type="spellStart"/>
      <w:proofErr w:type="gramStart"/>
      <w:r>
        <w:rPr>
          <w:rFonts w:ascii="Courier New" w:hAnsi="Courier New" w:cs="Courier New"/>
          <w:color w:val="000000"/>
          <w:sz w:val="20"/>
          <w:szCs w:val="20"/>
          <w:shd w:val="clear" w:color="auto" w:fill="FFFFFF"/>
        </w:rPr>
        <w:t>mylib.project</w:t>
      </w:r>
      <w:proofErr w:type="gramEnd"/>
      <w:r>
        <w:rPr>
          <w:rFonts w:ascii="Courier New" w:hAnsi="Courier New" w:cs="Courier New"/>
          <w:color w:val="000000"/>
          <w:sz w:val="20"/>
          <w:szCs w:val="20"/>
          <w:shd w:val="clear" w:color="auto" w:fill="FFFFFF"/>
        </w:rPr>
        <w:t>_final</w:t>
      </w:r>
      <w:proofErr w:type="spellEnd"/>
      <w:r>
        <w:rPr>
          <w:rFonts w:ascii="Courier New" w:hAnsi="Courier New" w:cs="Courier New"/>
          <w:color w:val="000000"/>
          <w:sz w:val="20"/>
          <w:szCs w:val="20"/>
          <w:shd w:val="clear" w:color="auto" w:fill="FFFFFF"/>
        </w:rPr>
        <w:t xml:space="preserve"> </w:t>
      </w:r>
    </w:p>
    <w:p w14:paraId="4C6B5872"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priors=</w:t>
      </w:r>
      <w:proofErr w:type="spellStart"/>
      <w:r>
        <w:rPr>
          <w:rFonts w:ascii="Courier New" w:hAnsi="Courier New" w:cs="Courier New"/>
          <w:color w:val="000000"/>
          <w:sz w:val="20"/>
          <w:szCs w:val="20"/>
          <w:shd w:val="clear" w:color="auto" w:fill="FFFFFF"/>
        </w:rPr>
        <w:t>smc</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msa</w:t>
      </w:r>
      <w:proofErr w:type="spellEnd"/>
      <w:r>
        <w:rPr>
          <w:rFonts w:ascii="Courier New" w:hAnsi="Courier New" w:cs="Courier New"/>
          <w:color w:val="000000"/>
          <w:sz w:val="20"/>
          <w:szCs w:val="20"/>
          <w:shd w:val="clear" w:color="auto" w:fill="FFFFFF"/>
        </w:rPr>
        <w:t xml:space="preserve"> residual </w:t>
      </w:r>
    </w:p>
    <w:p w14:paraId="4D2CEAA0"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rotate=&amp;rotation reorder</w:t>
      </w:r>
    </w:p>
    <w:p w14:paraId="4F31DFEE"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outstat</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fact_all</w:t>
      </w:r>
      <w:proofErr w:type="spellEnd"/>
      <w:r>
        <w:rPr>
          <w:rFonts w:ascii="Courier New" w:hAnsi="Courier New" w:cs="Courier New"/>
          <w:color w:val="000000"/>
          <w:sz w:val="20"/>
          <w:szCs w:val="20"/>
          <w:shd w:val="clear" w:color="auto" w:fill="FFFFFF"/>
        </w:rPr>
        <w:t xml:space="preserve"> </w:t>
      </w:r>
    </w:p>
    <w:p w14:paraId="47688534"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lastRenderedPageBreak/>
        <w:t xml:space="preserve">   plots</w:t>
      </w:r>
      <w:proofErr w:type="gramStart"/>
      <w:r>
        <w:rPr>
          <w:rFonts w:ascii="Courier New" w:hAnsi="Courier New" w:cs="Courier New"/>
          <w:color w:val="000000"/>
          <w:sz w:val="20"/>
          <w:szCs w:val="20"/>
          <w:shd w:val="clear" w:color="auto" w:fill="FFFFFF"/>
        </w:rPr>
        <w:t>=(</w:t>
      </w:r>
      <w:proofErr w:type="gramEnd"/>
      <w:r>
        <w:rPr>
          <w:rFonts w:ascii="Courier New" w:hAnsi="Courier New" w:cs="Courier New"/>
          <w:color w:val="000000"/>
          <w:sz w:val="20"/>
          <w:szCs w:val="20"/>
          <w:shd w:val="clear" w:color="auto" w:fill="FFFFFF"/>
        </w:rPr>
        <w:t xml:space="preserve">scree </w:t>
      </w:r>
      <w:proofErr w:type="spellStart"/>
      <w:r>
        <w:rPr>
          <w:rFonts w:ascii="Courier New" w:hAnsi="Courier New" w:cs="Courier New"/>
          <w:color w:val="000000"/>
          <w:sz w:val="20"/>
          <w:szCs w:val="20"/>
          <w:shd w:val="clear" w:color="auto" w:fill="FFFFFF"/>
        </w:rPr>
        <w:t>initloadings</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preloadings</w:t>
      </w:r>
      <w:proofErr w:type="spellEnd"/>
      <w:r>
        <w:rPr>
          <w:rFonts w:ascii="Courier New" w:hAnsi="Courier New" w:cs="Courier New"/>
          <w:color w:val="000000"/>
          <w:sz w:val="20"/>
          <w:szCs w:val="20"/>
          <w:shd w:val="clear" w:color="auto" w:fill="FFFFFF"/>
        </w:rPr>
        <w:t xml:space="preserve"> loadings);</w:t>
      </w:r>
    </w:p>
    <w:p w14:paraId="0FCAEA45"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spellStart"/>
      <w:proofErr w:type="gramStart"/>
      <w:r>
        <w:rPr>
          <w:rFonts w:ascii="Courier New" w:hAnsi="Courier New" w:cs="Courier New"/>
          <w:color w:val="000000"/>
          <w:sz w:val="20"/>
          <w:szCs w:val="20"/>
          <w:shd w:val="clear" w:color="auto" w:fill="FFFFFF"/>
        </w:rPr>
        <w:t>var</w:t>
      </w:r>
      <w:proofErr w:type="spellEnd"/>
      <w:r>
        <w:rPr>
          <w:rFonts w:ascii="Courier New" w:hAnsi="Courier New" w:cs="Courier New"/>
          <w:color w:val="000000"/>
          <w:sz w:val="20"/>
          <w:szCs w:val="20"/>
          <w:shd w:val="clear" w:color="auto" w:fill="FFFFFF"/>
        </w:rPr>
        <w:t xml:space="preserve">  &amp;</w:t>
      </w:r>
      <w:proofErr w:type="gramEnd"/>
      <w:r>
        <w:rPr>
          <w:rFonts w:ascii="Courier New" w:hAnsi="Courier New" w:cs="Courier New"/>
          <w:color w:val="000000"/>
          <w:sz w:val="20"/>
          <w:szCs w:val="20"/>
          <w:shd w:val="clear" w:color="auto" w:fill="FFFFFF"/>
        </w:rPr>
        <w:t>a &amp;b &amp;c &amp;d &amp;e &amp;f &amp;g &amp;h &amp;</w:t>
      </w:r>
      <w:proofErr w:type="spellStart"/>
      <w:r>
        <w:rPr>
          <w:rFonts w:ascii="Courier New" w:hAnsi="Courier New" w:cs="Courier New"/>
          <w:color w:val="000000"/>
          <w:sz w:val="20"/>
          <w:szCs w:val="20"/>
          <w:shd w:val="clear" w:color="auto" w:fill="FFFFFF"/>
        </w:rPr>
        <w:t>i</w:t>
      </w:r>
      <w:proofErr w:type="spellEnd"/>
      <w:r>
        <w:rPr>
          <w:rFonts w:ascii="Courier New" w:hAnsi="Courier New" w:cs="Courier New"/>
          <w:color w:val="000000"/>
          <w:sz w:val="20"/>
          <w:szCs w:val="20"/>
          <w:shd w:val="clear" w:color="auto" w:fill="FFFFFF"/>
        </w:rPr>
        <w:t xml:space="preserve"> &amp;j &amp;k &amp;l &amp;m &amp;n &amp;o &amp;p &amp;q &amp;r</w:t>
      </w:r>
    </w:p>
    <w:p w14:paraId="768A0C64"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&amp;s &amp;t &amp;u &amp;v &amp;x &amp;y &amp;z;</w:t>
      </w:r>
    </w:p>
    <w:p w14:paraId="290A426E"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run;</w:t>
      </w:r>
    </w:p>
    <w:p w14:paraId="09A3313C"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%mend</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factor_Analysis</w:t>
      </w:r>
      <w:proofErr w:type="spellEnd"/>
      <w:r>
        <w:rPr>
          <w:rFonts w:ascii="Courier New" w:hAnsi="Courier New" w:cs="Courier New"/>
          <w:color w:val="000000"/>
          <w:sz w:val="20"/>
          <w:szCs w:val="20"/>
          <w:shd w:val="clear" w:color="auto" w:fill="FFFFFF"/>
        </w:rPr>
        <w:t>;</w:t>
      </w:r>
    </w:p>
    <w:p w14:paraId="54A471E9"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396F6AAB" w14:textId="43B2CA71" w:rsidR="000A6321" w:rsidRPr="00E214FC"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proofErr w:type="spellStart"/>
      <w:r>
        <w:rPr>
          <w:rFonts w:ascii="Courier New" w:hAnsi="Courier New" w:cs="Courier New"/>
          <w:b/>
          <w:bCs/>
          <w:i/>
          <w:iCs/>
          <w:color w:val="000000"/>
          <w:sz w:val="20"/>
          <w:szCs w:val="20"/>
          <w:shd w:val="clear" w:color="auto" w:fill="FFFFFF"/>
        </w:rPr>
        <w:t>factor_Analysis</w:t>
      </w:r>
      <w:proofErr w:type="spellEnd"/>
      <w:r>
        <w:rPr>
          <w:rFonts w:ascii="Courier New" w:hAnsi="Courier New" w:cs="Courier New"/>
          <w:color w:val="000000"/>
          <w:sz w:val="20"/>
          <w:szCs w:val="20"/>
          <w:shd w:val="clear" w:color="auto" w:fill="FFFFFF"/>
        </w:rPr>
        <w:t>;</w:t>
      </w:r>
      <w:bookmarkStart w:id="11" w:name="_GoBack"/>
      <w:bookmarkEnd w:id="11"/>
    </w:p>
    <w:sectPr w:rsidR="000A6321" w:rsidRPr="00E214FC" w:rsidSect="00E214FC">
      <w:headerReference w:type="default" r:id="rId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A43286" w14:textId="77777777" w:rsidR="007A064B" w:rsidRDefault="007A064B" w:rsidP="000348FF">
      <w:pPr>
        <w:spacing w:after="0" w:line="240" w:lineRule="auto"/>
      </w:pPr>
      <w:r>
        <w:separator/>
      </w:r>
    </w:p>
  </w:endnote>
  <w:endnote w:type="continuationSeparator" w:id="0">
    <w:p w14:paraId="3176EA06" w14:textId="77777777" w:rsidR="007A064B" w:rsidRDefault="007A064B" w:rsidP="000348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7F21CF" w14:textId="77777777" w:rsidR="007A064B" w:rsidRDefault="007A064B" w:rsidP="000348FF">
      <w:pPr>
        <w:spacing w:after="0" w:line="240" w:lineRule="auto"/>
      </w:pPr>
      <w:r>
        <w:separator/>
      </w:r>
    </w:p>
  </w:footnote>
  <w:footnote w:type="continuationSeparator" w:id="0">
    <w:p w14:paraId="776F2988" w14:textId="77777777" w:rsidR="007A064B" w:rsidRDefault="007A064B" w:rsidP="000348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1C1016" w14:textId="167535B3" w:rsidR="00E214FC" w:rsidRDefault="00E214FC">
    <w:pPr>
      <w:pStyle w:val="Header"/>
      <w:pBdr>
        <w:bottom w:val="single" w:sz="4" w:space="1" w:color="D9D9D9" w:themeColor="background1" w:themeShade="D9"/>
      </w:pBdr>
      <w:jc w:val="right"/>
      <w:rPr>
        <w:b/>
        <w:bCs/>
      </w:rPr>
    </w:pPr>
  </w:p>
  <w:p w14:paraId="4401302B" w14:textId="77777777" w:rsidR="00E214FC" w:rsidRDefault="00E214F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421453637"/>
      <w:docPartObj>
        <w:docPartGallery w:val="Page Numbers (Top of Page)"/>
        <w:docPartUnique/>
      </w:docPartObj>
    </w:sdtPr>
    <w:sdtEndPr>
      <w:rPr>
        <w:b/>
        <w:bCs/>
        <w:noProof/>
        <w:color w:val="auto"/>
        <w:spacing w:val="0"/>
      </w:rPr>
    </w:sdtEndPr>
    <w:sdtContent>
      <w:p w14:paraId="51F29ADD" w14:textId="26A7C076" w:rsidR="00E214FC" w:rsidRDefault="00E214F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Pr="00E214FC">
          <w:rPr>
            <w:b/>
            <w:bCs/>
            <w:noProof/>
          </w:rPr>
          <w:t>13</w:t>
        </w:r>
        <w:r>
          <w:rPr>
            <w:b/>
            <w:bCs/>
            <w:noProof/>
          </w:rPr>
          <w:fldChar w:fldCharType="end"/>
        </w:r>
      </w:p>
    </w:sdtContent>
  </w:sdt>
  <w:p w14:paraId="0D9AAB78" w14:textId="77777777" w:rsidR="00E214FC" w:rsidRDefault="00E214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A05A0"/>
    <w:multiLevelType w:val="hybridMultilevel"/>
    <w:tmpl w:val="F84C4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621C8"/>
    <w:multiLevelType w:val="hybridMultilevel"/>
    <w:tmpl w:val="9CE6B8A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430295"/>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68B3EC3"/>
    <w:multiLevelType w:val="hybridMultilevel"/>
    <w:tmpl w:val="205A9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027241"/>
    <w:multiLevelType w:val="hybridMultilevel"/>
    <w:tmpl w:val="7B165BF6"/>
    <w:lvl w:ilvl="0" w:tplc="05BC63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2D0AFD"/>
    <w:multiLevelType w:val="hybridMultilevel"/>
    <w:tmpl w:val="23DE4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EB729F"/>
    <w:multiLevelType w:val="hybridMultilevel"/>
    <w:tmpl w:val="46127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8259F2"/>
    <w:multiLevelType w:val="hybridMultilevel"/>
    <w:tmpl w:val="AF82B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413625"/>
    <w:multiLevelType w:val="multilevel"/>
    <w:tmpl w:val="E2D0F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002B3D"/>
    <w:multiLevelType w:val="hybridMultilevel"/>
    <w:tmpl w:val="E8E2ED4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C5B49F9"/>
    <w:multiLevelType w:val="hybridMultilevel"/>
    <w:tmpl w:val="9CE6B8A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325502"/>
    <w:multiLevelType w:val="hybridMultilevel"/>
    <w:tmpl w:val="0A248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C700C5"/>
    <w:multiLevelType w:val="hybridMultilevel"/>
    <w:tmpl w:val="7F96093A"/>
    <w:lvl w:ilvl="0" w:tplc="34D2B924">
      <w:start w:val="1"/>
      <w:numFmt w:val="decimal"/>
      <w:lvlText w:val="%1."/>
      <w:lvlJc w:val="left"/>
      <w:pPr>
        <w:tabs>
          <w:tab w:val="num" w:pos="720"/>
        </w:tabs>
        <w:ind w:left="720" w:hanging="360"/>
      </w:pPr>
    </w:lvl>
    <w:lvl w:ilvl="1" w:tplc="482E9752">
      <w:start w:val="1"/>
      <w:numFmt w:val="decimal"/>
      <w:lvlText w:val="%2."/>
      <w:lvlJc w:val="left"/>
      <w:pPr>
        <w:tabs>
          <w:tab w:val="num" w:pos="1440"/>
        </w:tabs>
        <w:ind w:left="1440" w:hanging="360"/>
      </w:pPr>
    </w:lvl>
    <w:lvl w:ilvl="2" w:tplc="8E920BCC" w:tentative="1">
      <w:start w:val="1"/>
      <w:numFmt w:val="decimal"/>
      <w:lvlText w:val="%3."/>
      <w:lvlJc w:val="left"/>
      <w:pPr>
        <w:tabs>
          <w:tab w:val="num" w:pos="2160"/>
        </w:tabs>
        <w:ind w:left="2160" w:hanging="360"/>
      </w:pPr>
    </w:lvl>
    <w:lvl w:ilvl="3" w:tplc="15CECDC2" w:tentative="1">
      <w:start w:val="1"/>
      <w:numFmt w:val="decimal"/>
      <w:lvlText w:val="%4."/>
      <w:lvlJc w:val="left"/>
      <w:pPr>
        <w:tabs>
          <w:tab w:val="num" w:pos="2880"/>
        </w:tabs>
        <w:ind w:left="2880" w:hanging="360"/>
      </w:pPr>
    </w:lvl>
    <w:lvl w:ilvl="4" w:tplc="26640CBA" w:tentative="1">
      <w:start w:val="1"/>
      <w:numFmt w:val="decimal"/>
      <w:lvlText w:val="%5."/>
      <w:lvlJc w:val="left"/>
      <w:pPr>
        <w:tabs>
          <w:tab w:val="num" w:pos="3600"/>
        </w:tabs>
        <w:ind w:left="3600" w:hanging="360"/>
      </w:pPr>
    </w:lvl>
    <w:lvl w:ilvl="5" w:tplc="9F225E0E" w:tentative="1">
      <w:start w:val="1"/>
      <w:numFmt w:val="decimal"/>
      <w:lvlText w:val="%6."/>
      <w:lvlJc w:val="left"/>
      <w:pPr>
        <w:tabs>
          <w:tab w:val="num" w:pos="4320"/>
        </w:tabs>
        <w:ind w:left="4320" w:hanging="360"/>
      </w:pPr>
    </w:lvl>
    <w:lvl w:ilvl="6" w:tplc="A1222100" w:tentative="1">
      <w:start w:val="1"/>
      <w:numFmt w:val="decimal"/>
      <w:lvlText w:val="%7."/>
      <w:lvlJc w:val="left"/>
      <w:pPr>
        <w:tabs>
          <w:tab w:val="num" w:pos="5040"/>
        </w:tabs>
        <w:ind w:left="5040" w:hanging="360"/>
      </w:pPr>
    </w:lvl>
    <w:lvl w:ilvl="7" w:tplc="7D1C182E" w:tentative="1">
      <w:start w:val="1"/>
      <w:numFmt w:val="decimal"/>
      <w:lvlText w:val="%8."/>
      <w:lvlJc w:val="left"/>
      <w:pPr>
        <w:tabs>
          <w:tab w:val="num" w:pos="5760"/>
        </w:tabs>
        <w:ind w:left="5760" w:hanging="360"/>
      </w:pPr>
    </w:lvl>
    <w:lvl w:ilvl="8" w:tplc="F294A54C" w:tentative="1">
      <w:start w:val="1"/>
      <w:numFmt w:val="decimal"/>
      <w:lvlText w:val="%9."/>
      <w:lvlJc w:val="left"/>
      <w:pPr>
        <w:tabs>
          <w:tab w:val="num" w:pos="6480"/>
        </w:tabs>
        <w:ind w:left="6480" w:hanging="360"/>
      </w:pPr>
    </w:lvl>
  </w:abstractNum>
  <w:abstractNum w:abstractNumId="13" w15:restartNumberingAfterBreak="0">
    <w:nsid w:val="4AF562CE"/>
    <w:multiLevelType w:val="multilevel"/>
    <w:tmpl w:val="795E9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F472B3"/>
    <w:multiLevelType w:val="hybridMultilevel"/>
    <w:tmpl w:val="C45A47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57726759"/>
    <w:multiLevelType w:val="hybridMultilevel"/>
    <w:tmpl w:val="81088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F73539"/>
    <w:multiLevelType w:val="hybridMultilevel"/>
    <w:tmpl w:val="0CBCC8B0"/>
    <w:lvl w:ilvl="0" w:tplc="A7B0B238">
      <w:start w:val="1"/>
      <w:numFmt w:val="bullet"/>
      <w:lvlText w:val=""/>
      <w:lvlJc w:val="left"/>
      <w:pPr>
        <w:tabs>
          <w:tab w:val="num" w:pos="720"/>
        </w:tabs>
        <w:ind w:left="720" w:hanging="360"/>
      </w:pPr>
      <w:rPr>
        <w:rFonts w:ascii="Wingdings 3" w:hAnsi="Wingdings 3" w:hint="default"/>
      </w:rPr>
    </w:lvl>
    <w:lvl w:ilvl="1" w:tplc="8BF47676" w:tentative="1">
      <w:start w:val="1"/>
      <w:numFmt w:val="bullet"/>
      <w:lvlText w:val=""/>
      <w:lvlJc w:val="left"/>
      <w:pPr>
        <w:tabs>
          <w:tab w:val="num" w:pos="1440"/>
        </w:tabs>
        <w:ind w:left="1440" w:hanging="360"/>
      </w:pPr>
      <w:rPr>
        <w:rFonts w:ascii="Wingdings 3" w:hAnsi="Wingdings 3" w:hint="default"/>
      </w:rPr>
    </w:lvl>
    <w:lvl w:ilvl="2" w:tplc="FB1890FE" w:tentative="1">
      <w:start w:val="1"/>
      <w:numFmt w:val="bullet"/>
      <w:lvlText w:val=""/>
      <w:lvlJc w:val="left"/>
      <w:pPr>
        <w:tabs>
          <w:tab w:val="num" w:pos="2160"/>
        </w:tabs>
        <w:ind w:left="2160" w:hanging="360"/>
      </w:pPr>
      <w:rPr>
        <w:rFonts w:ascii="Wingdings 3" w:hAnsi="Wingdings 3" w:hint="default"/>
      </w:rPr>
    </w:lvl>
    <w:lvl w:ilvl="3" w:tplc="D00AC3A6" w:tentative="1">
      <w:start w:val="1"/>
      <w:numFmt w:val="bullet"/>
      <w:lvlText w:val=""/>
      <w:lvlJc w:val="left"/>
      <w:pPr>
        <w:tabs>
          <w:tab w:val="num" w:pos="2880"/>
        </w:tabs>
        <w:ind w:left="2880" w:hanging="360"/>
      </w:pPr>
      <w:rPr>
        <w:rFonts w:ascii="Wingdings 3" w:hAnsi="Wingdings 3" w:hint="default"/>
      </w:rPr>
    </w:lvl>
    <w:lvl w:ilvl="4" w:tplc="70805B5A" w:tentative="1">
      <w:start w:val="1"/>
      <w:numFmt w:val="bullet"/>
      <w:lvlText w:val=""/>
      <w:lvlJc w:val="left"/>
      <w:pPr>
        <w:tabs>
          <w:tab w:val="num" w:pos="3600"/>
        </w:tabs>
        <w:ind w:left="3600" w:hanging="360"/>
      </w:pPr>
      <w:rPr>
        <w:rFonts w:ascii="Wingdings 3" w:hAnsi="Wingdings 3" w:hint="default"/>
      </w:rPr>
    </w:lvl>
    <w:lvl w:ilvl="5" w:tplc="13DEB09C" w:tentative="1">
      <w:start w:val="1"/>
      <w:numFmt w:val="bullet"/>
      <w:lvlText w:val=""/>
      <w:lvlJc w:val="left"/>
      <w:pPr>
        <w:tabs>
          <w:tab w:val="num" w:pos="4320"/>
        </w:tabs>
        <w:ind w:left="4320" w:hanging="360"/>
      </w:pPr>
      <w:rPr>
        <w:rFonts w:ascii="Wingdings 3" w:hAnsi="Wingdings 3" w:hint="default"/>
      </w:rPr>
    </w:lvl>
    <w:lvl w:ilvl="6" w:tplc="E7462E02" w:tentative="1">
      <w:start w:val="1"/>
      <w:numFmt w:val="bullet"/>
      <w:lvlText w:val=""/>
      <w:lvlJc w:val="left"/>
      <w:pPr>
        <w:tabs>
          <w:tab w:val="num" w:pos="5040"/>
        </w:tabs>
        <w:ind w:left="5040" w:hanging="360"/>
      </w:pPr>
      <w:rPr>
        <w:rFonts w:ascii="Wingdings 3" w:hAnsi="Wingdings 3" w:hint="default"/>
      </w:rPr>
    </w:lvl>
    <w:lvl w:ilvl="7" w:tplc="6A024FD0" w:tentative="1">
      <w:start w:val="1"/>
      <w:numFmt w:val="bullet"/>
      <w:lvlText w:val=""/>
      <w:lvlJc w:val="left"/>
      <w:pPr>
        <w:tabs>
          <w:tab w:val="num" w:pos="5760"/>
        </w:tabs>
        <w:ind w:left="5760" w:hanging="360"/>
      </w:pPr>
      <w:rPr>
        <w:rFonts w:ascii="Wingdings 3" w:hAnsi="Wingdings 3" w:hint="default"/>
      </w:rPr>
    </w:lvl>
    <w:lvl w:ilvl="8" w:tplc="77465B32"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67515EF1"/>
    <w:multiLevelType w:val="hybridMultilevel"/>
    <w:tmpl w:val="F81C0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6D0328"/>
    <w:multiLevelType w:val="hybridMultilevel"/>
    <w:tmpl w:val="8EACD582"/>
    <w:lvl w:ilvl="0" w:tplc="9D266072">
      <w:start w:val="1"/>
      <w:numFmt w:val="bullet"/>
      <w:lvlText w:val=""/>
      <w:lvlJc w:val="left"/>
      <w:pPr>
        <w:tabs>
          <w:tab w:val="num" w:pos="720"/>
        </w:tabs>
        <w:ind w:left="720" w:hanging="360"/>
      </w:pPr>
      <w:rPr>
        <w:rFonts w:ascii="Wingdings 3" w:hAnsi="Wingdings 3" w:hint="default"/>
      </w:rPr>
    </w:lvl>
    <w:lvl w:ilvl="1" w:tplc="7004B250" w:tentative="1">
      <w:start w:val="1"/>
      <w:numFmt w:val="bullet"/>
      <w:lvlText w:val=""/>
      <w:lvlJc w:val="left"/>
      <w:pPr>
        <w:tabs>
          <w:tab w:val="num" w:pos="1440"/>
        </w:tabs>
        <w:ind w:left="1440" w:hanging="360"/>
      </w:pPr>
      <w:rPr>
        <w:rFonts w:ascii="Wingdings 3" w:hAnsi="Wingdings 3" w:hint="default"/>
      </w:rPr>
    </w:lvl>
    <w:lvl w:ilvl="2" w:tplc="5F1E99A6" w:tentative="1">
      <w:start w:val="1"/>
      <w:numFmt w:val="bullet"/>
      <w:lvlText w:val=""/>
      <w:lvlJc w:val="left"/>
      <w:pPr>
        <w:tabs>
          <w:tab w:val="num" w:pos="2160"/>
        </w:tabs>
        <w:ind w:left="2160" w:hanging="360"/>
      </w:pPr>
      <w:rPr>
        <w:rFonts w:ascii="Wingdings 3" w:hAnsi="Wingdings 3" w:hint="default"/>
      </w:rPr>
    </w:lvl>
    <w:lvl w:ilvl="3" w:tplc="E1E0E7FA" w:tentative="1">
      <w:start w:val="1"/>
      <w:numFmt w:val="bullet"/>
      <w:lvlText w:val=""/>
      <w:lvlJc w:val="left"/>
      <w:pPr>
        <w:tabs>
          <w:tab w:val="num" w:pos="2880"/>
        </w:tabs>
        <w:ind w:left="2880" w:hanging="360"/>
      </w:pPr>
      <w:rPr>
        <w:rFonts w:ascii="Wingdings 3" w:hAnsi="Wingdings 3" w:hint="default"/>
      </w:rPr>
    </w:lvl>
    <w:lvl w:ilvl="4" w:tplc="E37E02D4" w:tentative="1">
      <w:start w:val="1"/>
      <w:numFmt w:val="bullet"/>
      <w:lvlText w:val=""/>
      <w:lvlJc w:val="left"/>
      <w:pPr>
        <w:tabs>
          <w:tab w:val="num" w:pos="3600"/>
        </w:tabs>
        <w:ind w:left="3600" w:hanging="360"/>
      </w:pPr>
      <w:rPr>
        <w:rFonts w:ascii="Wingdings 3" w:hAnsi="Wingdings 3" w:hint="default"/>
      </w:rPr>
    </w:lvl>
    <w:lvl w:ilvl="5" w:tplc="D7CAEBAE" w:tentative="1">
      <w:start w:val="1"/>
      <w:numFmt w:val="bullet"/>
      <w:lvlText w:val=""/>
      <w:lvlJc w:val="left"/>
      <w:pPr>
        <w:tabs>
          <w:tab w:val="num" w:pos="4320"/>
        </w:tabs>
        <w:ind w:left="4320" w:hanging="360"/>
      </w:pPr>
      <w:rPr>
        <w:rFonts w:ascii="Wingdings 3" w:hAnsi="Wingdings 3" w:hint="default"/>
      </w:rPr>
    </w:lvl>
    <w:lvl w:ilvl="6" w:tplc="2CF62804" w:tentative="1">
      <w:start w:val="1"/>
      <w:numFmt w:val="bullet"/>
      <w:lvlText w:val=""/>
      <w:lvlJc w:val="left"/>
      <w:pPr>
        <w:tabs>
          <w:tab w:val="num" w:pos="5040"/>
        </w:tabs>
        <w:ind w:left="5040" w:hanging="360"/>
      </w:pPr>
      <w:rPr>
        <w:rFonts w:ascii="Wingdings 3" w:hAnsi="Wingdings 3" w:hint="default"/>
      </w:rPr>
    </w:lvl>
    <w:lvl w:ilvl="7" w:tplc="9B8E19DA" w:tentative="1">
      <w:start w:val="1"/>
      <w:numFmt w:val="bullet"/>
      <w:lvlText w:val=""/>
      <w:lvlJc w:val="left"/>
      <w:pPr>
        <w:tabs>
          <w:tab w:val="num" w:pos="5760"/>
        </w:tabs>
        <w:ind w:left="5760" w:hanging="360"/>
      </w:pPr>
      <w:rPr>
        <w:rFonts w:ascii="Wingdings 3" w:hAnsi="Wingdings 3" w:hint="default"/>
      </w:rPr>
    </w:lvl>
    <w:lvl w:ilvl="8" w:tplc="17F46A9E"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6FAE25FE"/>
    <w:multiLevelType w:val="multilevel"/>
    <w:tmpl w:val="04090025"/>
    <w:lvl w:ilvl="0">
      <w:start w:val="1"/>
      <w:numFmt w:val="decimal"/>
      <w:pStyle w:val="Heading1"/>
      <w:lvlText w:val="%1"/>
      <w:lvlJc w:val="left"/>
      <w:pPr>
        <w:ind w:left="52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76BF42ED"/>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7B2E5529"/>
    <w:multiLevelType w:val="hybridMultilevel"/>
    <w:tmpl w:val="839EE21A"/>
    <w:lvl w:ilvl="0" w:tplc="BA8AC87C">
      <w:start w:val="1"/>
      <w:numFmt w:val="bullet"/>
      <w:lvlText w:val=""/>
      <w:lvlJc w:val="left"/>
      <w:pPr>
        <w:tabs>
          <w:tab w:val="num" w:pos="720"/>
        </w:tabs>
        <w:ind w:left="720" w:hanging="360"/>
      </w:pPr>
      <w:rPr>
        <w:rFonts w:ascii="Wingdings 3" w:hAnsi="Wingdings 3" w:hint="default"/>
      </w:rPr>
    </w:lvl>
    <w:lvl w:ilvl="1" w:tplc="CAF46AA2" w:tentative="1">
      <w:start w:val="1"/>
      <w:numFmt w:val="bullet"/>
      <w:lvlText w:val=""/>
      <w:lvlJc w:val="left"/>
      <w:pPr>
        <w:tabs>
          <w:tab w:val="num" w:pos="1440"/>
        </w:tabs>
        <w:ind w:left="1440" w:hanging="360"/>
      </w:pPr>
      <w:rPr>
        <w:rFonts w:ascii="Wingdings 3" w:hAnsi="Wingdings 3" w:hint="default"/>
      </w:rPr>
    </w:lvl>
    <w:lvl w:ilvl="2" w:tplc="3BE2A58C" w:tentative="1">
      <w:start w:val="1"/>
      <w:numFmt w:val="bullet"/>
      <w:lvlText w:val=""/>
      <w:lvlJc w:val="left"/>
      <w:pPr>
        <w:tabs>
          <w:tab w:val="num" w:pos="2160"/>
        </w:tabs>
        <w:ind w:left="2160" w:hanging="360"/>
      </w:pPr>
      <w:rPr>
        <w:rFonts w:ascii="Wingdings 3" w:hAnsi="Wingdings 3" w:hint="default"/>
      </w:rPr>
    </w:lvl>
    <w:lvl w:ilvl="3" w:tplc="55F4F1FC" w:tentative="1">
      <w:start w:val="1"/>
      <w:numFmt w:val="bullet"/>
      <w:lvlText w:val=""/>
      <w:lvlJc w:val="left"/>
      <w:pPr>
        <w:tabs>
          <w:tab w:val="num" w:pos="2880"/>
        </w:tabs>
        <w:ind w:left="2880" w:hanging="360"/>
      </w:pPr>
      <w:rPr>
        <w:rFonts w:ascii="Wingdings 3" w:hAnsi="Wingdings 3" w:hint="default"/>
      </w:rPr>
    </w:lvl>
    <w:lvl w:ilvl="4" w:tplc="D8A4ABEA" w:tentative="1">
      <w:start w:val="1"/>
      <w:numFmt w:val="bullet"/>
      <w:lvlText w:val=""/>
      <w:lvlJc w:val="left"/>
      <w:pPr>
        <w:tabs>
          <w:tab w:val="num" w:pos="3600"/>
        </w:tabs>
        <w:ind w:left="3600" w:hanging="360"/>
      </w:pPr>
      <w:rPr>
        <w:rFonts w:ascii="Wingdings 3" w:hAnsi="Wingdings 3" w:hint="default"/>
      </w:rPr>
    </w:lvl>
    <w:lvl w:ilvl="5" w:tplc="C816695E" w:tentative="1">
      <w:start w:val="1"/>
      <w:numFmt w:val="bullet"/>
      <w:lvlText w:val=""/>
      <w:lvlJc w:val="left"/>
      <w:pPr>
        <w:tabs>
          <w:tab w:val="num" w:pos="4320"/>
        </w:tabs>
        <w:ind w:left="4320" w:hanging="360"/>
      </w:pPr>
      <w:rPr>
        <w:rFonts w:ascii="Wingdings 3" w:hAnsi="Wingdings 3" w:hint="default"/>
      </w:rPr>
    </w:lvl>
    <w:lvl w:ilvl="6" w:tplc="963C2A52" w:tentative="1">
      <w:start w:val="1"/>
      <w:numFmt w:val="bullet"/>
      <w:lvlText w:val=""/>
      <w:lvlJc w:val="left"/>
      <w:pPr>
        <w:tabs>
          <w:tab w:val="num" w:pos="5040"/>
        </w:tabs>
        <w:ind w:left="5040" w:hanging="360"/>
      </w:pPr>
      <w:rPr>
        <w:rFonts w:ascii="Wingdings 3" w:hAnsi="Wingdings 3" w:hint="default"/>
      </w:rPr>
    </w:lvl>
    <w:lvl w:ilvl="7" w:tplc="FEA6B308" w:tentative="1">
      <w:start w:val="1"/>
      <w:numFmt w:val="bullet"/>
      <w:lvlText w:val=""/>
      <w:lvlJc w:val="left"/>
      <w:pPr>
        <w:tabs>
          <w:tab w:val="num" w:pos="5760"/>
        </w:tabs>
        <w:ind w:left="5760" w:hanging="360"/>
      </w:pPr>
      <w:rPr>
        <w:rFonts w:ascii="Wingdings 3" w:hAnsi="Wingdings 3" w:hint="default"/>
      </w:rPr>
    </w:lvl>
    <w:lvl w:ilvl="8" w:tplc="C448817A" w:tentative="1">
      <w:start w:val="1"/>
      <w:numFmt w:val="bullet"/>
      <w:lvlText w:val=""/>
      <w:lvlJc w:val="left"/>
      <w:pPr>
        <w:tabs>
          <w:tab w:val="num" w:pos="6480"/>
        </w:tabs>
        <w:ind w:left="6480" w:hanging="360"/>
      </w:pPr>
      <w:rPr>
        <w:rFonts w:ascii="Wingdings 3" w:hAnsi="Wingdings 3" w:hint="default"/>
      </w:rPr>
    </w:lvl>
  </w:abstractNum>
  <w:num w:numId="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9"/>
  </w:num>
  <w:num w:numId="4">
    <w:abstractNumId w:val="14"/>
  </w:num>
  <w:num w:numId="5">
    <w:abstractNumId w:val="5"/>
  </w:num>
  <w:num w:numId="6">
    <w:abstractNumId w:val="11"/>
  </w:num>
  <w:num w:numId="7">
    <w:abstractNumId w:val="3"/>
  </w:num>
  <w:num w:numId="8">
    <w:abstractNumId w:val="7"/>
  </w:num>
  <w:num w:numId="9">
    <w:abstractNumId w:val="12"/>
  </w:num>
  <w:num w:numId="10">
    <w:abstractNumId w:val="0"/>
  </w:num>
  <w:num w:numId="11">
    <w:abstractNumId w:val="13"/>
  </w:num>
  <w:num w:numId="12">
    <w:abstractNumId w:val="8"/>
  </w:num>
  <w:num w:numId="13">
    <w:abstractNumId w:val="21"/>
  </w:num>
  <w:num w:numId="14">
    <w:abstractNumId w:val="16"/>
  </w:num>
  <w:num w:numId="15">
    <w:abstractNumId w:val="15"/>
  </w:num>
  <w:num w:numId="16">
    <w:abstractNumId w:val="6"/>
  </w:num>
  <w:num w:numId="17">
    <w:abstractNumId w:val="18"/>
  </w:num>
  <w:num w:numId="18">
    <w:abstractNumId w:val="17"/>
  </w:num>
  <w:num w:numId="19">
    <w:abstractNumId w:val="1"/>
  </w:num>
  <w:num w:numId="20">
    <w:abstractNumId w:val="10"/>
  </w:num>
  <w:num w:numId="21">
    <w:abstractNumId w:val="4"/>
  </w:num>
  <w:num w:numId="22">
    <w:abstractNumId w:val="19"/>
  </w:num>
  <w:num w:numId="23">
    <w:abstractNumId w:val="2"/>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5C25"/>
    <w:rsid w:val="000034AD"/>
    <w:rsid w:val="00025A60"/>
    <w:rsid w:val="00032F9E"/>
    <w:rsid w:val="000348FF"/>
    <w:rsid w:val="000426EB"/>
    <w:rsid w:val="0006311C"/>
    <w:rsid w:val="00074662"/>
    <w:rsid w:val="00075533"/>
    <w:rsid w:val="0008517C"/>
    <w:rsid w:val="000878ED"/>
    <w:rsid w:val="0009193C"/>
    <w:rsid w:val="000A10DE"/>
    <w:rsid w:val="000A6321"/>
    <w:rsid w:val="000B0E10"/>
    <w:rsid w:val="000B58FD"/>
    <w:rsid w:val="000E512A"/>
    <w:rsid w:val="000F57D5"/>
    <w:rsid w:val="00103AB2"/>
    <w:rsid w:val="00120ACB"/>
    <w:rsid w:val="00120FD2"/>
    <w:rsid w:val="001553E4"/>
    <w:rsid w:val="00155EA7"/>
    <w:rsid w:val="00156FC0"/>
    <w:rsid w:val="00184874"/>
    <w:rsid w:val="001942FA"/>
    <w:rsid w:val="001A39D8"/>
    <w:rsid w:val="001B0B61"/>
    <w:rsid w:val="001C117B"/>
    <w:rsid w:val="001C43B7"/>
    <w:rsid w:val="001D7B2C"/>
    <w:rsid w:val="001E4E51"/>
    <w:rsid w:val="001F1067"/>
    <w:rsid w:val="001F3416"/>
    <w:rsid w:val="001F4390"/>
    <w:rsid w:val="00204FB8"/>
    <w:rsid w:val="00206AF3"/>
    <w:rsid w:val="00207AA0"/>
    <w:rsid w:val="00212248"/>
    <w:rsid w:val="00235CD7"/>
    <w:rsid w:val="002429C7"/>
    <w:rsid w:val="00267B90"/>
    <w:rsid w:val="0027123D"/>
    <w:rsid w:val="0028063E"/>
    <w:rsid w:val="00280E0B"/>
    <w:rsid w:val="00292A2A"/>
    <w:rsid w:val="002C59BE"/>
    <w:rsid w:val="002E37E2"/>
    <w:rsid w:val="00307A37"/>
    <w:rsid w:val="00327458"/>
    <w:rsid w:val="00334744"/>
    <w:rsid w:val="003355C4"/>
    <w:rsid w:val="003608AD"/>
    <w:rsid w:val="00367B1B"/>
    <w:rsid w:val="00370953"/>
    <w:rsid w:val="003835C9"/>
    <w:rsid w:val="0038658C"/>
    <w:rsid w:val="003916CC"/>
    <w:rsid w:val="003945B3"/>
    <w:rsid w:val="003A1D12"/>
    <w:rsid w:val="003C2FFC"/>
    <w:rsid w:val="003C7618"/>
    <w:rsid w:val="003D5225"/>
    <w:rsid w:val="003F7BF4"/>
    <w:rsid w:val="00400700"/>
    <w:rsid w:val="00411A77"/>
    <w:rsid w:val="0041249A"/>
    <w:rsid w:val="004152FB"/>
    <w:rsid w:val="00442140"/>
    <w:rsid w:val="004466EF"/>
    <w:rsid w:val="00446D56"/>
    <w:rsid w:val="00451B7C"/>
    <w:rsid w:val="004879CB"/>
    <w:rsid w:val="004932FF"/>
    <w:rsid w:val="00496B3F"/>
    <w:rsid w:val="004A5701"/>
    <w:rsid w:val="004A7A39"/>
    <w:rsid w:val="004B6978"/>
    <w:rsid w:val="004C2AAD"/>
    <w:rsid w:val="004C4F87"/>
    <w:rsid w:val="004C7702"/>
    <w:rsid w:val="004D49A6"/>
    <w:rsid w:val="004F664A"/>
    <w:rsid w:val="00515C25"/>
    <w:rsid w:val="00524AB7"/>
    <w:rsid w:val="00531C5F"/>
    <w:rsid w:val="005379F2"/>
    <w:rsid w:val="005400D6"/>
    <w:rsid w:val="0054305E"/>
    <w:rsid w:val="00552450"/>
    <w:rsid w:val="00555E63"/>
    <w:rsid w:val="00570487"/>
    <w:rsid w:val="00575A7A"/>
    <w:rsid w:val="005862C3"/>
    <w:rsid w:val="005D3C8F"/>
    <w:rsid w:val="0060623E"/>
    <w:rsid w:val="0061177D"/>
    <w:rsid w:val="00614D0C"/>
    <w:rsid w:val="006203AA"/>
    <w:rsid w:val="006236C1"/>
    <w:rsid w:val="00637E55"/>
    <w:rsid w:val="0065412E"/>
    <w:rsid w:val="0066065D"/>
    <w:rsid w:val="00666D2D"/>
    <w:rsid w:val="00671EAD"/>
    <w:rsid w:val="00672DD6"/>
    <w:rsid w:val="006762E7"/>
    <w:rsid w:val="00676DEA"/>
    <w:rsid w:val="00687B2B"/>
    <w:rsid w:val="00687D3F"/>
    <w:rsid w:val="006902D0"/>
    <w:rsid w:val="006913CB"/>
    <w:rsid w:val="006A37C0"/>
    <w:rsid w:val="006A7983"/>
    <w:rsid w:val="006C2E6B"/>
    <w:rsid w:val="006C32C7"/>
    <w:rsid w:val="006C65F8"/>
    <w:rsid w:val="006F2D7B"/>
    <w:rsid w:val="006F4012"/>
    <w:rsid w:val="00753251"/>
    <w:rsid w:val="007606B5"/>
    <w:rsid w:val="00764704"/>
    <w:rsid w:val="00767987"/>
    <w:rsid w:val="007719C9"/>
    <w:rsid w:val="00774947"/>
    <w:rsid w:val="00782C01"/>
    <w:rsid w:val="00785FE6"/>
    <w:rsid w:val="007A064B"/>
    <w:rsid w:val="007B15FA"/>
    <w:rsid w:val="007C0497"/>
    <w:rsid w:val="007E76BD"/>
    <w:rsid w:val="007F1589"/>
    <w:rsid w:val="0080239D"/>
    <w:rsid w:val="008132C1"/>
    <w:rsid w:val="00821036"/>
    <w:rsid w:val="00841913"/>
    <w:rsid w:val="008444DE"/>
    <w:rsid w:val="0086353B"/>
    <w:rsid w:val="008639D9"/>
    <w:rsid w:val="00870FEE"/>
    <w:rsid w:val="00886D17"/>
    <w:rsid w:val="00890865"/>
    <w:rsid w:val="00894F22"/>
    <w:rsid w:val="00895225"/>
    <w:rsid w:val="008959A4"/>
    <w:rsid w:val="00896C3B"/>
    <w:rsid w:val="008A7E8A"/>
    <w:rsid w:val="008B232E"/>
    <w:rsid w:val="008B7F9A"/>
    <w:rsid w:val="008C0425"/>
    <w:rsid w:val="008D09EE"/>
    <w:rsid w:val="008F45DE"/>
    <w:rsid w:val="00931C51"/>
    <w:rsid w:val="00933509"/>
    <w:rsid w:val="00934034"/>
    <w:rsid w:val="009373EB"/>
    <w:rsid w:val="009747F0"/>
    <w:rsid w:val="00990516"/>
    <w:rsid w:val="009C6780"/>
    <w:rsid w:val="009C6BE7"/>
    <w:rsid w:val="009E3FDC"/>
    <w:rsid w:val="009F2575"/>
    <w:rsid w:val="009F31B6"/>
    <w:rsid w:val="009F7930"/>
    <w:rsid w:val="00A05056"/>
    <w:rsid w:val="00A3322D"/>
    <w:rsid w:val="00A4056C"/>
    <w:rsid w:val="00A54BD2"/>
    <w:rsid w:val="00A744C3"/>
    <w:rsid w:val="00A7452C"/>
    <w:rsid w:val="00A94E03"/>
    <w:rsid w:val="00A94F3D"/>
    <w:rsid w:val="00AA4E8B"/>
    <w:rsid w:val="00AB05C2"/>
    <w:rsid w:val="00AB3C5F"/>
    <w:rsid w:val="00AB5965"/>
    <w:rsid w:val="00AC157B"/>
    <w:rsid w:val="00AE434B"/>
    <w:rsid w:val="00AF3D89"/>
    <w:rsid w:val="00B10629"/>
    <w:rsid w:val="00B32C62"/>
    <w:rsid w:val="00B55A29"/>
    <w:rsid w:val="00B62218"/>
    <w:rsid w:val="00B8545E"/>
    <w:rsid w:val="00B9470D"/>
    <w:rsid w:val="00B94D4B"/>
    <w:rsid w:val="00BA0A03"/>
    <w:rsid w:val="00BA6940"/>
    <w:rsid w:val="00BB2688"/>
    <w:rsid w:val="00BB60AB"/>
    <w:rsid w:val="00BC09EB"/>
    <w:rsid w:val="00BC0DDD"/>
    <w:rsid w:val="00BF145B"/>
    <w:rsid w:val="00BF51C5"/>
    <w:rsid w:val="00BF5B38"/>
    <w:rsid w:val="00C24014"/>
    <w:rsid w:val="00C4312B"/>
    <w:rsid w:val="00C4719D"/>
    <w:rsid w:val="00C62530"/>
    <w:rsid w:val="00C765ED"/>
    <w:rsid w:val="00CA1401"/>
    <w:rsid w:val="00CA7180"/>
    <w:rsid w:val="00CB089C"/>
    <w:rsid w:val="00CB60A0"/>
    <w:rsid w:val="00CB636F"/>
    <w:rsid w:val="00CC28D5"/>
    <w:rsid w:val="00CC3E1F"/>
    <w:rsid w:val="00CC7BF6"/>
    <w:rsid w:val="00CE0A85"/>
    <w:rsid w:val="00CE1BD0"/>
    <w:rsid w:val="00CE5F21"/>
    <w:rsid w:val="00D00C9B"/>
    <w:rsid w:val="00D02710"/>
    <w:rsid w:val="00D03E1D"/>
    <w:rsid w:val="00D0498C"/>
    <w:rsid w:val="00D31812"/>
    <w:rsid w:val="00D33203"/>
    <w:rsid w:val="00D44469"/>
    <w:rsid w:val="00D568CA"/>
    <w:rsid w:val="00D65EA2"/>
    <w:rsid w:val="00D7337B"/>
    <w:rsid w:val="00D919C7"/>
    <w:rsid w:val="00D94784"/>
    <w:rsid w:val="00DC110F"/>
    <w:rsid w:val="00DE01F2"/>
    <w:rsid w:val="00E110B2"/>
    <w:rsid w:val="00E13E97"/>
    <w:rsid w:val="00E214FC"/>
    <w:rsid w:val="00E21F81"/>
    <w:rsid w:val="00E2677B"/>
    <w:rsid w:val="00E57557"/>
    <w:rsid w:val="00E642AA"/>
    <w:rsid w:val="00E72FF1"/>
    <w:rsid w:val="00E76679"/>
    <w:rsid w:val="00E8162F"/>
    <w:rsid w:val="00E832F5"/>
    <w:rsid w:val="00E9783C"/>
    <w:rsid w:val="00EA601D"/>
    <w:rsid w:val="00EB4C19"/>
    <w:rsid w:val="00ED0382"/>
    <w:rsid w:val="00ED23DB"/>
    <w:rsid w:val="00EF1CDF"/>
    <w:rsid w:val="00EF4780"/>
    <w:rsid w:val="00F02D9B"/>
    <w:rsid w:val="00F11446"/>
    <w:rsid w:val="00F265C2"/>
    <w:rsid w:val="00F3673E"/>
    <w:rsid w:val="00F42580"/>
    <w:rsid w:val="00F51685"/>
    <w:rsid w:val="00F54039"/>
    <w:rsid w:val="00F6195B"/>
    <w:rsid w:val="00F7535D"/>
    <w:rsid w:val="00F8006E"/>
    <w:rsid w:val="00F8086D"/>
    <w:rsid w:val="00F922FD"/>
    <w:rsid w:val="00FC5CA3"/>
    <w:rsid w:val="00FD5BC2"/>
    <w:rsid w:val="00FD7C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8CCA9D5"/>
  <w15:docId w15:val="{645E7FC3-4B26-4D3C-8F13-FC3F39BFB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7123D"/>
  </w:style>
  <w:style w:type="paragraph" w:styleId="Heading1">
    <w:name w:val="heading 1"/>
    <w:basedOn w:val="Normal"/>
    <w:next w:val="Normal"/>
    <w:link w:val="Heading1Char"/>
    <w:uiPriority w:val="9"/>
    <w:qFormat/>
    <w:rsid w:val="007C0497"/>
    <w:pPr>
      <w:keepNext/>
      <w:keepLines/>
      <w:numPr>
        <w:numId w:val="22"/>
      </w:numPr>
      <w:spacing w:before="240" w:after="0"/>
      <w:ind w:left="432"/>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34744"/>
    <w:pPr>
      <w:keepNext/>
      <w:keepLines/>
      <w:numPr>
        <w:ilvl w:val="1"/>
        <w:numId w:val="22"/>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334744"/>
    <w:pPr>
      <w:keepNext/>
      <w:keepLines/>
      <w:numPr>
        <w:ilvl w:val="2"/>
        <w:numId w:val="22"/>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34744"/>
    <w:pPr>
      <w:keepNext/>
      <w:keepLines/>
      <w:numPr>
        <w:ilvl w:val="3"/>
        <w:numId w:val="22"/>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334744"/>
    <w:pPr>
      <w:keepNext/>
      <w:keepLines/>
      <w:numPr>
        <w:ilvl w:val="4"/>
        <w:numId w:val="2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34744"/>
    <w:pPr>
      <w:keepNext/>
      <w:keepLines/>
      <w:numPr>
        <w:ilvl w:val="5"/>
        <w:numId w:val="2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34744"/>
    <w:pPr>
      <w:keepNext/>
      <w:keepLines/>
      <w:numPr>
        <w:ilvl w:val="6"/>
        <w:numId w:val="2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34744"/>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34744"/>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123D"/>
    <w:pPr>
      <w:ind w:left="720"/>
      <w:contextualSpacing/>
    </w:pPr>
  </w:style>
  <w:style w:type="paragraph" w:styleId="Header">
    <w:name w:val="header"/>
    <w:basedOn w:val="Normal"/>
    <w:link w:val="HeaderChar"/>
    <w:uiPriority w:val="99"/>
    <w:unhideWhenUsed/>
    <w:rsid w:val="000348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48FF"/>
  </w:style>
  <w:style w:type="paragraph" w:styleId="Footer">
    <w:name w:val="footer"/>
    <w:basedOn w:val="Normal"/>
    <w:link w:val="FooterChar"/>
    <w:uiPriority w:val="99"/>
    <w:unhideWhenUsed/>
    <w:rsid w:val="000348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48FF"/>
  </w:style>
  <w:style w:type="paragraph" w:styleId="BalloonText">
    <w:name w:val="Balloon Text"/>
    <w:basedOn w:val="Normal"/>
    <w:link w:val="BalloonTextChar"/>
    <w:uiPriority w:val="99"/>
    <w:semiHidden/>
    <w:unhideWhenUsed/>
    <w:rsid w:val="003608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08AD"/>
    <w:rPr>
      <w:rFonts w:ascii="Tahoma" w:hAnsi="Tahoma" w:cs="Tahoma"/>
      <w:sz w:val="16"/>
      <w:szCs w:val="16"/>
    </w:rPr>
  </w:style>
  <w:style w:type="paragraph" w:customStyle="1" w:styleId="times">
    <w:name w:val="times"/>
    <w:basedOn w:val="Normal"/>
    <w:rsid w:val="00AB5965"/>
    <w:pPr>
      <w:spacing w:after="0" w:line="240" w:lineRule="auto"/>
    </w:pPr>
    <w:rPr>
      <w:rFonts w:ascii="Times New Roman" w:eastAsia="Times New Roman" w:hAnsi="Times New Roman" w:cs="Times New Roman"/>
      <w:sz w:val="24"/>
      <w:szCs w:val="24"/>
    </w:rPr>
  </w:style>
  <w:style w:type="table" w:styleId="TableGrid">
    <w:name w:val="Table Grid"/>
    <w:basedOn w:val="TableNormal"/>
    <w:uiPriority w:val="59"/>
    <w:rsid w:val="007606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semiHidden/>
    <w:unhideWhenUsed/>
    <w:rsid w:val="00BC0DDD"/>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semiHidden/>
    <w:rsid w:val="00BC0DDD"/>
    <w:rPr>
      <w:rFonts w:ascii="Courier New" w:eastAsia="Times New Roman" w:hAnsi="Courier New" w:cs="Courier New"/>
      <w:sz w:val="20"/>
      <w:szCs w:val="20"/>
    </w:rPr>
  </w:style>
  <w:style w:type="paragraph" w:customStyle="1" w:styleId="Default">
    <w:name w:val="Default"/>
    <w:rsid w:val="00032F9E"/>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687D3F"/>
    <w:pPr>
      <w:spacing w:after="0" w:line="240" w:lineRule="auto"/>
    </w:pPr>
  </w:style>
  <w:style w:type="character" w:customStyle="1" w:styleId="Heading1Char">
    <w:name w:val="Heading 1 Char"/>
    <w:basedOn w:val="DefaultParagraphFont"/>
    <w:link w:val="Heading1"/>
    <w:uiPriority w:val="9"/>
    <w:rsid w:val="007C0497"/>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C0497"/>
    <w:pPr>
      <w:spacing w:before="480"/>
      <w:outlineLvl w:val="9"/>
    </w:pPr>
    <w:rPr>
      <w:b/>
      <w:bCs/>
      <w:sz w:val="28"/>
      <w:szCs w:val="28"/>
      <w:lang w:eastAsia="ja-JP"/>
    </w:rPr>
  </w:style>
  <w:style w:type="paragraph" w:styleId="TOC1">
    <w:name w:val="toc 1"/>
    <w:basedOn w:val="Normal"/>
    <w:next w:val="Normal"/>
    <w:autoRedefine/>
    <w:uiPriority w:val="39"/>
    <w:unhideWhenUsed/>
    <w:rsid w:val="007C0497"/>
    <w:pPr>
      <w:spacing w:after="100"/>
    </w:pPr>
    <w:rPr>
      <w:lang w:bidi="te-IN"/>
    </w:rPr>
  </w:style>
  <w:style w:type="paragraph" w:styleId="TOC2">
    <w:name w:val="toc 2"/>
    <w:basedOn w:val="Normal"/>
    <w:next w:val="Normal"/>
    <w:autoRedefine/>
    <w:uiPriority w:val="39"/>
    <w:unhideWhenUsed/>
    <w:rsid w:val="007C0497"/>
    <w:pPr>
      <w:spacing w:after="100"/>
      <w:ind w:left="220"/>
    </w:pPr>
    <w:rPr>
      <w:lang w:bidi="te-IN"/>
    </w:rPr>
  </w:style>
  <w:style w:type="character" w:styleId="Hyperlink">
    <w:name w:val="Hyperlink"/>
    <w:basedOn w:val="DefaultParagraphFont"/>
    <w:uiPriority w:val="99"/>
    <w:unhideWhenUsed/>
    <w:rsid w:val="007C0497"/>
    <w:rPr>
      <w:color w:val="0000FF" w:themeColor="hyperlink"/>
      <w:u w:val="single"/>
    </w:rPr>
  </w:style>
  <w:style w:type="paragraph" w:styleId="TOC3">
    <w:name w:val="toc 3"/>
    <w:basedOn w:val="Normal"/>
    <w:next w:val="Normal"/>
    <w:autoRedefine/>
    <w:uiPriority w:val="39"/>
    <w:unhideWhenUsed/>
    <w:rsid w:val="007C0497"/>
    <w:pPr>
      <w:spacing w:after="100"/>
      <w:ind w:left="440"/>
    </w:pPr>
    <w:rPr>
      <w:lang w:bidi="te-IN"/>
    </w:rPr>
  </w:style>
  <w:style w:type="character" w:customStyle="1" w:styleId="UnresolvedMention1">
    <w:name w:val="Unresolved Mention1"/>
    <w:basedOn w:val="DefaultParagraphFont"/>
    <w:uiPriority w:val="99"/>
    <w:semiHidden/>
    <w:unhideWhenUsed/>
    <w:rsid w:val="00442140"/>
    <w:rPr>
      <w:color w:val="808080"/>
      <w:shd w:val="clear" w:color="auto" w:fill="E6E6E6"/>
    </w:rPr>
  </w:style>
  <w:style w:type="character" w:styleId="FollowedHyperlink">
    <w:name w:val="FollowedHyperlink"/>
    <w:basedOn w:val="DefaultParagraphFont"/>
    <w:uiPriority w:val="99"/>
    <w:semiHidden/>
    <w:unhideWhenUsed/>
    <w:rsid w:val="00442140"/>
    <w:rPr>
      <w:color w:val="800080" w:themeColor="followedHyperlink"/>
      <w:u w:val="single"/>
    </w:rPr>
  </w:style>
  <w:style w:type="paragraph" w:styleId="NormalWeb">
    <w:name w:val="Normal (Web)"/>
    <w:basedOn w:val="Normal"/>
    <w:uiPriority w:val="99"/>
    <w:semiHidden/>
    <w:unhideWhenUsed/>
    <w:rsid w:val="0040070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00700"/>
    <w:rPr>
      <w:b/>
      <w:bCs/>
    </w:rPr>
  </w:style>
  <w:style w:type="character" w:customStyle="1" w:styleId="Heading2Char">
    <w:name w:val="Heading 2 Char"/>
    <w:basedOn w:val="DefaultParagraphFont"/>
    <w:link w:val="Heading2"/>
    <w:uiPriority w:val="9"/>
    <w:rsid w:val="00334744"/>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33474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33474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334744"/>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334744"/>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334744"/>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33474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34744"/>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99567">
      <w:bodyDiv w:val="1"/>
      <w:marLeft w:val="0"/>
      <w:marRight w:val="0"/>
      <w:marTop w:val="0"/>
      <w:marBottom w:val="0"/>
      <w:divBdr>
        <w:top w:val="none" w:sz="0" w:space="0" w:color="auto"/>
        <w:left w:val="none" w:sz="0" w:space="0" w:color="auto"/>
        <w:bottom w:val="none" w:sz="0" w:space="0" w:color="auto"/>
        <w:right w:val="none" w:sz="0" w:space="0" w:color="auto"/>
      </w:divBdr>
    </w:div>
    <w:div w:id="73555329">
      <w:bodyDiv w:val="1"/>
      <w:marLeft w:val="0"/>
      <w:marRight w:val="0"/>
      <w:marTop w:val="0"/>
      <w:marBottom w:val="0"/>
      <w:divBdr>
        <w:top w:val="none" w:sz="0" w:space="0" w:color="auto"/>
        <w:left w:val="none" w:sz="0" w:space="0" w:color="auto"/>
        <w:bottom w:val="none" w:sz="0" w:space="0" w:color="auto"/>
        <w:right w:val="none" w:sz="0" w:space="0" w:color="auto"/>
      </w:divBdr>
    </w:div>
    <w:div w:id="90512822">
      <w:bodyDiv w:val="1"/>
      <w:marLeft w:val="0"/>
      <w:marRight w:val="0"/>
      <w:marTop w:val="0"/>
      <w:marBottom w:val="0"/>
      <w:divBdr>
        <w:top w:val="none" w:sz="0" w:space="0" w:color="auto"/>
        <w:left w:val="none" w:sz="0" w:space="0" w:color="auto"/>
        <w:bottom w:val="none" w:sz="0" w:space="0" w:color="auto"/>
        <w:right w:val="none" w:sz="0" w:space="0" w:color="auto"/>
      </w:divBdr>
    </w:div>
    <w:div w:id="97607024">
      <w:bodyDiv w:val="1"/>
      <w:marLeft w:val="0"/>
      <w:marRight w:val="0"/>
      <w:marTop w:val="0"/>
      <w:marBottom w:val="0"/>
      <w:divBdr>
        <w:top w:val="none" w:sz="0" w:space="0" w:color="auto"/>
        <w:left w:val="none" w:sz="0" w:space="0" w:color="auto"/>
        <w:bottom w:val="none" w:sz="0" w:space="0" w:color="auto"/>
        <w:right w:val="none" w:sz="0" w:space="0" w:color="auto"/>
      </w:divBdr>
    </w:div>
    <w:div w:id="111291576">
      <w:bodyDiv w:val="1"/>
      <w:marLeft w:val="0"/>
      <w:marRight w:val="0"/>
      <w:marTop w:val="0"/>
      <w:marBottom w:val="0"/>
      <w:divBdr>
        <w:top w:val="none" w:sz="0" w:space="0" w:color="auto"/>
        <w:left w:val="none" w:sz="0" w:space="0" w:color="auto"/>
        <w:bottom w:val="none" w:sz="0" w:space="0" w:color="auto"/>
        <w:right w:val="none" w:sz="0" w:space="0" w:color="auto"/>
      </w:divBdr>
    </w:div>
    <w:div w:id="127013831">
      <w:bodyDiv w:val="1"/>
      <w:marLeft w:val="0"/>
      <w:marRight w:val="0"/>
      <w:marTop w:val="0"/>
      <w:marBottom w:val="0"/>
      <w:divBdr>
        <w:top w:val="none" w:sz="0" w:space="0" w:color="auto"/>
        <w:left w:val="none" w:sz="0" w:space="0" w:color="auto"/>
        <w:bottom w:val="none" w:sz="0" w:space="0" w:color="auto"/>
        <w:right w:val="none" w:sz="0" w:space="0" w:color="auto"/>
      </w:divBdr>
      <w:divsChild>
        <w:div w:id="1767188553">
          <w:marLeft w:val="547"/>
          <w:marRight w:val="0"/>
          <w:marTop w:val="200"/>
          <w:marBottom w:val="0"/>
          <w:divBdr>
            <w:top w:val="none" w:sz="0" w:space="0" w:color="auto"/>
            <w:left w:val="none" w:sz="0" w:space="0" w:color="auto"/>
            <w:bottom w:val="none" w:sz="0" w:space="0" w:color="auto"/>
            <w:right w:val="none" w:sz="0" w:space="0" w:color="auto"/>
          </w:divBdr>
        </w:div>
      </w:divsChild>
    </w:div>
    <w:div w:id="299307588">
      <w:bodyDiv w:val="1"/>
      <w:marLeft w:val="0"/>
      <w:marRight w:val="0"/>
      <w:marTop w:val="0"/>
      <w:marBottom w:val="0"/>
      <w:divBdr>
        <w:top w:val="none" w:sz="0" w:space="0" w:color="auto"/>
        <w:left w:val="none" w:sz="0" w:space="0" w:color="auto"/>
        <w:bottom w:val="none" w:sz="0" w:space="0" w:color="auto"/>
        <w:right w:val="none" w:sz="0" w:space="0" w:color="auto"/>
      </w:divBdr>
    </w:div>
    <w:div w:id="348878055">
      <w:bodyDiv w:val="1"/>
      <w:marLeft w:val="0"/>
      <w:marRight w:val="0"/>
      <w:marTop w:val="0"/>
      <w:marBottom w:val="0"/>
      <w:divBdr>
        <w:top w:val="none" w:sz="0" w:space="0" w:color="auto"/>
        <w:left w:val="none" w:sz="0" w:space="0" w:color="auto"/>
        <w:bottom w:val="none" w:sz="0" w:space="0" w:color="auto"/>
        <w:right w:val="none" w:sz="0" w:space="0" w:color="auto"/>
      </w:divBdr>
    </w:div>
    <w:div w:id="353919878">
      <w:bodyDiv w:val="1"/>
      <w:marLeft w:val="0"/>
      <w:marRight w:val="0"/>
      <w:marTop w:val="0"/>
      <w:marBottom w:val="0"/>
      <w:divBdr>
        <w:top w:val="none" w:sz="0" w:space="0" w:color="auto"/>
        <w:left w:val="none" w:sz="0" w:space="0" w:color="auto"/>
        <w:bottom w:val="none" w:sz="0" w:space="0" w:color="auto"/>
        <w:right w:val="none" w:sz="0" w:space="0" w:color="auto"/>
      </w:divBdr>
    </w:div>
    <w:div w:id="363363463">
      <w:bodyDiv w:val="1"/>
      <w:marLeft w:val="0"/>
      <w:marRight w:val="0"/>
      <w:marTop w:val="0"/>
      <w:marBottom w:val="0"/>
      <w:divBdr>
        <w:top w:val="none" w:sz="0" w:space="0" w:color="auto"/>
        <w:left w:val="none" w:sz="0" w:space="0" w:color="auto"/>
        <w:bottom w:val="none" w:sz="0" w:space="0" w:color="auto"/>
        <w:right w:val="none" w:sz="0" w:space="0" w:color="auto"/>
      </w:divBdr>
    </w:div>
    <w:div w:id="394623915">
      <w:bodyDiv w:val="1"/>
      <w:marLeft w:val="0"/>
      <w:marRight w:val="0"/>
      <w:marTop w:val="0"/>
      <w:marBottom w:val="0"/>
      <w:divBdr>
        <w:top w:val="none" w:sz="0" w:space="0" w:color="auto"/>
        <w:left w:val="none" w:sz="0" w:space="0" w:color="auto"/>
        <w:bottom w:val="none" w:sz="0" w:space="0" w:color="auto"/>
        <w:right w:val="none" w:sz="0" w:space="0" w:color="auto"/>
      </w:divBdr>
    </w:div>
    <w:div w:id="455293425">
      <w:bodyDiv w:val="1"/>
      <w:marLeft w:val="0"/>
      <w:marRight w:val="0"/>
      <w:marTop w:val="0"/>
      <w:marBottom w:val="0"/>
      <w:divBdr>
        <w:top w:val="none" w:sz="0" w:space="0" w:color="auto"/>
        <w:left w:val="none" w:sz="0" w:space="0" w:color="auto"/>
        <w:bottom w:val="none" w:sz="0" w:space="0" w:color="auto"/>
        <w:right w:val="none" w:sz="0" w:space="0" w:color="auto"/>
      </w:divBdr>
    </w:div>
    <w:div w:id="478424165">
      <w:bodyDiv w:val="1"/>
      <w:marLeft w:val="0"/>
      <w:marRight w:val="0"/>
      <w:marTop w:val="0"/>
      <w:marBottom w:val="0"/>
      <w:divBdr>
        <w:top w:val="none" w:sz="0" w:space="0" w:color="auto"/>
        <w:left w:val="none" w:sz="0" w:space="0" w:color="auto"/>
        <w:bottom w:val="none" w:sz="0" w:space="0" w:color="auto"/>
        <w:right w:val="none" w:sz="0" w:space="0" w:color="auto"/>
      </w:divBdr>
    </w:div>
    <w:div w:id="496117363">
      <w:bodyDiv w:val="1"/>
      <w:marLeft w:val="0"/>
      <w:marRight w:val="0"/>
      <w:marTop w:val="0"/>
      <w:marBottom w:val="0"/>
      <w:divBdr>
        <w:top w:val="none" w:sz="0" w:space="0" w:color="auto"/>
        <w:left w:val="none" w:sz="0" w:space="0" w:color="auto"/>
        <w:bottom w:val="none" w:sz="0" w:space="0" w:color="auto"/>
        <w:right w:val="none" w:sz="0" w:space="0" w:color="auto"/>
      </w:divBdr>
    </w:div>
    <w:div w:id="500433344">
      <w:bodyDiv w:val="1"/>
      <w:marLeft w:val="0"/>
      <w:marRight w:val="0"/>
      <w:marTop w:val="0"/>
      <w:marBottom w:val="0"/>
      <w:divBdr>
        <w:top w:val="none" w:sz="0" w:space="0" w:color="auto"/>
        <w:left w:val="none" w:sz="0" w:space="0" w:color="auto"/>
        <w:bottom w:val="none" w:sz="0" w:space="0" w:color="auto"/>
        <w:right w:val="none" w:sz="0" w:space="0" w:color="auto"/>
      </w:divBdr>
    </w:div>
    <w:div w:id="591593541">
      <w:bodyDiv w:val="1"/>
      <w:marLeft w:val="0"/>
      <w:marRight w:val="0"/>
      <w:marTop w:val="0"/>
      <w:marBottom w:val="0"/>
      <w:divBdr>
        <w:top w:val="none" w:sz="0" w:space="0" w:color="auto"/>
        <w:left w:val="none" w:sz="0" w:space="0" w:color="auto"/>
        <w:bottom w:val="none" w:sz="0" w:space="0" w:color="auto"/>
        <w:right w:val="none" w:sz="0" w:space="0" w:color="auto"/>
      </w:divBdr>
    </w:div>
    <w:div w:id="601961029">
      <w:bodyDiv w:val="1"/>
      <w:marLeft w:val="0"/>
      <w:marRight w:val="0"/>
      <w:marTop w:val="0"/>
      <w:marBottom w:val="0"/>
      <w:divBdr>
        <w:top w:val="none" w:sz="0" w:space="0" w:color="auto"/>
        <w:left w:val="none" w:sz="0" w:space="0" w:color="auto"/>
        <w:bottom w:val="none" w:sz="0" w:space="0" w:color="auto"/>
        <w:right w:val="none" w:sz="0" w:space="0" w:color="auto"/>
      </w:divBdr>
    </w:div>
    <w:div w:id="603653853">
      <w:bodyDiv w:val="1"/>
      <w:marLeft w:val="0"/>
      <w:marRight w:val="0"/>
      <w:marTop w:val="0"/>
      <w:marBottom w:val="0"/>
      <w:divBdr>
        <w:top w:val="none" w:sz="0" w:space="0" w:color="auto"/>
        <w:left w:val="none" w:sz="0" w:space="0" w:color="auto"/>
        <w:bottom w:val="none" w:sz="0" w:space="0" w:color="auto"/>
        <w:right w:val="none" w:sz="0" w:space="0" w:color="auto"/>
      </w:divBdr>
    </w:div>
    <w:div w:id="666908665">
      <w:bodyDiv w:val="1"/>
      <w:marLeft w:val="0"/>
      <w:marRight w:val="0"/>
      <w:marTop w:val="0"/>
      <w:marBottom w:val="0"/>
      <w:divBdr>
        <w:top w:val="none" w:sz="0" w:space="0" w:color="auto"/>
        <w:left w:val="none" w:sz="0" w:space="0" w:color="auto"/>
        <w:bottom w:val="none" w:sz="0" w:space="0" w:color="auto"/>
        <w:right w:val="none" w:sz="0" w:space="0" w:color="auto"/>
      </w:divBdr>
    </w:div>
    <w:div w:id="681660656">
      <w:bodyDiv w:val="1"/>
      <w:marLeft w:val="0"/>
      <w:marRight w:val="0"/>
      <w:marTop w:val="0"/>
      <w:marBottom w:val="0"/>
      <w:divBdr>
        <w:top w:val="none" w:sz="0" w:space="0" w:color="auto"/>
        <w:left w:val="none" w:sz="0" w:space="0" w:color="auto"/>
        <w:bottom w:val="none" w:sz="0" w:space="0" w:color="auto"/>
        <w:right w:val="none" w:sz="0" w:space="0" w:color="auto"/>
      </w:divBdr>
    </w:div>
    <w:div w:id="704671545">
      <w:bodyDiv w:val="1"/>
      <w:marLeft w:val="0"/>
      <w:marRight w:val="0"/>
      <w:marTop w:val="0"/>
      <w:marBottom w:val="0"/>
      <w:divBdr>
        <w:top w:val="none" w:sz="0" w:space="0" w:color="auto"/>
        <w:left w:val="none" w:sz="0" w:space="0" w:color="auto"/>
        <w:bottom w:val="none" w:sz="0" w:space="0" w:color="auto"/>
        <w:right w:val="none" w:sz="0" w:space="0" w:color="auto"/>
      </w:divBdr>
    </w:div>
    <w:div w:id="799229646">
      <w:bodyDiv w:val="1"/>
      <w:marLeft w:val="0"/>
      <w:marRight w:val="0"/>
      <w:marTop w:val="0"/>
      <w:marBottom w:val="0"/>
      <w:divBdr>
        <w:top w:val="none" w:sz="0" w:space="0" w:color="auto"/>
        <w:left w:val="none" w:sz="0" w:space="0" w:color="auto"/>
        <w:bottom w:val="none" w:sz="0" w:space="0" w:color="auto"/>
        <w:right w:val="none" w:sz="0" w:space="0" w:color="auto"/>
      </w:divBdr>
    </w:div>
    <w:div w:id="818377477">
      <w:bodyDiv w:val="1"/>
      <w:marLeft w:val="0"/>
      <w:marRight w:val="0"/>
      <w:marTop w:val="0"/>
      <w:marBottom w:val="0"/>
      <w:divBdr>
        <w:top w:val="none" w:sz="0" w:space="0" w:color="auto"/>
        <w:left w:val="none" w:sz="0" w:space="0" w:color="auto"/>
        <w:bottom w:val="none" w:sz="0" w:space="0" w:color="auto"/>
        <w:right w:val="none" w:sz="0" w:space="0" w:color="auto"/>
      </w:divBdr>
    </w:div>
    <w:div w:id="856308958">
      <w:bodyDiv w:val="1"/>
      <w:marLeft w:val="0"/>
      <w:marRight w:val="0"/>
      <w:marTop w:val="0"/>
      <w:marBottom w:val="0"/>
      <w:divBdr>
        <w:top w:val="none" w:sz="0" w:space="0" w:color="auto"/>
        <w:left w:val="none" w:sz="0" w:space="0" w:color="auto"/>
        <w:bottom w:val="none" w:sz="0" w:space="0" w:color="auto"/>
        <w:right w:val="none" w:sz="0" w:space="0" w:color="auto"/>
      </w:divBdr>
    </w:div>
    <w:div w:id="873079611">
      <w:bodyDiv w:val="1"/>
      <w:marLeft w:val="0"/>
      <w:marRight w:val="0"/>
      <w:marTop w:val="0"/>
      <w:marBottom w:val="0"/>
      <w:divBdr>
        <w:top w:val="none" w:sz="0" w:space="0" w:color="auto"/>
        <w:left w:val="none" w:sz="0" w:space="0" w:color="auto"/>
        <w:bottom w:val="none" w:sz="0" w:space="0" w:color="auto"/>
        <w:right w:val="none" w:sz="0" w:space="0" w:color="auto"/>
      </w:divBdr>
    </w:div>
    <w:div w:id="873737333">
      <w:bodyDiv w:val="1"/>
      <w:marLeft w:val="0"/>
      <w:marRight w:val="0"/>
      <w:marTop w:val="0"/>
      <w:marBottom w:val="0"/>
      <w:divBdr>
        <w:top w:val="none" w:sz="0" w:space="0" w:color="auto"/>
        <w:left w:val="none" w:sz="0" w:space="0" w:color="auto"/>
        <w:bottom w:val="none" w:sz="0" w:space="0" w:color="auto"/>
        <w:right w:val="none" w:sz="0" w:space="0" w:color="auto"/>
      </w:divBdr>
    </w:div>
    <w:div w:id="973678968">
      <w:bodyDiv w:val="1"/>
      <w:marLeft w:val="0"/>
      <w:marRight w:val="0"/>
      <w:marTop w:val="0"/>
      <w:marBottom w:val="0"/>
      <w:divBdr>
        <w:top w:val="none" w:sz="0" w:space="0" w:color="auto"/>
        <w:left w:val="none" w:sz="0" w:space="0" w:color="auto"/>
        <w:bottom w:val="none" w:sz="0" w:space="0" w:color="auto"/>
        <w:right w:val="none" w:sz="0" w:space="0" w:color="auto"/>
      </w:divBdr>
      <w:divsChild>
        <w:div w:id="900478471">
          <w:marLeft w:val="547"/>
          <w:marRight w:val="0"/>
          <w:marTop w:val="200"/>
          <w:marBottom w:val="0"/>
          <w:divBdr>
            <w:top w:val="none" w:sz="0" w:space="0" w:color="auto"/>
            <w:left w:val="none" w:sz="0" w:space="0" w:color="auto"/>
            <w:bottom w:val="none" w:sz="0" w:space="0" w:color="auto"/>
            <w:right w:val="none" w:sz="0" w:space="0" w:color="auto"/>
          </w:divBdr>
        </w:div>
      </w:divsChild>
    </w:div>
    <w:div w:id="1081760224">
      <w:bodyDiv w:val="1"/>
      <w:marLeft w:val="0"/>
      <w:marRight w:val="0"/>
      <w:marTop w:val="0"/>
      <w:marBottom w:val="0"/>
      <w:divBdr>
        <w:top w:val="none" w:sz="0" w:space="0" w:color="auto"/>
        <w:left w:val="none" w:sz="0" w:space="0" w:color="auto"/>
        <w:bottom w:val="none" w:sz="0" w:space="0" w:color="auto"/>
        <w:right w:val="none" w:sz="0" w:space="0" w:color="auto"/>
      </w:divBdr>
    </w:div>
    <w:div w:id="1143736740">
      <w:bodyDiv w:val="1"/>
      <w:marLeft w:val="0"/>
      <w:marRight w:val="0"/>
      <w:marTop w:val="0"/>
      <w:marBottom w:val="0"/>
      <w:divBdr>
        <w:top w:val="none" w:sz="0" w:space="0" w:color="auto"/>
        <w:left w:val="none" w:sz="0" w:space="0" w:color="auto"/>
        <w:bottom w:val="none" w:sz="0" w:space="0" w:color="auto"/>
        <w:right w:val="none" w:sz="0" w:space="0" w:color="auto"/>
      </w:divBdr>
    </w:div>
    <w:div w:id="1158618275">
      <w:bodyDiv w:val="1"/>
      <w:marLeft w:val="0"/>
      <w:marRight w:val="0"/>
      <w:marTop w:val="0"/>
      <w:marBottom w:val="0"/>
      <w:divBdr>
        <w:top w:val="none" w:sz="0" w:space="0" w:color="auto"/>
        <w:left w:val="none" w:sz="0" w:space="0" w:color="auto"/>
        <w:bottom w:val="none" w:sz="0" w:space="0" w:color="auto"/>
        <w:right w:val="none" w:sz="0" w:space="0" w:color="auto"/>
      </w:divBdr>
    </w:div>
    <w:div w:id="1192836126">
      <w:bodyDiv w:val="1"/>
      <w:marLeft w:val="0"/>
      <w:marRight w:val="0"/>
      <w:marTop w:val="0"/>
      <w:marBottom w:val="0"/>
      <w:divBdr>
        <w:top w:val="none" w:sz="0" w:space="0" w:color="auto"/>
        <w:left w:val="none" w:sz="0" w:space="0" w:color="auto"/>
        <w:bottom w:val="none" w:sz="0" w:space="0" w:color="auto"/>
        <w:right w:val="none" w:sz="0" w:space="0" w:color="auto"/>
      </w:divBdr>
      <w:divsChild>
        <w:div w:id="1888832265">
          <w:marLeft w:val="547"/>
          <w:marRight w:val="0"/>
          <w:marTop w:val="200"/>
          <w:marBottom w:val="0"/>
          <w:divBdr>
            <w:top w:val="none" w:sz="0" w:space="0" w:color="auto"/>
            <w:left w:val="none" w:sz="0" w:space="0" w:color="auto"/>
            <w:bottom w:val="none" w:sz="0" w:space="0" w:color="auto"/>
            <w:right w:val="none" w:sz="0" w:space="0" w:color="auto"/>
          </w:divBdr>
        </w:div>
      </w:divsChild>
    </w:div>
    <w:div w:id="1200364274">
      <w:bodyDiv w:val="1"/>
      <w:marLeft w:val="0"/>
      <w:marRight w:val="0"/>
      <w:marTop w:val="0"/>
      <w:marBottom w:val="0"/>
      <w:divBdr>
        <w:top w:val="none" w:sz="0" w:space="0" w:color="auto"/>
        <w:left w:val="none" w:sz="0" w:space="0" w:color="auto"/>
        <w:bottom w:val="none" w:sz="0" w:space="0" w:color="auto"/>
        <w:right w:val="none" w:sz="0" w:space="0" w:color="auto"/>
      </w:divBdr>
    </w:div>
    <w:div w:id="1212687777">
      <w:bodyDiv w:val="1"/>
      <w:marLeft w:val="0"/>
      <w:marRight w:val="0"/>
      <w:marTop w:val="0"/>
      <w:marBottom w:val="0"/>
      <w:divBdr>
        <w:top w:val="none" w:sz="0" w:space="0" w:color="auto"/>
        <w:left w:val="none" w:sz="0" w:space="0" w:color="auto"/>
        <w:bottom w:val="none" w:sz="0" w:space="0" w:color="auto"/>
        <w:right w:val="none" w:sz="0" w:space="0" w:color="auto"/>
      </w:divBdr>
    </w:div>
    <w:div w:id="1311910175">
      <w:bodyDiv w:val="1"/>
      <w:marLeft w:val="0"/>
      <w:marRight w:val="0"/>
      <w:marTop w:val="0"/>
      <w:marBottom w:val="0"/>
      <w:divBdr>
        <w:top w:val="none" w:sz="0" w:space="0" w:color="auto"/>
        <w:left w:val="none" w:sz="0" w:space="0" w:color="auto"/>
        <w:bottom w:val="none" w:sz="0" w:space="0" w:color="auto"/>
        <w:right w:val="none" w:sz="0" w:space="0" w:color="auto"/>
      </w:divBdr>
    </w:div>
    <w:div w:id="1321999247">
      <w:bodyDiv w:val="1"/>
      <w:marLeft w:val="0"/>
      <w:marRight w:val="0"/>
      <w:marTop w:val="0"/>
      <w:marBottom w:val="0"/>
      <w:divBdr>
        <w:top w:val="none" w:sz="0" w:space="0" w:color="auto"/>
        <w:left w:val="none" w:sz="0" w:space="0" w:color="auto"/>
        <w:bottom w:val="none" w:sz="0" w:space="0" w:color="auto"/>
        <w:right w:val="none" w:sz="0" w:space="0" w:color="auto"/>
      </w:divBdr>
    </w:div>
    <w:div w:id="1334138242">
      <w:bodyDiv w:val="1"/>
      <w:marLeft w:val="0"/>
      <w:marRight w:val="0"/>
      <w:marTop w:val="0"/>
      <w:marBottom w:val="0"/>
      <w:divBdr>
        <w:top w:val="none" w:sz="0" w:space="0" w:color="auto"/>
        <w:left w:val="none" w:sz="0" w:space="0" w:color="auto"/>
        <w:bottom w:val="none" w:sz="0" w:space="0" w:color="auto"/>
        <w:right w:val="none" w:sz="0" w:space="0" w:color="auto"/>
      </w:divBdr>
      <w:divsChild>
        <w:div w:id="1334261165">
          <w:marLeft w:val="1555"/>
          <w:marRight w:val="0"/>
          <w:marTop w:val="96"/>
          <w:marBottom w:val="0"/>
          <w:divBdr>
            <w:top w:val="none" w:sz="0" w:space="0" w:color="auto"/>
            <w:left w:val="none" w:sz="0" w:space="0" w:color="auto"/>
            <w:bottom w:val="none" w:sz="0" w:space="0" w:color="auto"/>
            <w:right w:val="none" w:sz="0" w:space="0" w:color="auto"/>
          </w:divBdr>
        </w:div>
      </w:divsChild>
    </w:div>
    <w:div w:id="1424377345">
      <w:bodyDiv w:val="1"/>
      <w:marLeft w:val="0"/>
      <w:marRight w:val="0"/>
      <w:marTop w:val="0"/>
      <w:marBottom w:val="0"/>
      <w:divBdr>
        <w:top w:val="none" w:sz="0" w:space="0" w:color="auto"/>
        <w:left w:val="none" w:sz="0" w:space="0" w:color="auto"/>
        <w:bottom w:val="none" w:sz="0" w:space="0" w:color="auto"/>
        <w:right w:val="none" w:sz="0" w:space="0" w:color="auto"/>
      </w:divBdr>
    </w:div>
    <w:div w:id="1463428052">
      <w:bodyDiv w:val="1"/>
      <w:marLeft w:val="0"/>
      <w:marRight w:val="0"/>
      <w:marTop w:val="0"/>
      <w:marBottom w:val="0"/>
      <w:divBdr>
        <w:top w:val="none" w:sz="0" w:space="0" w:color="auto"/>
        <w:left w:val="none" w:sz="0" w:space="0" w:color="auto"/>
        <w:bottom w:val="none" w:sz="0" w:space="0" w:color="auto"/>
        <w:right w:val="none" w:sz="0" w:space="0" w:color="auto"/>
      </w:divBdr>
    </w:div>
    <w:div w:id="1463498150">
      <w:bodyDiv w:val="1"/>
      <w:marLeft w:val="0"/>
      <w:marRight w:val="0"/>
      <w:marTop w:val="0"/>
      <w:marBottom w:val="0"/>
      <w:divBdr>
        <w:top w:val="none" w:sz="0" w:space="0" w:color="auto"/>
        <w:left w:val="none" w:sz="0" w:space="0" w:color="auto"/>
        <w:bottom w:val="none" w:sz="0" w:space="0" w:color="auto"/>
        <w:right w:val="none" w:sz="0" w:space="0" w:color="auto"/>
      </w:divBdr>
    </w:div>
    <w:div w:id="1479761276">
      <w:bodyDiv w:val="1"/>
      <w:marLeft w:val="0"/>
      <w:marRight w:val="0"/>
      <w:marTop w:val="0"/>
      <w:marBottom w:val="0"/>
      <w:divBdr>
        <w:top w:val="none" w:sz="0" w:space="0" w:color="auto"/>
        <w:left w:val="none" w:sz="0" w:space="0" w:color="auto"/>
        <w:bottom w:val="none" w:sz="0" w:space="0" w:color="auto"/>
        <w:right w:val="none" w:sz="0" w:space="0" w:color="auto"/>
      </w:divBdr>
    </w:div>
    <w:div w:id="1525749308">
      <w:bodyDiv w:val="1"/>
      <w:marLeft w:val="0"/>
      <w:marRight w:val="0"/>
      <w:marTop w:val="0"/>
      <w:marBottom w:val="0"/>
      <w:divBdr>
        <w:top w:val="none" w:sz="0" w:space="0" w:color="auto"/>
        <w:left w:val="none" w:sz="0" w:space="0" w:color="auto"/>
        <w:bottom w:val="none" w:sz="0" w:space="0" w:color="auto"/>
        <w:right w:val="none" w:sz="0" w:space="0" w:color="auto"/>
      </w:divBdr>
    </w:div>
    <w:div w:id="1579436798">
      <w:bodyDiv w:val="1"/>
      <w:marLeft w:val="0"/>
      <w:marRight w:val="0"/>
      <w:marTop w:val="0"/>
      <w:marBottom w:val="0"/>
      <w:divBdr>
        <w:top w:val="none" w:sz="0" w:space="0" w:color="auto"/>
        <w:left w:val="none" w:sz="0" w:space="0" w:color="auto"/>
        <w:bottom w:val="none" w:sz="0" w:space="0" w:color="auto"/>
        <w:right w:val="none" w:sz="0" w:space="0" w:color="auto"/>
      </w:divBdr>
    </w:div>
    <w:div w:id="1598369929">
      <w:bodyDiv w:val="1"/>
      <w:marLeft w:val="0"/>
      <w:marRight w:val="0"/>
      <w:marTop w:val="0"/>
      <w:marBottom w:val="0"/>
      <w:divBdr>
        <w:top w:val="none" w:sz="0" w:space="0" w:color="auto"/>
        <w:left w:val="none" w:sz="0" w:space="0" w:color="auto"/>
        <w:bottom w:val="none" w:sz="0" w:space="0" w:color="auto"/>
        <w:right w:val="none" w:sz="0" w:space="0" w:color="auto"/>
      </w:divBdr>
    </w:div>
    <w:div w:id="1613511027">
      <w:bodyDiv w:val="1"/>
      <w:marLeft w:val="0"/>
      <w:marRight w:val="0"/>
      <w:marTop w:val="0"/>
      <w:marBottom w:val="0"/>
      <w:divBdr>
        <w:top w:val="none" w:sz="0" w:space="0" w:color="auto"/>
        <w:left w:val="none" w:sz="0" w:space="0" w:color="auto"/>
        <w:bottom w:val="none" w:sz="0" w:space="0" w:color="auto"/>
        <w:right w:val="none" w:sz="0" w:space="0" w:color="auto"/>
      </w:divBdr>
    </w:div>
    <w:div w:id="1650787600">
      <w:bodyDiv w:val="1"/>
      <w:marLeft w:val="0"/>
      <w:marRight w:val="0"/>
      <w:marTop w:val="0"/>
      <w:marBottom w:val="0"/>
      <w:divBdr>
        <w:top w:val="none" w:sz="0" w:space="0" w:color="auto"/>
        <w:left w:val="none" w:sz="0" w:space="0" w:color="auto"/>
        <w:bottom w:val="none" w:sz="0" w:space="0" w:color="auto"/>
        <w:right w:val="none" w:sz="0" w:space="0" w:color="auto"/>
      </w:divBdr>
    </w:div>
    <w:div w:id="1683892661">
      <w:bodyDiv w:val="1"/>
      <w:marLeft w:val="0"/>
      <w:marRight w:val="0"/>
      <w:marTop w:val="0"/>
      <w:marBottom w:val="0"/>
      <w:divBdr>
        <w:top w:val="none" w:sz="0" w:space="0" w:color="auto"/>
        <w:left w:val="none" w:sz="0" w:space="0" w:color="auto"/>
        <w:bottom w:val="none" w:sz="0" w:space="0" w:color="auto"/>
        <w:right w:val="none" w:sz="0" w:space="0" w:color="auto"/>
      </w:divBdr>
    </w:div>
    <w:div w:id="1702364425">
      <w:bodyDiv w:val="1"/>
      <w:marLeft w:val="0"/>
      <w:marRight w:val="0"/>
      <w:marTop w:val="0"/>
      <w:marBottom w:val="0"/>
      <w:divBdr>
        <w:top w:val="none" w:sz="0" w:space="0" w:color="auto"/>
        <w:left w:val="none" w:sz="0" w:space="0" w:color="auto"/>
        <w:bottom w:val="none" w:sz="0" w:space="0" w:color="auto"/>
        <w:right w:val="none" w:sz="0" w:space="0" w:color="auto"/>
      </w:divBdr>
    </w:div>
    <w:div w:id="1717200842">
      <w:bodyDiv w:val="1"/>
      <w:marLeft w:val="0"/>
      <w:marRight w:val="0"/>
      <w:marTop w:val="0"/>
      <w:marBottom w:val="0"/>
      <w:divBdr>
        <w:top w:val="none" w:sz="0" w:space="0" w:color="auto"/>
        <w:left w:val="none" w:sz="0" w:space="0" w:color="auto"/>
        <w:bottom w:val="none" w:sz="0" w:space="0" w:color="auto"/>
        <w:right w:val="none" w:sz="0" w:space="0" w:color="auto"/>
      </w:divBdr>
    </w:div>
    <w:div w:id="1750811011">
      <w:bodyDiv w:val="1"/>
      <w:marLeft w:val="0"/>
      <w:marRight w:val="0"/>
      <w:marTop w:val="0"/>
      <w:marBottom w:val="0"/>
      <w:divBdr>
        <w:top w:val="none" w:sz="0" w:space="0" w:color="auto"/>
        <w:left w:val="none" w:sz="0" w:space="0" w:color="auto"/>
        <w:bottom w:val="none" w:sz="0" w:space="0" w:color="auto"/>
        <w:right w:val="none" w:sz="0" w:space="0" w:color="auto"/>
      </w:divBdr>
    </w:div>
    <w:div w:id="1802577243">
      <w:bodyDiv w:val="1"/>
      <w:marLeft w:val="0"/>
      <w:marRight w:val="0"/>
      <w:marTop w:val="0"/>
      <w:marBottom w:val="0"/>
      <w:divBdr>
        <w:top w:val="none" w:sz="0" w:space="0" w:color="auto"/>
        <w:left w:val="none" w:sz="0" w:space="0" w:color="auto"/>
        <w:bottom w:val="none" w:sz="0" w:space="0" w:color="auto"/>
        <w:right w:val="none" w:sz="0" w:space="0" w:color="auto"/>
      </w:divBdr>
    </w:div>
    <w:div w:id="1819303298">
      <w:bodyDiv w:val="1"/>
      <w:marLeft w:val="0"/>
      <w:marRight w:val="0"/>
      <w:marTop w:val="0"/>
      <w:marBottom w:val="0"/>
      <w:divBdr>
        <w:top w:val="none" w:sz="0" w:space="0" w:color="auto"/>
        <w:left w:val="none" w:sz="0" w:space="0" w:color="auto"/>
        <w:bottom w:val="none" w:sz="0" w:space="0" w:color="auto"/>
        <w:right w:val="none" w:sz="0" w:space="0" w:color="auto"/>
      </w:divBdr>
    </w:div>
    <w:div w:id="1840609085">
      <w:bodyDiv w:val="1"/>
      <w:marLeft w:val="0"/>
      <w:marRight w:val="0"/>
      <w:marTop w:val="0"/>
      <w:marBottom w:val="0"/>
      <w:divBdr>
        <w:top w:val="none" w:sz="0" w:space="0" w:color="auto"/>
        <w:left w:val="none" w:sz="0" w:space="0" w:color="auto"/>
        <w:bottom w:val="none" w:sz="0" w:space="0" w:color="auto"/>
        <w:right w:val="none" w:sz="0" w:space="0" w:color="auto"/>
      </w:divBdr>
    </w:div>
    <w:div w:id="1864048021">
      <w:bodyDiv w:val="1"/>
      <w:marLeft w:val="0"/>
      <w:marRight w:val="0"/>
      <w:marTop w:val="0"/>
      <w:marBottom w:val="0"/>
      <w:divBdr>
        <w:top w:val="none" w:sz="0" w:space="0" w:color="auto"/>
        <w:left w:val="none" w:sz="0" w:space="0" w:color="auto"/>
        <w:bottom w:val="none" w:sz="0" w:space="0" w:color="auto"/>
        <w:right w:val="none" w:sz="0" w:space="0" w:color="auto"/>
      </w:divBdr>
    </w:div>
    <w:div w:id="1877548914">
      <w:bodyDiv w:val="1"/>
      <w:marLeft w:val="0"/>
      <w:marRight w:val="0"/>
      <w:marTop w:val="0"/>
      <w:marBottom w:val="0"/>
      <w:divBdr>
        <w:top w:val="none" w:sz="0" w:space="0" w:color="auto"/>
        <w:left w:val="none" w:sz="0" w:space="0" w:color="auto"/>
        <w:bottom w:val="none" w:sz="0" w:space="0" w:color="auto"/>
        <w:right w:val="none" w:sz="0" w:space="0" w:color="auto"/>
      </w:divBdr>
    </w:div>
    <w:div w:id="1948078386">
      <w:bodyDiv w:val="1"/>
      <w:marLeft w:val="0"/>
      <w:marRight w:val="0"/>
      <w:marTop w:val="0"/>
      <w:marBottom w:val="0"/>
      <w:divBdr>
        <w:top w:val="none" w:sz="0" w:space="0" w:color="auto"/>
        <w:left w:val="none" w:sz="0" w:space="0" w:color="auto"/>
        <w:bottom w:val="none" w:sz="0" w:space="0" w:color="auto"/>
        <w:right w:val="none" w:sz="0" w:space="0" w:color="auto"/>
      </w:divBdr>
    </w:div>
    <w:div w:id="1978413306">
      <w:bodyDiv w:val="1"/>
      <w:marLeft w:val="0"/>
      <w:marRight w:val="0"/>
      <w:marTop w:val="0"/>
      <w:marBottom w:val="0"/>
      <w:divBdr>
        <w:top w:val="none" w:sz="0" w:space="0" w:color="auto"/>
        <w:left w:val="none" w:sz="0" w:space="0" w:color="auto"/>
        <w:bottom w:val="none" w:sz="0" w:space="0" w:color="auto"/>
        <w:right w:val="none" w:sz="0" w:space="0" w:color="auto"/>
      </w:divBdr>
    </w:div>
    <w:div w:id="2013096669">
      <w:bodyDiv w:val="1"/>
      <w:marLeft w:val="0"/>
      <w:marRight w:val="0"/>
      <w:marTop w:val="0"/>
      <w:marBottom w:val="0"/>
      <w:divBdr>
        <w:top w:val="none" w:sz="0" w:space="0" w:color="auto"/>
        <w:left w:val="none" w:sz="0" w:space="0" w:color="auto"/>
        <w:bottom w:val="none" w:sz="0" w:space="0" w:color="auto"/>
        <w:right w:val="none" w:sz="0" w:space="0" w:color="auto"/>
      </w:divBdr>
    </w:div>
    <w:div w:id="2015840908">
      <w:bodyDiv w:val="1"/>
      <w:marLeft w:val="0"/>
      <w:marRight w:val="0"/>
      <w:marTop w:val="0"/>
      <w:marBottom w:val="0"/>
      <w:divBdr>
        <w:top w:val="none" w:sz="0" w:space="0" w:color="auto"/>
        <w:left w:val="none" w:sz="0" w:space="0" w:color="auto"/>
        <w:bottom w:val="none" w:sz="0" w:space="0" w:color="auto"/>
        <w:right w:val="none" w:sz="0" w:space="0" w:color="auto"/>
      </w:divBdr>
      <w:divsChild>
        <w:div w:id="1896425835">
          <w:marLeft w:val="547"/>
          <w:marRight w:val="0"/>
          <w:marTop w:val="200"/>
          <w:marBottom w:val="0"/>
          <w:divBdr>
            <w:top w:val="none" w:sz="0" w:space="0" w:color="auto"/>
            <w:left w:val="none" w:sz="0" w:space="0" w:color="auto"/>
            <w:bottom w:val="none" w:sz="0" w:space="0" w:color="auto"/>
            <w:right w:val="none" w:sz="0" w:space="0" w:color="auto"/>
          </w:divBdr>
        </w:div>
      </w:divsChild>
    </w:div>
    <w:div w:id="2068799039">
      <w:bodyDiv w:val="1"/>
      <w:marLeft w:val="0"/>
      <w:marRight w:val="0"/>
      <w:marTop w:val="0"/>
      <w:marBottom w:val="0"/>
      <w:divBdr>
        <w:top w:val="none" w:sz="0" w:space="0" w:color="auto"/>
        <w:left w:val="none" w:sz="0" w:space="0" w:color="auto"/>
        <w:bottom w:val="none" w:sz="0" w:space="0" w:color="auto"/>
        <w:right w:val="none" w:sz="0" w:space="0" w:color="auto"/>
      </w:divBdr>
    </w:div>
    <w:div w:id="2077974667">
      <w:bodyDiv w:val="1"/>
      <w:marLeft w:val="0"/>
      <w:marRight w:val="0"/>
      <w:marTop w:val="0"/>
      <w:marBottom w:val="0"/>
      <w:divBdr>
        <w:top w:val="none" w:sz="0" w:space="0" w:color="auto"/>
        <w:left w:val="none" w:sz="0" w:space="0" w:color="auto"/>
        <w:bottom w:val="none" w:sz="0" w:space="0" w:color="auto"/>
        <w:right w:val="none" w:sz="0" w:space="0" w:color="auto"/>
      </w:divBdr>
    </w:div>
    <w:div w:id="2131124736">
      <w:bodyDiv w:val="1"/>
      <w:marLeft w:val="0"/>
      <w:marRight w:val="0"/>
      <w:marTop w:val="0"/>
      <w:marBottom w:val="0"/>
      <w:divBdr>
        <w:top w:val="none" w:sz="0" w:space="0" w:color="auto"/>
        <w:left w:val="none" w:sz="0" w:space="0" w:color="auto"/>
        <w:bottom w:val="none" w:sz="0" w:space="0" w:color="auto"/>
        <w:right w:val="none" w:sz="0" w:space="0" w:color="auto"/>
      </w:divBdr>
    </w:div>
    <w:div w:id="2134245630">
      <w:bodyDiv w:val="1"/>
      <w:marLeft w:val="0"/>
      <w:marRight w:val="0"/>
      <w:marTop w:val="0"/>
      <w:marBottom w:val="0"/>
      <w:divBdr>
        <w:top w:val="none" w:sz="0" w:space="0" w:color="auto"/>
        <w:left w:val="none" w:sz="0" w:space="0" w:color="auto"/>
        <w:bottom w:val="none" w:sz="0" w:space="0" w:color="auto"/>
        <w:right w:val="none" w:sz="0" w:space="0" w:color="auto"/>
      </w:divBdr>
    </w:div>
    <w:div w:id="2135127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21D330-3949-403A-B985-EDEAAF560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17</Pages>
  <Words>2838</Words>
  <Characters>16179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18980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Neha Sethi01</dc:creator>
  <cp:lastModifiedBy>Singh, Jasbir</cp:lastModifiedBy>
  <cp:revision>8</cp:revision>
  <cp:lastPrinted>2012-10-29T22:41:00Z</cp:lastPrinted>
  <dcterms:created xsi:type="dcterms:W3CDTF">2017-10-30T09:10:00Z</dcterms:created>
  <dcterms:modified xsi:type="dcterms:W3CDTF">2017-10-30T16:21:00Z</dcterms:modified>
</cp:coreProperties>
</file>