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1AF218" w14:textId="417A0DA5" w:rsidR="007C0497" w:rsidRDefault="009C6780" w:rsidP="007C0497">
      <w:pPr>
        <w:jc w:val="center"/>
        <w:rPr>
          <w:sz w:val="48"/>
          <w:szCs w:val="48"/>
        </w:rPr>
      </w:pPr>
      <w:bookmarkStart w:id="0" w:name="_Hlk497063189"/>
      <w:r>
        <w:rPr>
          <w:sz w:val="48"/>
          <w:szCs w:val="48"/>
        </w:rPr>
        <w:t>2</w:t>
      </w:r>
    </w:p>
    <w:p w14:paraId="53C68EFC" w14:textId="1A4DBBE7" w:rsidR="007C0497" w:rsidRDefault="007C0497" w:rsidP="007C0497">
      <w:pPr>
        <w:jc w:val="center"/>
        <w:rPr>
          <w:sz w:val="48"/>
          <w:szCs w:val="48"/>
          <w:u w:val="single"/>
        </w:rPr>
      </w:pPr>
      <w:r w:rsidRPr="007C0497">
        <w:rPr>
          <w:i/>
          <w:sz w:val="48"/>
          <w:szCs w:val="48"/>
          <w:u w:val="single"/>
        </w:rPr>
        <w:t xml:space="preserve">Project </w:t>
      </w:r>
      <w:r w:rsidR="00050A93">
        <w:rPr>
          <w:i/>
          <w:sz w:val="48"/>
          <w:szCs w:val="48"/>
          <w:u w:val="single"/>
        </w:rPr>
        <w:t>2</w:t>
      </w:r>
      <w:r w:rsidRPr="007C0497">
        <w:rPr>
          <w:i/>
          <w:sz w:val="48"/>
          <w:szCs w:val="48"/>
          <w:u w:val="single"/>
        </w:rPr>
        <w:t>: FACTOR ANALYSIS REPORT</w:t>
      </w:r>
    </w:p>
    <w:p w14:paraId="4FB62C91" w14:textId="34587ACE" w:rsidR="007C0497" w:rsidRDefault="00327458" w:rsidP="007C0497">
      <w:pPr>
        <w:jc w:val="center"/>
        <w:rPr>
          <w:sz w:val="48"/>
          <w:szCs w:val="48"/>
        </w:rPr>
      </w:pPr>
      <w:proofErr w:type="spellStart"/>
      <w:r>
        <w:rPr>
          <w:sz w:val="48"/>
          <w:szCs w:val="48"/>
        </w:rPr>
        <w:t>Jasbir</w:t>
      </w:r>
      <w:proofErr w:type="spellEnd"/>
      <w:r>
        <w:rPr>
          <w:sz w:val="48"/>
          <w:szCs w:val="48"/>
        </w:rPr>
        <w:t xml:space="preserve"> Singh</w:t>
      </w:r>
    </w:p>
    <w:p w14:paraId="416C09A0" w14:textId="65A62E32" w:rsidR="00050A93" w:rsidRDefault="00050A93" w:rsidP="007C0497">
      <w:pPr>
        <w:jc w:val="center"/>
        <w:rPr>
          <w:sz w:val="48"/>
          <w:szCs w:val="48"/>
        </w:rPr>
      </w:pPr>
      <w:r>
        <w:rPr>
          <w:sz w:val="48"/>
          <w:szCs w:val="48"/>
        </w:rPr>
        <w:t xml:space="preserve">Madhu </w:t>
      </w:r>
      <w:proofErr w:type="spellStart"/>
      <w:r>
        <w:rPr>
          <w:sz w:val="48"/>
          <w:szCs w:val="48"/>
        </w:rPr>
        <w:t>Sredhar</w:t>
      </w:r>
      <w:proofErr w:type="spellEnd"/>
      <w:r>
        <w:rPr>
          <w:sz w:val="48"/>
          <w:szCs w:val="48"/>
        </w:rPr>
        <w:t xml:space="preserve"> </w:t>
      </w:r>
    </w:p>
    <w:p w14:paraId="666902D8" w14:textId="43EFF886" w:rsidR="007C0497" w:rsidRDefault="00327458" w:rsidP="006C65F8">
      <w:pPr>
        <w:spacing w:after="0" w:line="240" w:lineRule="auto"/>
        <w:rPr>
          <w:sz w:val="48"/>
          <w:szCs w:val="48"/>
        </w:rPr>
      </w:pPr>
      <w:r>
        <w:rPr>
          <w:sz w:val="48"/>
          <w:szCs w:val="48"/>
        </w:rPr>
        <w:tab/>
      </w:r>
      <w:r>
        <w:rPr>
          <w:sz w:val="48"/>
          <w:szCs w:val="48"/>
        </w:rPr>
        <w:tab/>
      </w:r>
      <w:r>
        <w:rPr>
          <w:sz w:val="48"/>
          <w:szCs w:val="48"/>
        </w:rPr>
        <w:tab/>
      </w:r>
      <w:r>
        <w:rPr>
          <w:sz w:val="48"/>
          <w:szCs w:val="48"/>
        </w:rPr>
        <w:tab/>
      </w:r>
      <w:r>
        <w:rPr>
          <w:sz w:val="48"/>
          <w:szCs w:val="48"/>
        </w:rPr>
        <w:tab/>
        <w:t>Oct 29</w:t>
      </w:r>
      <w:r w:rsidR="007C0497">
        <w:rPr>
          <w:sz w:val="48"/>
          <w:szCs w:val="48"/>
        </w:rPr>
        <w:t>, 2017</w:t>
      </w:r>
    </w:p>
    <w:p w14:paraId="455056B9" w14:textId="317CD5FB" w:rsidR="007C0497" w:rsidRDefault="007C0497" w:rsidP="006C65F8">
      <w:pPr>
        <w:spacing w:after="0" w:line="240" w:lineRule="auto"/>
        <w:rPr>
          <w:sz w:val="48"/>
          <w:szCs w:val="48"/>
        </w:rPr>
      </w:pPr>
      <w:bookmarkStart w:id="1" w:name="_GoBack"/>
      <w:bookmarkEnd w:id="1"/>
    </w:p>
    <w:p w14:paraId="1D29BD80" w14:textId="5E2E3BF0" w:rsidR="007C0497" w:rsidRDefault="007C0497" w:rsidP="006C65F8">
      <w:pPr>
        <w:spacing w:after="0" w:line="240" w:lineRule="auto"/>
        <w:rPr>
          <w:sz w:val="48"/>
          <w:szCs w:val="48"/>
        </w:rPr>
      </w:pPr>
    </w:p>
    <w:p w14:paraId="2EBE451F" w14:textId="71CF5345" w:rsidR="007C0497" w:rsidRDefault="007C0497" w:rsidP="006C65F8">
      <w:pPr>
        <w:spacing w:after="0" w:line="240" w:lineRule="auto"/>
        <w:rPr>
          <w:sz w:val="48"/>
          <w:szCs w:val="48"/>
        </w:rPr>
      </w:pPr>
    </w:p>
    <w:p w14:paraId="39BA66E4" w14:textId="3E88DEB7" w:rsidR="007C0497" w:rsidRDefault="007C0497" w:rsidP="006C65F8">
      <w:pPr>
        <w:spacing w:after="0" w:line="240" w:lineRule="auto"/>
        <w:rPr>
          <w:sz w:val="48"/>
          <w:szCs w:val="48"/>
        </w:rPr>
      </w:pPr>
    </w:p>
    <w:p w14:paraId="23D4D924" w14:textId="44907B9F" w:rsidR="007C0497" w:rsidRDefault="007C0497" w:rsidP="006C65F8">
      <w:pPr>
        <w:spacing w:after="0" w:line="240" w:lineRule="auto"/>
        <w:rPr>
          <w:sz w:val="48"/>
          <w:szCs w:val="48"/>
        </w:rPr>
      </w:pPr>
    </w:p>
    <w:p w14:paraId="75E34CA3" w14:textId="2B1DE899" w:rsidR="007C0497" w:rsidRDefault="007C0497" w:rsidP="006C65F8">
      <w:pPr>
        <w:spacing w:after="0" w:line="240" w:lineRule="auto"/>
        <w:rPr>
          <w:sz w:val="48"/>
          <w:szCs w:val="48"/>
        </w:rPr>
      </w:pPr>
    </w:p>
    <w:p w14:paraId="3570FF3D" w14:textId="4B7BF784" w:rsidR="007C0497" w:rsidRDefault="007C0497" w:rsidP="006C65F8">
      <w:pPr>
        <w:spacing w:after="0" w:line="240" w:lineRule="auto"/>
        <w:rPr>
          <w:sz w:val="48"/>
          <w:szCs w:val="48"/>
        </w:rPr>
      </w:pPr>
    </w:p>
    <w:p w14:paraId="6DD36927" w14:textId="4586B3FF" w:rsidR="007C0497" w:rsidRDefault="007C0497" w:rsidP="006C65F8">
      <w:pPr>
        <w:spacing w:after="0" w:line="240" w:lineRule="auto"/>
        <w:rPr>
          <w:sz w:val="48"/>
          <w:szCs w:val="48"/>
        </w:rPr>
      </w:pPr>
    </w:p>
    <w:p w14:paraId="5BB4136E" w14:textId="4B3BEEB6" w:rsidR="007C0497" w:rsidRDefault="007C0497" w:rsidP="006C65F8">
      <w:pPr>
        <w:spacing w:after="0" w:line="240" w:lineRule="auto"/>
        <w:rPr>
          <w:sz w:val="48"/>
          <w:szCs w:val="48"/>
        </w:rPr>
      </w:pPr>
    </w:p>
    <w:p w14:paraId="55418D30" w14:textId="5B356D11" w:rsidR="007C0497" w:rsidRDefault="007C0497" w:rsidP="006C65F8">
      <w:pPr>
        <w:spacing w:after="0" w:line="240" w:lineRule="auto"/>
        <w:rPr>
          <w:sz w:val="48"/>
          <w:szCs w:val="48"/>
        </w:rPr>
      </w:pPr>
    </w:p>
    <w:p w14:paraId="2BA5FF04" w14:textId="68595A72" w:rsidR="007C0497" w:rsidRDefault="007C0497" w:rsidP="006C65F8">
      <w:pPr>
        <w:spacing w:after="0" w:line="240" w:lineRule="auto"/>
        <w:rPr>
          <w:sz w:val="48"/>
          <w:szCs w:val="48"/>
        </w:rPr>
      </w:pPr>
    </w:p>
    <w:p w14:paraId="46EFA73F" w14:textId="77777777" w:rsidR="007C0497" w:rsidRDefault="007C0497" w:rsidP="006C65F8">
      <w:pPr>
        <w:spacing w:after="0" w:line="240" w:lineRule="auto"/>
        <w:rPr>
          <w:sz w:val="48"/>
          <w:szCs w:val="48"/>
        </w:rPr>
      </w:pPr>
    </w:p>
    <w:p w14:paraId="69ED5D19" w14:textId="4B2F2884" w:rsidR="007C0497" w:rsidRDefault="007C0497" w:rsidP="006C65F8">
      <w:pPr>
        <w:spacing w:after="0" w:line="240" w:lineRule="auto"/>
        <w:rPr>
          <w:sz w:val="48"/>
          <w:szCs w:val="48"/>
        </w:rPr>
      </w:pPr>
    </w:p>
    <w:p w14:paraId="30C320CA" w14:textId="6B0A7729" w:rsidR="009E3FDC" w:rsidRDefault="009E3FDC" w:rsidP="00687B2B">
      <w:pPr>
        <w:pStyle w:val="TOCHeading"/>
        <w:numPr>
          <w:ilvl w:val="0"/>
          <w:numId w:val="0"/>
        </w:numPr>
        <w:rPr>
          <w:rFonts w:asciiTheme="minorHAnsi" w:eastAsiaTheme="minorHAnsi" w:hAnsiTheme="minorHAnsi" w:cstheme="minorBidi"/>
          <w:b w:val="0"/>
          <w:bCs w:val="0"/>
          <w:color w:val="auto"/>
          <w:sz w:val="48"/>
          <w:szCs w:val="48"/>
          <w:lang w:eastAsia="en-US"/>
        </w:rPr>
      </w:pPr>
    </w:p>
    <w:p w14:paraId="0B8A5DB4" w14:textId="77777777" w:rsidR="00E214FC" w:rsidRPr="00E214FC" w:rsidRDefault="00E214FC" w:rsidP="00E214FC"/>
    <w:sdt>
      <w:sdtPr>
        <w:rPr>
          <w:rFonts w:asciiTheme="minorHAnsi" w:eastAsiaTheme="minorHAnsi" w:hAnsiTheme="minorHAnsi" w:cstheme="minorBidi"/>
          <w:b w:val="0"/>
          <w:bCs w:val="0"/>
          <w:color w:val="auto"/>
          <w:sz w:val="22"/>
          <w:szCs w:val="22"/>
          <w:lang w:eastAsia="en-US" w:bidi="te-IN"/>
        </w:rPr>
        <w:id w:val="1681934519"/>
        <w:docPartObj>
          <w:docPartGallery w:val="Table of Contents"/>
          <w:docPartUnique/>
        </w:docPartObj>
      </w:sdtPr>
      <w:sdtEndPr>
        <w:rPr>
          <w:noProof/>
          <w:lang w:bidi="ar-SA"/>
        </w:rPr>
      </w:sdtEndPr>
      <w:sdtContent>
        <w:p w14:paraId="31F889C0" w14:textId="77777777" w:rsidR="00E214FC" w:rsidRDefault="00D00C9B" w:rsidP="00687B2B">
          <w:pPr>
            <w:pStyle w:val="TOCHeading"/>
            <w:numPr>
              <w:ilvl w:val="0"/>
              <w:numId w:val="0"/>
            </w:numPr>
            <w:tabs>
              <w:tab w:val="left" w:pos="2880"/>
            </w:tabs>
            <w:rPr>
              <w:noProof/>
            </w:rPr>
          </w:pPr>
          <w:r>
            <w:t>T</w:t>
          </w:r>
          <w:r w:rsidR="007C0497">
            <w:t>able of Contents</w:t>
          </w:r>
          <w:r w:rsidR="007C0497">
            <w:rPr>
              <w:b w:val="0"/>
              <w:bCs w:val="0"/>
            </w:rPr>
            <w:fldChar w:fldCharType="begin"/>
          </w:r>
          <w:r w:rsidR="007C0497">
            <w:instrText xml:space="preserve"> TOC \o "1-3" \h \z \u </w:instrText>
          </w:r>
          <w:r w:rsidR="007C0497">
            <w:rPr>
              <w:b w:val="0"/>
              <w:bCs w:val="0"/>
            </w:rPr>
            <w:fldChar w:fldCharType="separate"/>
          </w:r>
        </w:p>
        <w:p w14:paraId="26C94C2A" w14:textId="77777777" w:rsidR="00E214FC" w:rsidRDefault="00D85ADE">
          <w:pPr>
            <w:pStyle w:val="TOC1"/>
            <w:tabs>
              <w:tab w:val="left" w:pos="440"/>
              <w:tab w:val="right" w:pos="9350"/>
            </w:tabs>
            <w:rPr>
              <w:rFonts w:eastAsiaTheme="minorEastAsia"/>
              <w:noProof/>
              <w:lang w:bidi="ar-SA"/>
            </w:rPr>
          </w:pPr>
          <w:hyperlink w:anchor="_Toc497137736" w:history="1">
            <w:r w:rsidR="00E214FC" w:rsidRPr="00C94AA7">
              <w:rPr>
                <w:rStyle w:val="Hyperlink"/>
                <w:noProof/>
              </w:rPr>
              <w:t>1</w:t>
            </w:r>
            <w:r w:rsidR="00E214FC">
              <w:rPr>
                <w:rFonts w:eastAsiaTheme="minorEastAsia"/>
                <w:noProof/>
                <w:lang w:bidi="ar-SA"/>
              </w:rPr>
              <w:tab/>
            </w:r>
            <w:r w:rsidR="00E214FC" w:rsidRPr="00C94AA7">
              <w:rPr>
                <w:rStyle w:val="Hyperlink"/>
                <w:noProof/>
              </w:rPr>
              <w:t>Problem Description:</w:t>
            </w:r>
            <w:r w:rsidR="00E214FC">
              <w:rPr>
                <w:noProof/>
                <w:webHidden/>
              </w:rPr>
              <w:tab/>
            </w:r>
            <w:r w:rsidR="00E214FC">
              <w:rPr>
                <w:noProof/>
                <w:webHidden/>
              </w:rPr>
              <w:fldChar w:fldCharType="begin"/>
            </w:r>
            <w:r w:rsidR="00E214FC">
              <w:rPr>
                <w:noProof/>
                <w:webHidden/>
              </w:rPr>
              <w:instrText xml:space="preserve"> PAGEREF _Toc497137736 \h </w:instrText>
            </w:r>
            <w:r w:rsidR="00E214FC">
              <w:rPr>
                <w:noProof/>
                <w:webHidden/>
              </w:rPr>
            </w:r>
            <w:r w:rsidR="00E214FC">
              <w:rPr>
                <w:noProof/>
                <w:webHidden/>
              </w:rPr>
              <w:fldChar w:fldCharType="separate"/>
            </w:r>
            <w:r w:rsidR="00E214FC">
              <w:rPr>
                <w:noProof/>
                <w:webHidden/>
              </w:rPr>
              <w:t>1</w:t>
            </w:r>
            <w:r w:rsidR="00E214FC">
              <w:rPr>
                <w:noProof/>
                <w:webHidden/>
              </w:rPr>
              <w:fldChar w:fldCharType="end"/>
            </w:r>
          </w:hyperlink>
        </w:p>
        <w:p w14:paraId="137BB0B1" w14:textId="77777777" w:rsidR="00E214FC" w:rsidRDefault="00D85ADE">
          <w:pPr>
            <w:pStyle w:val="TOC2"/>
            <w:tabs>
              <w:tab w:val="left" w:pos="880"/>
              <w:tab w:val="right" w:pos="9350"/>
            </w:tabs>
            <w:rPr>
              <w:rFonts w:eastAsiaTheme="minorEastAsia"/>
              <w:noProof/>
              <w:lang w:bidi="ar-SA"/>
            </w:rPr>
          </w:pPr>
          <w:hyperlink w:anchor="_Toc497137737" w:history="1">
            <w:r w:rsidR="00E214FC" w:rsidRPr="00C94AA7">
              <w:rPr>
                <w:rStyle w:val="Hyperlink"/>
                <w:noProof/>
              </w:rPr>
              <w:t>1.1</w:t>
            </w:r>
            <w:r w:rsidR="00E214FC">
              <w:rPr>
                <w:rFonts w:eastAsiaTheme="minorEastAsia"/>
                <w:noProof/>
                <w:lang w:bidi="ar-SA"/>
              </w:rPr>
              <w:tab/>
            </w:r>
            <w:r w:rsidR="00E214FC" w:rsidRPr="00C94AA7">
              <w:rPr>
                <w:rStyle w:val="Hyperlink"/>
                <w:noProof/>
              </w:rPr>
              <w:t>Why Factor Analysis?</w:t>
            </w:r>
            <w:r w:rsidR="00E214FC">
              <w:rPr>
                <w:noProof/>
                <w:webHidden/>
              </w:rPr>
              <w:tab/>
            </w:r>
            <w:r w:rsidR="00E214FC">
              <w:rPr>
                <w:noProof/>
                <w:webHidden/>
              </w:rPr>
              <w:fldChar w:fldCharType="begin"/>
            </w:r>
            <w:r w:rsidR="00E214FC">
              <w:rPr>
                <w:noProof/>
                <w:webHidden/>
              </w:rPr>
              <w:instrText xml:space="preserve"> PAGEREF _Toc497137737 \h </w:instrText>
            </w:r>
            <w:r w:rsidR="00E214FC">
              <w:rPr>
                <w:noProof/>
                <w:webHidden/>
              </w:rPr>
            </w:r>
            <w:r w:rsidR="00E214FC">
              <w:rPr>
                <w:noProof/>
                <w:webHidden/>
              </w:rPr>
              <w:fldChar w:fldCharType="separate"/>
            </w:r>
            <w:r w:rsidR="00E214FC">
              <w:rPr>
                <w:noProof/>
                <w:webHidden/>
              </w:rPr>
              <w:t>1</w:t>
            </w:r>
            <w:r w:rsidR="00E214FC">
              <w:rPr>
                <w:noProof/>
                <w:webHidden/>
              </w:rPr>
              <w:fldChar w:fldCharType="end"/>
            </w:r>
          </w:hyperlink>
        </w:p>
        <w:p w14:paraId="0B362A14" w14:textId="77777777" w:rsidR="00E214FC" w:rsidRDefault="00D85ADE">
          <w:pPr>
            <w:pStyle w:val="TOC2"/>
            <w:tabs>
              <w:tab w:val="left" w:pos="880"/>
              <w:tab w:val="right" w:pos="9350"/>
            </w:tabs>
            <w:rPr>
              <w:rFonts w:eastAsiaTheme="minorEastAsia"/>
              <w:noProof/>
              <w:lang w:bidi="ar-SA"/>
            </w:rPr>
          </w:pPr>
          <w:hyperlink w:anchor="_Toc497137738" w:history="1">
            <w:r w:rsidR="00E214FC" w:rsidRPr="00C94AA7">
              <w:rPr>
                <w:rStyle w:val="Hyperlink"/>
                <w:noProof/>
              </w:rPr>
              <w:t>1.2</w:t>
            </w:r>
            <w:r w:rsidR="00E214FC">
              <w:rPr>
                <w:rFonts w:eastAsiaTheme="minorEastAsia"/>
                <w:noProof/>
                <w:lang w:bidi="ar-SA"/>
              </w:rPr>
              <w:tab/>
            </w:r>
            <w:r w:rsidR="00E214FC" w:rsidRPr="00C94AA7">
              <w:rPr>
                <w:rStyle w:val="Hyperlink"/>
                <w:noProof/>
              </w:rPr>
              <w:t>Assumptions for Factor Analysis:</w:t>
            </w:r>
            <w:r w:rsidR="00E214FC">
              <w:rPr>
                <w:noProof/>
                <w:webHidden/>
              </w:rPr>
              <w:tab/>
            </w:r>
            <w:r w:rsidR="00E214FC">
              <w:rPr>
                <w:noProof/>
                <w:webHidden/>
              </w:rPr>
              <w:fldChar w:fldCharType="begin"/>
            </w:r>
            <w:r w:rsidR="00E214FC">
              <w:rPr>
                <w:noProof/>
                <w:webHidden/>
              </w:rPr>
              <w:instrText xml:space="preserve"> PAGEREF _Toc497137738 \h </w:instrText>
            </w:r>
            <w:r w:rsidR="00E214FC">
              <w:rPr>
                <w:noProof/>
                <w:webHidden/>
              </w:rPr>
            </w:r>
            <w:r w:rsidR="00E214FC">
              <w:rPr>
                <w:noProof/>
                <w:webHidden/>
              </w:rPr>
              <w:fldChar w:fldCharType="separate"/>
            </w:r>
            <w:r w:rsidR="00E214FC">
              <w:rPr>
                <w:noProof/>
                <w:webHidden/>
              </w:rPr>
              <w:t>1</w:t>
            </w:r>
            <w:r w:rsidR="00E214FC">
              <w:rPr>
                <w:noProof/>
                <w:webHidden/>
              </w:rPr>
              <w:fldChar w:fldCharType="end"/>
            </w:r>
          </w:hyperlink>
        </w:p>
        <w:p w14:paraId="37F90873" w14:textId="77777777" w:rsidR="00E214FC" w:rsidRDefault="00D85ADE">
          <w:pPr>
            <w:pStyle w:val="TOC1"/>
            <w:tabs>
              <w:tab w:val="left" w:pos="440"/>
              <w:tab w:val="right" w:pos="9350"/>
            </w:tabs>
            <w:rPr>
              <w:rFonts w:eastAsiaTheme="minorEastAsia"/>
              <w:noProof/>
              <w:lang w:bidi="ar-SA"/>
            </w:rPr>
          </w:pPr>
          <w:hyperlink w:anchor="_Toc497137739" w:history="1">
            <w:r w:rsidR="00E214FC" w:rsidRPr="00C94AA7">
              <w:rPr>
                <w:rStyle w:val="Hyperlink"/>
                <w:noProof/>
              </w:rPr>
              <w:t>2</w:t>
            </w:r>
            <w:r w:rsidR="00E214FC">
              <w:rPr>
                <w:rFonts w:eastAsiaTheme="minorEastAsia"/>
                <w:noProof/>
                <w:lang w:bidi="ar-SA"/>
              </w:rPr>
              <w:tab/>
            </w:r>
            <w:r w:rsidR="00E214FC" w:rsidRPr="00C94AA7">
              <w:rPr>
                <w:rStyle w:val="Hyperlink"/>
                <w:noProof/>
              </w:rPr>
              <w:t>Technical Appendix</w:t>
            </w:r>
            <w:r w:rsidR="00E214FC">
              <w:rPr>
                <w:noProof/>
                <w:webHidden/>
              </w:rPr>
              <w:tab/>
            </w:r>
            <w:r w:rsidR="00E214FC">
              <w:rPr>
                <w:noProof/>
                <w:webHidden/>
              </w:rPr>
              <w:fldChar w:fldCharType="begin"/>
            </w:r>
            <w:r w:rsidR="00E214FC">
              <w:rPr>
                <w:noProof/>
                <w:webHidden/>
              </w:rPr>
              <w:instrText xml:space="preserve"> PAGEREF _Toc497137739 \h </w:instrText>
            </w:r>
            <w:r w:rsidR="00E214FC">
              <w:rPr>
                <w:noProof/>
                <w:webHidden/>
              </w:rPr>
            </w:r>
            <w:r w:rsidR="00E214FC">
              <w:rPr>
                <w:noProof/>
                <w:webHidden/>
              </w:rPr>
              <w:fldChar w:fldCharType="separate"/>
            </w:r>
            <w:r w:rsidR="00E214FC">
              <w:rPr>
                <w:noProof/>
                <w:webHidden/>
              </w:rPr>
              <w:t>3</w:t>
            </w:r>
            <w:r w:rsidR="00E214FC">
              <w:rPr>
                <w:noProof/>
                <w:webHidden/>
              </w:rPr>
              <w:fldChar w:fldCharType="end"/>
            </w:r>
          </w:hyperlink>
        </w:p>
        <w:p w14:paraId="67C5ECAE" w14:textId="77777777" w:rsidR="00E214FC" w:rsidRDefault="00D85ADE">
          <w:pPr>
            <w:pStyle w:val="TOC2"/>
            <w:tabs>
              <w:tab w:val="left" w:pos="880"/>
              <w:tab w:val="right" w:pos="9350"/>
            </w:tabs>
            <w:rPr>
              <w:rFonts w:eastAsiaTheme="minorEastAsia"/>
              <w:noProof/>
              <w:lang w:bidi="ar-SA"/>
            </w:rPr>
          </w:pPr>
          <w:hyperlink w:anchor="_Toc497137740" w:history="1">
            <w:r w:rsidR="00E214FC" w:rsidRPr="00C94AA7">
              <w:rPr>
                <w:rStyle w:val="Hyperlink"/>
                <w:noProof/>
              </w:rPr>
              <w:t>2.1</w:t>
            </w:r>
            <w:r w:rsidR="00E214FC">
              <w:rPr>
                <w:rFonts w:eastAsiaTheme="minorEastAsia"/>
                <w:noProof/>
                <w:lang w:bidi="ar-SA"/>
              </w:rPr>
              <w:tab/>
            </w:r>
            <w:r w:rsidR="00E214FC" w:rsidRPr="00C94AA7">
              <w:rPr>
                <w:rStyle w:val="Hyperlink"/>
                <w:noProof/>
              </w:rPr>
              <w:t>Data Description:</w:t>
            </w:r>
            <w:r w:rsidR="00E214FC">
              <w:rPr>
                <w:noProof/>
                <w:webHidden/>
              </w:rPr>
              <w:tab/>
            </w:r>
            <w:r w:rsidR="00E214FC">
              <w:rPr>
                <w:noProof/>
                <w:webHidden/>
              </w:rPr>
              <w:fldChar w:fldCharType="begin"/>
            </w:r>
            <w:r w:rsidR="00E214FC">
              <w:rPr>
                <w:noProof/>
                <w:webHidden/>
              </w:rPr>
              <w:instrText xml:space="preserve"> PAGEREF _Toc497137740 \h </w:instrText>
            </w:r>
            <w:r w:rsidR="00E214FC">
              <w:rPr>
                <w:noProof/>
                <w:webHidden/>
              </w:rPr>
            </w:r>
            <w:r w:rsidR="00E214FC">
              <w:rPr>
                <w:noProof/>
                <w:webHidden/>
              </w:rPr>
              <w:fldChar w:fldCharType="separate"/>
            </w:r>
            <w:r w:rsidR="00E214FC">
              <w:rPr>
                <w:noProof/>
                <w:webHidden/>
              </w:rPr>
              <w:t>3</w:t>
            </w:r>
            <w:r w:rsidR="00E214FC">
              <w:rPr>
                <w:noProof/>
                <w:webHidden/>
              </w:rPr>
              <w:fldChar w:fldCharType="end"/>
            </w:r>
          </w:hyperlink>
        </w:p>
        <w:p w14:paraId="2F15C54D" w14:textId="77777777" w:rsidR="00E214FC" w:rsidRDefault="00D85ADE">
          <w:pPr>
            <w:pStyle w:val="TOC2"/>
            <w:tabs>
              <w:tab w:val="left" w:pos="880"/>
              <w:tab w:val="right" w:pos="9350"/>
            </w:tabs>
            <w:rPr>
              <w:rFonts w:eastAsiaTheme="minorEastAsia"/>
              <w:noProof/>
              <w:lang w:bidi="ar-SA"/>
            </w:rPr>
          </w:pPr>
          <w:hyperlink w:anchor="_Toc497137741" w:history="1">
            <w:r w:rsidR="00E214FC" w:rsidRPr="00C94AA7">
              <w:rPr>
                <w:rStyle w:val="Hyperlink"/>
                <w:noProof/>
              </w:rPr>
              <w:t>2.2</w:t>
            </w:r>
            <w:r w:rsidR="00E214FC">
              <w:rPr>
                <w:rFonts w:eastAsiaTheme="minorEastAsia"/>
                <w:noProof/>
                <w:lang w:bidi="ar-SA"/>
              </w:rPr>
              <w:tab/>
            </w:r>
            <w:r w:rsidR="00E214FC" w:rsidRPr="00C94AA7">
              <w:rPr>
                <w:rStyle w:val="Hyperlink"/>
                <w:noProof/>
              </w:rPr>
              <w:t>Data Pre-Processing &amp; Cleaning:</w:t>
            </w:r>
            <w:r w:rsidR="00E214FC">
              <w:rPr>
                <w:noProof/>
                <w:webHidden/>
              </w:rPr>
              <w:tab/>
            </w:r>
            <w:r w:rsidR="00E214FC">
              <w:rPr>
                <w:noProof/>
                <w:webHidden/>
              </w:rPr>
              <w:fldChar w:fldCharType="begin"/>
            </w:r>
            <w:r w:rsidR="00E214FC">
              <w:rPr>
                <w:noProof/>
                <w:webHidden/>
              </w:rPr>
              <w:instrText xml:space="preserve"> PAGEREF _Toc497137741 \h </w:instrText>
            </w:r>
            <w:r w:rsidR="00E214FC">
              <w:rPr>
                <w:noProof/>
                <w:webHidden/>
              </w:rPr>
            </w:r>
            <w:r w:rsidR="00E214FC">
              <w:rPr>
                <w:noProof/>
                <w:webHidden/>
              </w:rPr>
              <w:fldChar w:fldCharType="separate"/>
            </w:r>
            <w:r w:rsidR="00E214FC">
              <w:rPr>
                <w:noProof/>
                <w:webHidden/>
              </w:rPr>
              <w:t>4</w:t>
            </w:r>
            <w:r w:rsidR="00E214FC">
              <w:rPr>
                <w:noProof/>
                <w:webHidden/>
              </w:rPr>
              <w:fldChar w:fldCharType="end"/>
            </w:r>
          </w:hyperlink>
        </w:p>
        <w:p w14:paraId="713ED8A3" w14:textId="77777777" w:rsidR="00E214FC" w:rsidRDefault="00D85ADE">
          <w:pPr>
            <w:pStyle w:val="TOC2"/>
            <w:tabs>
              <w:tab w:val="left" w:pos="880"/>
              <w:tab w:val="right" w:pos="9350"/>
            </w:tabs>
            <w:rPr>
              <w:rFonts w:eastAsiaTheme="minorEastAsia"/>
              <w:noProof/>
              <w:lang w:bidi="ar-SA"/>
            </w:rPr>
          </w:pPr>
          <w:hyperlink w:anchor="_Toc497137742" w:history="1">
            <w:r w:rsidR="00E214FC" w:rsidRPr="00C94AA7">
              <w:rPr>
                <w:rStyle w:val="Hyperlink"/>
                <w:noProof/>
              </w:rPr>
              <w:t>2.3</w:t>
            </w:r>
            <w:r w:rsidR="00E214FC">
              <w:rPr>
                <w:rFonts w:eastAsiaTheme="minorEastAsia"/>
                <w:noProof/>
                <w:lang w:bidi="ar-SA"/>
              </w:rPr>
              <w:tab/>
            </w:r>
            <w:r w:rsidR="00E214FC" w:rsidRPr="00C94AA7">
              <w:rPr>
                <w:rStyle w:val="Hyperlink"/>
                <w:noProof/>
              </w:rPr>
              <w:t>Factor Analysis:</w:t>
            </w:r>
            <w:r w:rsidR="00E214FC">
              <w:rPr>
                <w:noProof/>
                <w:webHidden/>
              </w:rPr>
              <w:tab/>
            </w:r>
            <w:r w:rsidR="00E214FC">
              <w:rPr>
                <w:noProof/>
                <w:webHidden/>
              </w:rPr>
              <w:fldChar w:fldCharType="begin"/>
            </w:r>
            <w:r w:rsidR="00E214FC">
              <w:rPr>
                <w:noProof/>
                <w:webHidden/>
              </w:rPr>
              <w:instrText xml:space="preserve"> PAGEREF _Toc497137742 \h </w:instrText>
            </w:r>
            <w:r w:rsidR="00E214FC">
              <w:rPr>
                <w:noProof/>
                <w:webHidden/>
              </w:rPr>
            </w:r>
            <w:r w:rsidR="00E214FC">
              <w:rPr>
                <w:noProof/>
                <w:webHidden/>
              </w:rPr>
              <w:fldChar w:fldCharType="separate"/>
            </w:r>
            <w:r w:rsidR="00E214FC">
              <w:rPr>
                <w:noProof/>
                <w:webHidden/>
              </w:rPr>
              <w:t>5</w:t>
            </w:r>
            <w:r w:rsidR="00E214FC">
              <w:rPr>
                <w:noProof/>
                <w:webHidden/>
              </w:rPr>
              <w:fldChar w:fldCharType="end"/>
            </w:r>
          </w:hyperlink>
        </w:p>
        <w:p w14:paraId="1309D1DD" w14:textId="77777777" w:rsidR="00E214FC" w:rsidRDefault="00D85ADE">
          <w:pPr>
            <w:pStyle w:val="TOC2"/>
            <w:tabs>
              <w:tab w:val="left" w:pos="880"/>
              <w:tab w:val="right" w:pos="9350"/>
            </w:tabs>
            <w:rPr>
              <w:rFonts w:eastAsiaTheme="minorEastAsia"/>
              <w:noProof/>
              <w:lang w:bidi="ar-SA"/>
            </w:rPr>
          </w:pPr>
          <w:hyperlink w:anchor="_Toc497137743" w:history="1">
            <w:r w:rsidR="00E214FC" w:rsidRPr="00C94AA7">
              <w:rPr>
                <w:rStyle w:val="Hyperlink"/>
                <w:noProof/>
              </w:rPr>
              <w:t>2.4</w:t>
            </w:r>
            <w:r w:rsidR="00E214FC">
              <w:rPr>
                <w:rFonts w:eastAsiaTheme="minorEastAsia"/>
                <w:noProof/>
                <w:lang w:bidi="ar-SA"/>
              </w:rPr>
              <w:tab/>
            </w:r>
            <w:r w:rsidR="00E214FC" w:rsidRPr="00C94AA7">
              <w:rPr>
                <w:rStyle w:val="Hyperlink"/>
                <w:noProof/>
              </w:rPr>
              <w:t>Conclusion:</w:t>
            </w:r>
            <w:r w:rsidR="00E214FC">
              <w:rPr>
                <w:noProof/>
                <w:webHidden/>
              </w:rPr>
              <w:tab/>
            </w:r>
            <w:r w:rsidR="00E214FC">
              <w:rPr>
                <w:noProof/>
                <w:webHidden/>
              </w:rPr>
              <w:fldChar w:fldCharType="begin"/>
            </w:r>
            <w:r w:rsidR="00E214FC">
              <w:rPr>
                <w:noProof/>
                <w:webHidden/>
              </w:rPr>
              <w:instrText xml:space="preserve"> PAGEREF _Toc497137743 \h </w:instrText>
            </w:r>
            <w:r w:rsidR="00E214FC">
              <w:rPr>
                <w:noProof/>
                <w:webHidden/>
              </w:rPr>
            </w:r>
            <w:r w:rsidR="00E214FC">
              <w:rPr>
                <w:noProof/>
                <w:webHidden/>
              </w:rPr>
              <w:fldChar w:fldCharType="separate"/>
            </w:r>
            <w:r w:rsidR="00E214FC">
              <w:rPr>
                <w:noProof/>
                <w:webHidden/>
              </w:rPr>
              <w:t>10</w:t>
            </w:r>
            <w:r w:rsidR="00E214FC">
              <w:rPr>
                <w:noProof/>
                <w:webHidden/>
              </w:rPr>
              <w:fldChar w:fldCharType="end"/>
            </w:r>
          </w:hyperlink>
        </w:p>
        <w:p w14:paraId="7AC4CD72" w14:textId="77777777" w:rsidR="00E214FC" w:rsidRDefault="00D85ADE">
          <w:pPr>
            <w:pStyle w:val="TOC1"/>
            <w:tabs>
              <w:tab w:val="left" w:pos="440"/>
              <w:tab w:val="right" w:pos="9350"/>
            </w:tabs>
            <w:rPr>
              <w:rFonts w:eastAsiaTheme="minorEastAsia"/>
              <w:noProof/>
              <w:lang w:bidi="ar-SA"/>
            </w:rPr>
          </w:pPr>
          <w:hyperlink w:anchor="_Toc497137744" w:history="1">
            <w:r w:rsidR="00E214FC" w:rsidRPr="00C94AA7">
              <w:rPr>
                <w:rStyle w:val="Hyperlink"/>
                <w:noProof/>
              </w:rPr>
              <w:t>3</w:t>
            </w:r>
            <w:r w:rsidR="00E214FC">
              <w:rPr>
                <w:rFonts w:eastAsiaTheme="minorEastAsia"/>
                <w:noProof/>
                <w:lang w:bidi="ar-SA"/>
              </w:rPr>
              <w:tab/>
            </w:r>
            <w:r w:rsidR="00E214FC" w:rsidRPr="00C94AA7">
              <w:rPr>
                <w:rStyle w:val="Hyperlink"/>
                <w:noProof/>
              </w:rPr>
              <w:t>PROGRAMS</w:t>
            </w:r>
            <w:r w:rsidR="00E214FC">
              <w:rPr>
                <w:noProof/>
                <w:webHidden/>
              </w:rPr>
              <w:tab/>
            </w:r>
            <w:r w:rsidR="00E214FC">
              <w:rPr>
                <w:noProof/>
                <w:webHidden/>
              </w:rPr>
              <w:fldChar w:fldCharType="begin"/>
            </w:r>
            <w:r w:rsidR="00E214FC">
              <w:rPr>
                <w:noProof/>
                <w:webHidden/>
              </w:rPr>
              <w:instrText xml:space="preserve"> PAGEREF _Toc497137744 \h </w:instrText>
            </w:r>
            <w:r w:rsidR="00E214FC">
              <w:rPr>
                <w:noProof/>
                <w:webHidden/>
              </w:rPr>
            </w:r>
            <w:r w:rsidR="00E214FC">
              <w:rPr>
                <w:noProof/>
                <w:webHidden/>
              </w:rPr>
              <w:fldChar w:fldCharType="separate"/>
            </w:r>
            <w:r w:rsidR="00E214FC">
              <w:rPr>
                <w:noProof/>
                <w:webHidden/>
              </w:rPr>
              <w:t>10</w:t>
            </w:r>
            <w:r w:rsidR="00E214FC">
              <w:rPr>
                <w:noProof/>
                <w:webHidden/>
              </w:rPr>
              <w:fldChar w:fldCharType="end"/>
            </w:r>
          </w:hyperlink>
        </w:p>
        <w:p w14:paraId="72C72EB7" w14:textId="77777777" w:rsidR="007C0497" w:rsidRDefault="007C0497" w:rsidP="007C0497">
          <w:r>
            <w:rPr>
              <w:b/>
              <w:bCs/>
              <w:noProof/>
            </w:rPr>
            <w:fldChar w:fldCharType="end"/>
          </w:r>
        </w:p>
      </w:sdtContent>
    </w:sdt>
    <w:p w14:paraId="2A511CAA" w14:textId="77777777" w:rsidR="007C0497" w:rsidRDefault="007C0497" w:rsidP="006C65F8">
      <w:pPr>
        <w:spacing w:after="0" w:line="240" w:lineRule="auto"/>
        <w:rPr>
          <w:rFonts w:ascii="Times New Roman" w:eastAsia="Times New Roman" w:hAnsi="Times New Roman" w:cs="Times New Roman"/>
          <w:sz w:val="24"/>
          <w:szCs w:val="24"/>
        </w:rPr>
      </w:pPr>
    </w:p>
    <w:p w14:paraId="3BF783ED" w14:textId="77777777" w:rsidR="007C0497" w:rsidRDefault="007C0497" w:rsidP="006C65F8">
      <w:pPr>
        <w:spacing w:after="0" w:line="240" w:lineRule="auto"/>
        <w:rPr>
          <w:rFonts w:ascii="Times New Roman" w:eastAsia="Times New Roman" w:hAnsi="Times New Roman" w:cs="Times New Roman"/>
          <w:sz w:val="24"/>
          <w:szCs w:val="24"/>
        </w:rPr>
      </w:pPr>
    </w:p>
    <w:p w14:paraId="370FBD57" w14:textId="77777777" w:rsidR="007C0497" w:rsidRDefault="007C0497" w:rsidP="006C65F8">
      <w:pPr>
        <w:spacing w:after="0" w:line="240" w:lineRule="auto"/>
        <w:rPr>
          <w:rFonts w:ascii="Times New Roman" w:eastAsia="Times New Roman" w:hAnsi="Times New Roman" w:cs="Times New Roman"/>
          <w:sz w:val="24"/>
          <w:szCs w:val="24"/>
        </w:rPr>
      </w:pPr>
    </w:p>
    <w:p w14:paraId="3BF0A68A" w14:textId="77777777" w:rsidR="007C0497" w:rsidRDefault="007C0497" w:rsidP="006C65F8">
      <w:pPr>
        <w:spacing w:after="0" w:line="240" w:lineRule="auto"/>
        <w:rPr>
          <w:rFonts w:ascii="Times New Roman" w:eastAsia="Times New Roman" w:hAnsi="Times New Roman" w:cs="Times New Roman"/>
          <w:sz w:val="24"/>
          <w:szCs w:val="24"/>
        </w:rPr>
      </w:pPr>
    </w:p>
    <w:p w14:paraId="1FA47E10" w14:textId="77777777" w:rsidR="007C0497" w:rsidRDefault="007C0497" w:rsidP="006C65F8">
      <w:pPr>
        <w:spacing w:after="0" w:line="240" w:lineRule="auto"/>
        <w:rPr>
          <w:rFonts w:ascii="Times New Roman" w:eastAsia="Times New Roman" w:hAnsi="Times New Roman" w:cs="Times New Roman"/>
          <w:sz w:val="24"/>
          <w:szCs w:val="24"/>
        </w:rPr>
      </w:pPr>
    </w:p>
    <w:p w14:paraId="1FD62BCC" w14:textId="77777777" w:rsidR="007C0497" w:rsidRDefault="007C0497" w:rsidP="006C65F8">
      <w:pPr>
        <w:spacing w:after="0" w:line="240" w:lineRule="auto"/>
        <w:rPr>
          <w:rFonts w:ascii="Times New Roman" w:eastAsia="Times New Roman" w:hAnsi="Times New Roman" w:cs="Times New Roman"/>
          <w:sz w:val="24"/>
          <w:szCs w:val="24"/>
        </w:rPr>
      </w:pPr>
    </w:p>
    <w:p w14:paraId="618E3797" w14:textId="77777777" w:rsidR="007C0497" w:rsidRDefault="007C0497" w:rsidP="006C65F8">
      <w:pPr>
        <w:spacing w:after="0" w:line="240" w:lineRule="auto"/>
        <w:rPr>
          <w:rFonts w:ascii="Times New Roman" w:eastAsia="Times New Roman" w:hAnsi="Times New Roman" w:cs="Times New Roman"/>
          <w:sz w:val="24"/>
          <w:szCs w:val="24"/>
        </w:rPr>
      </w:pPr>
    </w:p>
    <w:p w14:paraId="69C9516A" w14:textId="77777777" w:rsidR="007C0497" w:rsidRDefault="007C0497" w:rsidP="006C65F8">
      <w:pPr>
        <w:spacing w:after="0" w:line="240" w:lineRule="auto"/>
        <w:rPr>
          <w:rFonts w:ascii="Times New Roman" w:eastAsia="Times New Roman" w:hAnsi="Times New Roman" w:cs="Times New Roman"/>
          <w:sz w:val="24"/>
          <w:szCs w:val="24"/>
        </w:rPr>
      </w:pPr>
    </w:p>
    <w:p w14:paraId="00B9013E" w14:textId="77777777" w:rsidR="007C0497" w:rsidRDefault="007C0497" w:rsidP="006C65F8">
      <w:pPr>
        <w:spacing w:after="0" w:line="240" w:lineRule="auto"/>
        <w:rPr>
          <w:rFonts w:ascii="Times New Roman" w:eastAsia="Times New Roman" w:hAnsi="Times New Roman" w:cs="Times New Roman"/>
          <w:sz w:val="24"/>
          <w:szCs w:val="24"/>
        </w:rPr>
      </w:pPr>
    </w:p>
    <w:p w14:paraId="7F21EBF3" w14:textId="77777777" w:rsidR="007C0497" w:rsidRDefault="007C0497" w:rsidP="006C65F8">
      <w:pPr>
        <w:spacing w:after="0" w:line="240" w:lineRule="auto"/>
        <w:rPr>
          <w:rFonts w:ascii="Times New Roman" w:eastAsia="Times New Roman" w:hAnsi="Times New Roman" w:cs="Times New Roman"/>
          <w:sz w:val="24"/>
          <w:szCs w:val="24"/>
        </w:rPr>
      </w:pPr>
    </w:p>
    <w:p w14:paraId="5E486ED9" w14:textId="77777777" w:rsidR="007C0497" w:rsidRDefault="007C0497" w:rsidP="006C65F8">
      <w:pPr>
        <w:spacing w:after="0" w:line="240" w:lineRule="auto"/>
        <w:rPr>
          <w:rFonts w:ascii="Times New Roman" w:eastAsia="Times New Roman" w:hAnsi="Times New Roman" w:cs="Times New Roman"/>
          <w:sz w:val="24"/>
          <w:szCs w:val="24"/>
        </w:rPr>
      </w:pPr>
    </w:p>
    <w:p w14:paraId="13CD7091" w14:textId="77777777" w:rsidR="007C0497" w:rsidRDefault="007C0497" w:rsidP="006C65F8">
      <w:pPr>
        <w:spacing w:after="0" w:line="240" w:lineRule="auto"/>
        <w:rPr>
          <w:rFonts w:ascii="Times New Roman" w:eastAsia="Times New Roman" w:hAnsi="Times New Roman" w:cs="Times New Roman"/>
          <w:sz w:val="24"/>
          <w:szCs w:val="24"/>
        </w:rPr>
      </w:pPr>
    </w:p>
    <w:p w14:paraId="43179B7E" w14:textId="77777777" w:rsidR="007C0497" w:rsidRDefault="007C0497" w:rsidP="006C65F8">
      <w:pPr>
        <w:spacing w:after="0" w:line="240" w:lineRule="auto"/>
        <w:rPr>
          <w:rFonts w:ascii="Times New Roman" w:eastAsia="Times New Roman" w:hAnsi="Times New Roman" w:cs="Times New Roman"/>
          <w:sz w:val="24"/>
          <w:szCs w:val="24"/>
        </w:rPr>
      </w:pPr>
    </w:p>
    <w:p w14:paraId="1F942D49" w14:textId="77777777" w:rsidR="007C0497" w:rsidRDefault="007C0497" w:rsidP="006C65F8">
      <w:pPr>
        <w:spacing w:after="0" w:line="240" w:lineRule="auto"/>
        <w:rPr>
          <w:rFonts w:ascii="Times New Roman" w:eastAsia="Times New Roman" w:hAnsi="Times New Roman" w:cs="Times New Roman"/>
          <w:sz w:val="24"/>
          <w:szCs w:val="24"/>
        </w:rPr>
      </w:pPr>
    </w:p>
    <w:p w14:paraId="663CF5FE" w14:textId="77777777" w:rsidR="007C0497" w:rsidRDefault="007C0497" w:rsidP="006C65F8">
      <w:pPr>
        <w:spacing w:after="0" w:line="240" w:lineRule="auto"/>
        <w:rPr>
          <w:rFonts w:ascii="Times New Roman" w:eastAsia="Times New Roman" w:hAnsi="Times New Roman" w:cs="Times New Roman"/>
          <w:sz w:val="24"/>
          <w:szCs w:val="24"/>
        </w:rPr>
      </w:pPr>
    </w:p>
    <w:p w14:paraId="455AC299" w14:textId="77777777" w:rsidR="007C0497" w:rsidRDefault="007C0497" w:rsidP="006C65F8">
      <w:pPr>
        <w:spacing w:after="0" w:line="240" w:lineRule="auto"/>
        <w:rPr>
          <w:rFonts w:ascii="Times New Roman" w:eastAsia="Times New Roman" w:hAnsi="Times New Roman" w:cs="Times New Roman"/>
          <w:sz w:val="24"/>
          <w:szCs w:val="24"/>
        </w:rPr>
      </w:pPr>
    </w:p>
    <w:p w14:paraId="321B7C0E" w14:textId="77777777" w:rsidR="007C0497" w:rsidRDefault="007C0497" w:rsidP="006C65F8">
      <w:pPr>
        <w:spacing w:after="0" w:line="240" w:lineRule="auto"/>
        <w:rPr>
          <w:rFonts w:ascii="Times New Roman" w:eastAsia="Times New Roman" w:hAnsi="Times New Roman" w:cs="Times New Roman"/>
          <w:sz w:val="24"/>
          <w:szCs w:val="24"/>
        </w:rPr>
      </w:pPr>
    </w:p>
    <w:p w14:paraId="6FD1ED4F" w14:textId="77777777" w:rsidR="007C0497" w:rsidRDefault="007C0497" w:rsidP="006C65F8">
      <w:pPr>
        <w:spacing w:after="0" w:line="240" w:lineRule="auto"/>
        <w:rPr>
          <w:rFonts w:ascii="Times New Roman" w:eastAsia="Times New Roman" w:hAnsi="Times New Roman" w:cs="Times New Roman"/>
          <w:sz w:val="24"/>
          <w:szCs w:val="24"/>
        </w:rPr>
      </w:pPr>
    </w:p>
    <w:p w14:paraId="0C7F3F95" w14:textId="77777777" w:rsidR="007C0497" w:rsidRDefault="007C0497" w:rsidP="006C65F8">
      <w:pPr>
        <w:spacing w:after="0" w:line="240" w:lineRule="auto"/>
        <w:rPr>
          <w:rFonts w:ascii="Times New Roman" w:eastAsia="Times New Roman" w:hAnsi="Times New Roman" w:cs="Times New Roman"/>
          <w:sz w:val="24"/>
          <w:szCs w:val="24"/>
        </w:rPr>
      </w:pPr>
    </w:p>
    <w:p w14:paraId="0F190918" w14:textId="77777777" w:rsidR="007C0497" w:rsidRDefault="007C0497" w:rsidP="006C65F8">
      <w:pPr>
        <w:spacing w:after="0" w:line="240" w:lineRule="auto"/>
        <w:rPr>
          <w:rFonts w:ascii="Times New Roman" w:eastAsia="Times New Roman" w:hAnsi="Times New Roman" w:cs="Times New Roman"/>
          <w:sz w:val="24"/>
          <w:szCs w:val="24"/>
        </w:rPr>
      </w:pPr>
    </w:p>
    <w:p w14:paraId="0883C4C4" w14:textId="77777777" w:rsidR="007C0497" w:rsidRDefault="007C0497" w:rsidP="006C65F8">
      <w:pPr>
        <w:spacing w:after="0" w:line="240" w:lineRule="auto"/>
        <w:rPr>
          <w:rFonts w:ascii="Times New Roman" w:eastAsia="Times New Roman" w:hAnsi="Times New Roman" w:cs="Times New Roman"/>
          <w:sz w:val="24"/>
          <w:szCs w:val="24"/>
        </w:rPr>
      </w:pPr>
    </w:p>
    <w:p w14:paraId="3068BFF5" w14:textId="59D975A1" w:rsidR="007C0497" w:rsidRDefault="007C0497" w:rsidP="006C65F8">
      <w:pPr>
        <w:spacing w:after="0" w:line="240" w:lineRule="auto"/>
        <w:rPr>
          <w:rFonts w:ascii="Times New Roman" w:eastAsia="Times New Roman" w:hAnsi="Times New Roman" w:cs="Times New Roman"/>
          <w:sz w:val="24"/>
          <w:szCs w:val="24"/>
        </w:rPr>
      </w:pPr>
    </w:p>
    <w:p w14:paraId="06828D50" w14:textId="77777777" w:rsidR="00B8545E" w:rsidRDefault="00B8545E" w:rsidP="006C65F8">
      <w:pPr>
        <w:spacing w:after="0" w:line="240" w:lineRule="auto"/>
        <w:rPr>
          <w:rFonts w:ascii="Times New Roman" w:eastAsia="Times New Roman" w:hAnsi="Times New Roman" w:cs="Times New Roman"/>
          <w:sz w:val="24"/>
          <w:szCs w:val="24"/>
        </w:rPr>
      </w:pPr>
    </w:p>
    <w:p w14:paraId="14DA74E8" w14:textId="77777777" w:rsidR="00B8545E" w:rsidRDefault="00B8545E" w:rsidP="00B8545E">
      <w:pPr>
        <w:spacing w:after="0" w:line="240" w:lineRule="auto"/>
        <w:rPr>
          <w:rFonts w:ascii="Times New Roman" w:eastAsia="Times New Roman" w:hAnsi="Times New Roman" w:cs="Times New Roman"/>
          <w:sz w:val="24"/>
          <w:szCs w:val="24"/>
        </w:rPr>
      </w:pPr>
    </w:p>
    <w:p w14:paraId="47679330" w14:textId="77777777" w:rsidR="00687B2B" w:rsidRDefault="00687B2B" w:rsidP="00B8545E">
      <w:pPr>
        <w:spacing w:after="0" w:line="240" w:lineRule="auto"/>
        <w:rPr>
          <w:rFonts w:ascii="Times New Roman" w:eastAsia="Times New Roman" w:hAnsi="Times New Roman" w:cs="Times New Roman"/>
          <w:sz w:val="24"/>
          <w:szCs w:val="24"/>
        </w:rPr>
      </w:pPr>
    </w:p>
    <w:bookmarkEnd w:id="0"/>
    <w:p w14:paraId="3BF3FCE5" w14:textId="77777777" w:rsidR="00E214FC" w:rsidRDefault="00E214FC" w:rsidP="00E214FC">
      <w:pPr>
        <w:pStyle w:val="Heading1"/>
        <w:numPr>
          <w:ilvl w:val="0"/>
          <w:numId w:val="0"/>
        </w:numPr>
        <w:jc w:val="both"/>
        <w:sectPr w:rsidR="00E214FC" w:rsidSect="00687B2B">
          <w:headerReference w:type="default" r:id="rId8"/>
          <w:pgSz w:w="12240" w:h="15840"/>
          <w:pgMar w:top="1440" w:right="1440" w:bottom="1440" w:left="1440" w:header="720" w:footer="720" w:gutter="0"/>
          <w:pgNumType w:start="3"/>
          <w:cols w:space="720"/>
          <w:docGrid w:linePitch="360"/>
        </w:sectPr>
      </w:pPr>
    </w:p>
    <w:p w14:paraId="6CA22726" w14:textId="150EE050" w:rsidR="00E214FC" w:rsidRPr="009E3FDC" w:rsidRDefault="00E214FC" w:rsidP="00E214FC">
      <w:pPr>
        <w:pStyle w:val="Heading1"/>
        <w:numPr>
          <w:ilvl w:val="0"/>
          <w:numId w:val="24"/>
        </w:numPr>
        <w:jc w:val="both"/>
      </w:pPr>
      <w:bookmarkStart w:id="2" w:name="_Toc497137736"/>
      <w:r w:rsidRPr="009E3FDC">
        <w:lastRenderedPageBreak/>
        <w:t>Problem Description:</w:t>
      </w:r>
      <w:bookmarkEnd w:id="2"/>
      <w:r w:rsidRPr="009E3FDC">
        <w:t xml:space="preserve"> </w:t>
      </w:r>
    </w:p>
    <w:p w14:paraId="23C4BBE4" w14:textId="77777777" w:rsidR="00E214FC" w:rsidRDefault="00E214FC" w:rsidP="00886C1D">
      <w:pPr>
        <w:spacing w:after="0" w:line="240" w:lineRule="auto"/>
        <w:jc w:val="both"/>
        <w:rPr>
          <w:rFonts w:ascii="Times New Roman" w:eastAsia="Times New Roman" w:hAnsi="Times New Roman" w:cs="Times New Roman"/>
          <w:sz w:val="24"/>
          <w:szCs w:val="24"/>
        </w:rPr>
      </w:pPr>
    </w:p>
    <w:p w14:paraId="4D68E0A3" w14:textId="77777777" w:rsidR="00E214FC" w:rsidRPr="001C117B" w:rsidRDefault="00E214FC" w:rsidP="00886C1D">
      <w:pPr>
        <w:spacing w:after="0" w:line="240" w:lineRule="auto"/>
        <w:jc w:val="both"/>
        <w:rPr>
          <w:rFonts w:ascii="Times New Roman" w:hAnsi="Times New Roman" w:cs="Times New Roman"/>
        </w:rPr>
      </w:pPr>
      <w:r w:rsidRPr="001C117B">
        <w:rPr>
          <w:rFonts w:ascii="Times New Roman" w:eastAsia="Times New Roman" w:hAnsi="Times New Roman" w:cs="Times New Roman"/>
        </w:rPr>
        <w:t>Analysis in this report is done on a commodity data to identify the patterns in the data</w:t>
      </w:r>
      <w:r w:rsidRPr="001C117B">
        <w:rPr>
          <w:rFonts w:ascii="Times New Roman" w:hAnsi="Times New Roman" w:cs="Times New Roman"/>
        </w:rPr>
        <w:t xml:space="preserve"> &amp; take a mass of data and shrinking it to a smaller data set that is more manageable and more understandable using Factor Analysis.</w:t>
      </w:r>
    </w:p>
    <w:p w14:paraId="4B7E99A4" w14:textId="77777777" w:rsidR="00E214FC" w:rsidRPr="001C117B" w:rsidRDefault="00E214FC" w:rsidP="00886C1D">
      <w:pPr>
        <w:spacing w:after="0" w:line="240" w:lineRule="auto"/>
        <w:jc w:val="both"/>
        <w:rPr>
          <w:rFonts w:ascii="Times New Roman" w:hAnsi="Times New Roman" w:cs="Times New Roman"/>
        </w:rPr>
      </w:pPr>
    </w:p>
    <w:p w14:paraId="52D90CE8" w14:textId="77777777" w:rsidR="00E214FC" w:rsidRPr="00D00C9B" w:rsidRDefault="00E214FC" w:rsidP="00886C1D">
      <w:pPr>
        <w:pStyle w:val="Heading2"/>
        <w:jc w:val="both"/>
        <w:rPr>
          <w:sz w:val="28"/>
          <w:szCs w:val="28"/>
        </w:rPr>
      </w:pPr>
      <w:bookmarkStart w:id="3" w:name="_Toc497137737"/>
      <w:r w:rsidRPr="00D00C9B">
        <w:rPr>
          <w:sz w:val="28"/>
          <w:szCs w:val="28"/>
        </w:rPr>
        <w:t>Why Factor Analysis?</w:t>
      </w:r>
      <w:bookmarkEnd w:id="3"/>
    </w:p>
    <w:p w14:paraId="6BD1026F" w14:textId="77777777" w:rsidR="00E214FC" w:rsidRPr="001C117B" w:rsidRDefault="00E214FC" w:rsidP="00886C1D">
      <w:pPr>
        <w:spacing w:after="0" w:line="240" w:lineRule="auto"/>
        <w:jc w:val="both"/>
        <w:rPr>
          <w:rFonts w:ascii="Times New Roman" w:hAnsi="Times New Roman" w:cs="Times New Roman"/>
        </w:rPr>
      </w:pPr>
    </w:p>
    <w:p w14:paraId="4C575A94" w14:textId="77777777" w:rsidR="00E214FC" w:rsidRPr="001C117B" w:rsidRDefault="00E214FC" w:rsidP="00886C1D">
      <w:pPr>
        <w:spacing w:after="0" w:line="240" w:lineRule="auto"/>
        <w:jc w:val="both"/>
        <w:rPr>
          <w:rFonts w:ascii="Times New Roman" w:eastAsia="Times New Roman" w:hAnsi="Times New Roman" w:cs="Times New Roman"/>
        </w:rPr>
      </w:pPr>
      <w:r w:rsidRPr="001C117B">
        <w:rPr>
          <w:rFonts w:ascii="Times New Roman" w:hAnsi="Times New Roman" w:cs="Times New Roman"/>
        </w:rPr>
        <w:t xml:space="preserve">Factor Analysis is way to: </w:t>
      </w:r>
    </w:p>
    <w:p w14:paraId="4E3ABC27" w14:textId="77777777" w:rsidR="00E214FC" w:rsidRPr="001C117B" w:rsidRDefault="00E214FC" w:rsidP="00886C1D">
      <w:pPr>
        <w:pStyle w:val="Default"/>
        <w:jc w:val="both"/>
        <w:rPr>
          <w:sz w:val="22"/>
          <w:szCs w:val="22"/>
        </w:rPr>
      </w:pPr>
    </w:p>
    <w:p w14:paraId="3E50FC95" w14:textId="77777777" w:rsidR="00E214FC" w:rsidRPr="001C117B" w:rsidRDefault="00E214FC" w:rsidP="00E214FC">
      <w:pPr>
        <w:pStyle w:val="Default"/>
        <w:numPr>
          <w:ilvl w:val="0"/>
          <w:numId w:val="10"/>
        </w:numPr>
        <w:jc w:val="both"/>
        <w:rPr>
          <w:sz w:val="22"/>
          <w:szCs w:val="22"/>
        </w:rPr>
      </w:pPr>
      <w:r w:rsidRPr="001C117B">
        <w:rPr>
          <w:sz w:val="22"/>
          <w:szCs w:val="22"/>
        </w:rPr>
        <w:t>Reduce the number of variables (shrinking it to a smaller data set that is more manageable and more understandable)</w:t>
      </w:r>
    </w:p>
    <w:p w14:paraId="43F6C6DB" w14:textId="77777777" w:rsidR="00E214FC" w:rsidRPr="001C117B" w:rsidRDefault="00E214FC" w:rsidP="00E214FC">
      <w:pPr>
        <w:pStyle w:val="Default"/>
        <w:numPr>
          <w:ilvl w:val="0"/>
          <w:numId w:val="10"/>
        </w:numPr>
        <w:jc w:val="both"/>
        <w:rPr>
          <w:sz w:val="22"/>
          <w:szCs w:val="22"/>
        </w:rPr>
      </w:pPr>
      <w:r w:rsidRPr="001C117B">
        <w:rPr>
          <w:sz w:val="22"/>
          <w:szCs w:val="22"/>
        </w:rPr>
        <w:t>Way to find hidden patterns, show how those patterns overlap and show what characteristics are seen in multiple patterns</w:t>
      </w:r>
    </w:p>
    <w:p w14:paraId="6D379A85" w14:textId="77777777" w:rsidR="00E214FC" w:rsidRPr="001C117B" w:rsidRDefault="00E214FC" w:rsidP="00886C1D">
      <w:pPr>
        <w:pStyle w:val="Default"/>
        <w:ind w:left="720"/>
        <w:jc w:val="both"/>
        <w:rPr>
          <w:sz w:val="22"/>
          <w:szCs w:val="22"/>
        </w:rPr>
      </w:pPr>
    </w:p>
    <w:p w14:paraId="092FCDCA" w14:textId="77777777" w:rsidR="00E214FC" w:rsidRPr="001C117B" w:rsidRDefault="00E214FC" w:rsidP="00886C1D">
      <w:pPr>
        <w:pStyle w:val="Default"/>
        <w:jc w:val="both"/>
        <w:rPr>
          <w:sz w:val="22"/>
          <w:szCs w:val="22"/>
        </w:rPr>
      </w:pPr>
      <w:r w:rsidRPr="001C117B">
        <w:rPr>
          <w:sz w:val="22"/>
          <w:szCs w:val="22"/>
        </w:rPr>
        <w:t xml:space="preserve">There are two types of factor analysis: </w:t>
      </w:r>
    </w:p>
    <w:p w14:paraId="09F68066" w14:textId="77777777" w:rsidR="00E214FC" w:rsidRPr="001C117B" w:rsidRDefault="00E214FC" w:rsidP="00886C1D">
      <w:pPr>
        <w:pStyle w:val="Default"/>
        <w:jc w:val="both"/>
        <w:rPr>
          <w:sz w:val="22"/>
          <w:szCs w:val="22"/>
        </w:rPr>
      </w:pPr>
    </w:p>
    <w:p w14:paraId="50A87D81" w14:textId="77777777" w:rsidR="00E214FC" w:rsidRPr="001C117B" w:rsidRDefault="00E214FC" w:rsidP="00E214FC">
      <w:pPr>
        <w:pStyle w:val="Default"/>
        <w:numPr>
          <w:ilvl w:val="0"/>
          <w:numId w:val="10"/>
        </w:numPr>
        <w:jc w:val="both"/>
        <w:rPr>
          <w:sz w:val="22"/>
          <w:szCs w:val="22"/>
        </w:rPr>
      </w:pPr>
      <w:r w:rsidRPr="001C117B">
        <w:rPr>
          <w:b/>
          <w:bCs/>
          <w:sz w:val="22"/>
          <w:szCs w:val="22"/>
        </w:rPr>
        <w:t>Exploratory factor analysis</w:t>
      </w:r>
      <w:r w:rsidRPr="001C117B">
        <w:rPr>
          <w:sz w:val="22"/>
          <w:szCs w:val="22"/>
        </w:rPr>
        <w:t> is if you don’t have any idea about what structure your data is or how many dimensions are in a set of variables.</w:t>
      </w:r>
    </w:p>
    <w:p w14:paraId="6AE39D65" w14:textId="77777777" w:rsidR="00E214FC" w:rsidRPr="001C117B" w:rsidRDefault="00E214FC" w:rsidP="00E214FC">
      <w:pPr>
        <w:pStyle w:val="Default"/>
        <w:numPr>
          <w:ilvl w:val="0"/>
          <w:numId w:val="10"/>
        </w:numPr>
        <w:jc w:val="both"/>
        <w:rPr>
          <w:sz w:val="22"/>
          <w:szCs w:val="22"/>
        </w:rPr>
      </w:pPr>
      <w:r w:rsidRPr="001C117B">
        <w:rPr>
          <w:b/>
          <w:bCs/>
          <w:sz w:val="22"/>
          <w:szCs w:val="22"/>
        </w:rPr>
        <w:t>Confirmatory Factor Analysis </w:t>
      </w:r>
      <w:r w:rsidRPr="001C117B">
        <w:rPr>
          <w:sz w:val="22"/>
          <w:szCs w:val="22"/>
        </w:rPr>
        <w:t>is used for verification as long as you have a specific idea about what structure your data is or how many dimensions are in a set of variables.</w:t>
      </w:r>
    </w:p>
    <w:p w14:paraId="391A1C3C" w14:textId="77777777" w:rsidR="00E214FC" w:rsidRPr="001C117B" w:rsidRDefault="00E214FC" w:rsidP="00886C1D">
      <w:pPr>
        <w:pStyle w:val="Default"/>
        <w:jc w:val="both"/>
        <w:rPr>
          <w:sz w:val="22"/>
          <w:szCs w:val="22"/>
        </w:rPr>
      </w:pPr>
    </w:p>
    <w:p w14:paraId="39B9FD0B" w14:textId="77777777" w:rsidR="00E214FC" w:rsidRPr="001C117B" w:rsidRDefault="00E214FC" w:rsidP="00886C1D">
      <w:pPr>
        <w:pStyle w:val="Default"/>
        <w:jc w:val="both"/>
        <w:rPr>
          <w:sz w:val="22"/>
          <w:szCs w:val="22"/>
        </w:rPr>
      </w:pPr>
      <w:r w:rsidRPr="001C117B">
        <w:rPr>
          <w:sz w:val="22"/>
          <w:szCs w:val="22"/>
        </w:rPr>
        <w:t xml:space="preserve">For the given problem dataset, we will be using </w:t>
      </w:r>
      <w:r w:rsidRPr="001C117B">
        <w:rPr>
          <w:b/>
          <w:bCs/>
          <w:sz w:val="22"/>
          <w:szCs w:val="22"/>
        </w:rPr>
        <w:t>Exploratory factor analysis</w:t>
      </w:r>
      <w:r w:rsidRPr="001C117B">
        <w:rPr>
          <w:sz w:val="22"/>
          <w:szCs w:val="22"/>
        </w:rPr>
        <w:t xml:space="preserve"> approach.</w:t>
      </w:r>
    </w:p>
    <w:p w14:paraId="2F2D6145" w14:textId="77777777" w:rsidR="00E214FC" w:rsidRPr="001C117B" w:rsidRDefault="00E214FC" w:rsidP="00886C1D">
      <w:pPr>
        <w:spacing w:after="0" w:line="240" w:lineRule="auto"/>
        <w:jc w:val="both"/>
        <w:rPr>
          <w:rFonts w:ascii="Times New Roman" w:hAnsi="Times New Roman" w:cs="Times New Roman"/>
          <w:b/>
        </w:rPr>
      </w:pPr>
    </w:p>
    <w:p w14:paraId="7AF95879" w14:textId="77777777" w:rsidR="00E214FC" w:rsidRPr="00D00C9B" w:rsidRDefault="00E214FC" w:rsidP="00886C1D">
      <w:pPr>
        <w:pStyle w:val="Heading2"/>
        <w:jc w:val="both"/>
        <w:rPr>
          <w:sz w:val="28"/>
          <w:szCs w:val="28"/>
        </w:rPr>
      </w:pPr>
      <w:bookmarkStart w:id="4" w:name="_Toc497137738"/>
      <w:r w:rsidRPr="00D00C9B">
        <w:rPr>
          <w:sz w:val="28"/>
          <w:szCs w:val="28"/>
        </w:rPr>
        <w:t>Assumptions for Factor Analysis:</w:t>
      </w:r>
      <w:bookmarkEnd w:id="4"/>
    </w:p>
    <w:p w14:paraId="4AC413F1" w14:textId="77777777" w:rsidR="00E214FC" w:rsidRPr="00400700"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5F3DD34D"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Adequate sample size: </w:t>
      </w:r>
      <w:r w:rsidRPr="00400700">
        <w:rPr>
          <w:rFonts w:ascii="Times New Roman" w:hAnsi="Times New Roman" w:cs="Times New Roman"/>
          <w:color w:val="000000"/>
        </w:rPr>
        <w:t>The case must be greater than the factor.</w:t>
      </w:r>
    </w:p>
    <w:p w14:paraId="61E00723" w14:textId="77777777" w:rsidR="00E214FC" w:rsidRPr="00400700"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6A7EC592"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No perfect multicollinearity:</w:t>
      </w:r>
      <w:r w:rsidRPr="00400700">
        <w:rPr>
          <w:rFonts w:ascii="Times New Roman" w:hAnsi="Times New Roman" w:cs="Times New Roman"/>
          <w:color w:val="000000"/>
        </w:rPr>
        <w:t> Factor analysis is an interdependency technique.  There should not be perfect multicollinearity between the variables.</w:t>
      </w:r>
    </w:p>
    <w:p w14:paraId="1C6E558C" w14:textId="77777777" w:rsidR="00E214FC" w:rsidRPr="00400700"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4FD497BA"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Homoscedasticity:</w:t>
      </w:r>
      <w:r w:rsidRPr="00400700">
        <w:rPr>
          <w:rFonts w:ascii="Times New Roman" w:hAnsi="Times New Roman" w:cs="Times New Roman"/>
          <w:color w:val="000000"/>
        </w:rPr>
        <w:t> Since factor analysis is a linear function of measured variables, it does not require homoscedasticity between the variables.</w:t>
      </w:r>
    </w:p>
    <w:p w14:paraId="29CD996E" w14:textId="77777777" w:rsidR="00E214FC" w:rsidRPr="00400700"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4F83E927"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Linearity:</w:t>
      </w:r>
      <w:r w:rsidRPr="00400700">
        <w:rPr>
          <w:rFonts w:ascii="Times New Roman" w:hAnsi="Times New Roman" w:cs="Times New Roman"/>
          <w:color w:val="000000"/>
        </w:rPr>
        <w:t> Factor analysis is also based on linearity assumption.  Non-linear variables can also be used.  After transfer, however, it changes into linear variable.</w:t>
      </w:r>
    </w:p>
    <w:p w14:paraId="12944EFE"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5EA7273C"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Pare down to only numeric variables that are actually quantitative</w:t>
      </w:r>
    </w:p>
    <w:p w14:paraId="4D991525"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04CCF8F2"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Handle Missing value</w:t>
      </w:r>
    </w:p>
    <w:p w14:paraId="467720D9"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633402DD" w14:textId="77777777" w:rsidR="00E214FC" w:rsidRPr="001C117B" w:rsidRDefault="00E214FC" w:rsidP="00E214FC">
      <w:pPr>
        <w:numPr>
          <w:ilvl w:val="0"/>
          <w:numId w:val="11"/>
        </w:numPr>
        <w:shd w:val="clear" w:color="auto" w:fill="FFFFFF"/>
        <w:spacing w:after="0" w:line="240" w:lineRule="auto"/>
        <w:ind w:left="0"/>
        <w:jc w:val="both"/>
        <w:textAlignment w:val="baseline"/>
        <w:rPr>
          <w:rFonts w:ascii="Times New Roman" w:hAnsi="Times New Roman" w:cs="Times New Roman"/>
          <w:color w:val="000000"/>
        </w:rPr>
      </w:pPr>
      <w:r w:rsidRPr="001C117B">
        <w:rPr>
          <w:rFonts w:ascii="Times New Roman" w:hAnsi="Times New Roman" w:cs="Times New Roman"/>
          <w:color w:val="000000"/>
        </w:rPr>
        <w:t>Standardize remaining variables to mean zero and variance 1</w:t>
      </w:r>
    </w:p>
    <w:p w14:paraId="5D5ED6EA"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p>
    <w:p w14:paraId="1A67A7CD" w14:textId="77777777" w:rsidR="00E214FC" w:rsidRPr="001C117B" w:rsidRDefault="00E214FC" w:rsidP="00886C1D">
      <w:pPr>
        <w:shd w:val="clear" w:color="auto" w:fill="FFFFFF"/>
        <w:spacing w:after="0" w:line="240" w:lineRule="auto"/>
        <w:jc w:val="both"/>
        <w:textAlignment w:val="baseline"/>
        <w:rPr>
          <w:rFonts w:ascii="Times New Roman" w:hAnsi="Times New Roman" w:cs="Times New Roman"/>
          <w:color w:val="000000"/>
        </w:rPr>
      </w:pPr>
      <w:r w:rsidRPr="001C117B">
        <w:rPr>
          <w:rFonts w:ascii="Times New Roman" w:hAnsi="Times New Roman" w:cs="Times New Roman"/>
          <w:color w:val="000000"/>
        </w:rPr>
        <w:t xml:space="preserve">In the given data set, we made sure that given dataset should abide by all these assumptions for Factor analysis, we will elaborate in throughout this report, what statistical procedure were used to achieve the required result. </w:t>
      </w:r>
    </w:p>
    <w:p w14:paraId="47ED89C9" w14:textId="77777777" w:rsidR="00E214FC" w:rsidRPr="001C117B" w:rsidRDefault="00E214FC" w:rsidP="00886C1D">
      <w:pPr>
        <w:spacing w:after="0" w:line="240" w:lineRule="auto"/>
        <w:jc w:val="both"/>
        <w:rPr>
          <w:rFonts w:ascii="Times New Roman" w:hAnsi="Times New Roman" w:cs="Times New Roman"/>
          <w:color w:val="000000"/>
        </w:rPr>
      </w:pPr>
    </w:p>
    <w:p w14:paraId="7ECBACFF" w14:textId="77777777" w:rsidR="00E214FC" w:rsidRDefault="00E214FC" w:rsidP="00886C1D">
      <w:pPr>
        <w:jc w:val="both"/>
        <w:rPr>
          <w:rFonts w:ascii="Times New Roman" w:hAnsi="Times New Roman" w:cs="Times New Roman"/>
          <w:b/>
          <w:sz w:val="24"/>
          <w:szCs w:val="24"/>
          <w:u w:val="single"/>
        </w:rPr>
      </w:pPr>
      <w:r w:rsidRPr="00F3673E">
        <w:rPr>
          <w:rFonts w:ascii="Times New Roman" w:hAnsi="Times New Roman" w:cs="Times New Roman"/>
          <w:b/>
          <w:sz w:val="24"/>
          <w:szCs w:val="24"/>
          <w:u w:val="single"/>
        </w:rPr>
        <w:lastRenderedPageBreak/>
        <w:t>Factor1: Households</w:t>
      </w:r>
    </w:p>
    <w:p w14:paraId="66B8AFB1" w14:textId="77777777" w:rsidR="00E214FC" w:rsidRPr="003916CC" w:rsidRDefault="00E214FC" w:rsidP="00886C1D">
      <w:pPr>
        <w:jc w:val="both"/>
        <w:rPr>
          <w:rFonts w:ascii="Times New Roman" w:hAnsi="Times New Roman" w:cs="Times New Roman"/>
          <w:sz w:val="24"/>
          <w:szCs w:val="24"/>
        </w:rPr>
      </w:pPr>
      <w:r>
        <w:rPr>
          <w:rFonts w:ascii="Times New Roman" w:hAnsi="Times New Roman" w:cs="Times New Roman"/>
          <w:sz w:val="24"/>
          <w:szCs w:val="24"/>
        </w:rPr>
        <w:t xml:space="preserve">Below are the commodities with their percentages that come under households. From the description we have identified that the import and export is evenly spread across households </w:t>
      </w:r>
    </w:p>
    <w:tbl>
      <w:tblPr>
        <w:tblW w:w="10270" w:type="dxa"/>
        <w:tblInd w:w="93" w:type="dxa"/>
        <w:tblLook w:val="04A0" w:firstRow="1" w:lastRow="0" w:firstColumn="1" w:lastColumn="0" w:noHBand="0" w:noVBand="1"/>
      </w:tblPr>
      <w:tblGrid>
        <w:gridCol w:w="1892"/>
        <w:gridCol w:w="7446"/>
        <w:gridCol w:w="932"/>
      </w:tblGrid>
      <w:tr w:rsidR="00E214FC" w:rsidRPr="00F3673E" w14:paraId="285BCBEF" w14:textId="77777777" w:rsidTr="00886C1D">
        <w:trPr>
          <w:trHeight w:val="237"/>
        </w:trPr>
        <w:tc>
          <w:tcPr>
            <w:tcW w:w="1892"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638F948" w14:textId="77777777" w:rsidR="00E214FC" w:rsidRPr="00F3673E" w:rsidRDefault="00E214FC" w:rsidP="00886C1D">
            <w:pPr>
              <w:spacing w:after="0" w:line="240" w:lineRule="auto"/>
              <w:jc w:val="both"/>
              <w:rPr>
                <w:rFonts w:ascii="Calibri" w:eastAsia="Times New Roman" w:hAnsi="Calibri" w:cs="Times New Roman"/>
                <w:b/>
                <w:bCs/>
                <w:color w:val="000000"/>
                <w:sz w:val="14"/>
                <w:szCs w:val="14"/>
              </w:rPr>
            </w:pPr>
            <w:r w:rsidRPr="00F3673E">
              <w:rPr>
                <w:rFonts w:ascii="Calibri" w:eastAsia="Times New Roman" w:hAnsi="Calibri" w:cs="Times New Roman"/>
                <w:b/>
                <w:bCs/>
                <w:color w:val="000000"/>
                <w:sz w:val="14"/>
                <w:szCs w:val="14"/>
              </w:rPr>
              <w:t>COMMODITIES</w:t>
            </w:r>
          </w:p>
        </w:tc>
        <w:tc>
          <w:tcPr>
            <w:tcW w:w="7446" w:type="dxa"/>
            <w:tcBorders>
              <w:top w:val="single" w:sz="4" w:space="0" w:color="auto"/>
              <w:left w:val="nil"/>
              <w:bottom w:val="single" w:sz="4" w:space="0" w:color="auto"/>
              <w:right w:val="single" w:sz="4" w:space="0" w:color="auto"/>
            </w:tcBorders>
            <w:shd w:val="clear" w:color="000000" w:fill="D9D9D9"/>
            <w:noWrap/>
            <w:vAlign w:val="bottom"/>
            <w:hideMark/>
          </w:tcPr>
          <w:p w14:paraId="62C03325" w14:textId="77777777" w:rsidR="00E214FC" w:rsidRPr="00F3673E" w:rsidRDefault="00E214FC" w:rsidP="00886C1D">
            <w:pPr>
              <w:spacing w:after="0" w:line="240" w:lineRule="auto"/>
              <w:jc w:val="both"/>
              <w:rPr>
                <w:rFonts w:ascii="Calibri" w:eastAsia="Times New Roman" w:hAnsi="Calibri" w:cs="Times New Roman"/>
                <w:b/>
                <w:bCs/>
                <w:color w:val="000000"/>
                <w:sz w:val="14"/>
                <w:szCs w:val="14"/>
              </w:rPr>
            </w:pPr>
            <w:r w:rsidRPr="00F3673E">
              <w:rPr>
                <w:rFonts w:ascii="Calibri" w:eastAsia="Times New Roman" w:hAnsi="Calibri" w:cs="Times New Roman"/>
                <w:b/>
                <w:bCs/>
                <w:color w:val="000000"/>
                <w:sz w:val="14"/>
                <w:szCs w:val="14"/>
              </w:rPr>
              <w:t>DESCRIPTION</w:t>
            </w:r>
            <w:r>
              <w:rPr>
                <w:rFonts w:ascii="Calibri" w:eastAsia="Times New Roman" w:hAnsi="Calibri" w:cs="Times New Roman"/>
                <w:b/>
                <w:bCs/>
                <w:color w:val="000000"/>
                <w:sz w:val="14"/>
                <w:szCs w:val="14"/>
              </w:rPr>
              <w:t xml:space="preserve"> (</w:t>
            </w:r>
            <w:r w:rsidRPr="00F3673E">
              <w:rPr>
                <w:rFonts w:ascii="Calibri" w:eastAsia="Times New Roman" w:hAnsi="Calibri" w:cs="Times New Roman"/>
                <w:b/>
                <w:bCs/>
                <w:color w:val="000000"/>
                <w:sz w:val="14"/>
                <w:szCs w:val="14"/>
              </w:rPr>
              <w:t>HOUSEHOLDS</w:t>
            </w:r>
            <w:r>
              <w:rPr>
                <w:rFonts w:ascii="Calibri" w:eastAsia="Times New Roman" w:hAnsi="Calibri" w:cs="Times New Roman"/>
                <w:b/>
                <w:bCs/>
                <w:color w:val="000000"/>
                <w:sz w:val="14"/>
                <w:szCs w:val="14"/>
              </w:rPr>
              <w:t>)</w:t>
            </w:r>
          </w:p>
        </w:tc>
        <w:tc>
          <w:tcPr>
            <w:tcW w:w="932" w:type="dxa"/>
            <w:tcBorders>
              <w:top w:val="single" w:sz="4" w:space="0" w:color="auto"/>
              <w:left w:val="nil"/>
              <w:bottom w:val="single" w:sz="4" w:space="0" w:color="auto"/>
              <w:right w:val="single" w:sz="4" w:space="0" w:color="auto"/>
            </w:tcBorders>
            <w:shd w:val="clear" w:color="000000" w:fill="D9D9D9"/>
            <w:noWrap/>
            <w:vAlign w:val="bottom"/>
            <w:hideMark/>
          </w:tcPr>
          <w:p w14:paraId="0276F32E" w14:textId="77777777" w:rsidR="00E214FC" w:rsidRPr="00F3673E" w:rsidRDefault="00E214FC" w:rsidP="00886C1D">
            <w:pPr>
              <w:spacing w:after="0" w:line="240" w:lineRule="auto"/>
              <w:jc w:val="both"/>
              <w:rPr>
                <w:rFonts w:ascii="Calibri" w:eastAsia="Times New Roman" w:hAnsi="Calibri" w:cs="Times New Roman"/>
                <w:b/>
                <w:bCs/>
                <w:color w:val="000000"/>
                <w:sz w:val="14"/>
                <w:szCs w:val="14"/>
              </w:rPr>
            </w:pPr>
            <w:r>
              <w:rPr>
                <w:rFonts w:ascii="Calibri" w:eastAsia="Times New Roman" w:hAnsi="Calibri" w:cs="Times New Roman"/>
                <w:b/>
                <w:bCs/>
                <w:color w:val="000000"/>
                <w:sz w:val="14"/>
                <w:szCs w:val="14"/>
              </w:rPr>
              <w:t>%</w:t>
            </w:r>
          </w:p>
        </w:tc>
      </w:tr>
      <w:tr w:rsidR="00E214FC" w:rsidRPr="00F3673E" w14:paraId="1F1A9B7D"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64AB4759" w14:textId="77777777" w:rsidR="00E214FC" w:rsidRPr="00E76679"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PSOYB_USD</w:t>
            </w:r>
          </w:p>
        </w:tc>
        <w:tc>
          <w:tcPr>
            <w:tcW w:w="7446" w:type="dxa"/>
            <w:tcBorders>
              <w:top w:val="nil"/>
              <w:left w:val="nil"/>
              <w:bottom w:val="single" w:sz="4" w:space="0" w:color="auto"/>
              <w:right w:val="single" w:sz="4" w:space="0" w:color="auto"/>
            </w:tcBorders>
            <w:shd w:val="clear" w:color="auto" w:fill="auto"/>
            <w:noWrap/>
            <w:vAlign w:val="bottom"/>
          </w:tcPr>
          <w:p w14:paraId="19DD02AB"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Soybeans, U.S. soybeans, Chicago Soybean futures contract (first contract forward) No. 2 yellow and par,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4EBC0BB9"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93.862</w:t>
            </w:r>
          </w:p>
        </w:tc>
      </w:tr>
      <w:tr w:rsidR="00E214FC" w:rsidRPr="00F3673E" w14:paraId="60725EFD"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5ACBD7BC"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PTIN_USD</w:t>
            </w:r>
          </w:p>
        </w:tc>
        <w:tc>
          <w:tcPr>
            <w:tcW w:w="7446" w:type="dxa"/>
            <w:tcBorders>
              <w:top w:val="nil"/>
              <w:left w:val="nil"/>
              <w:bottom w:val="single" w:sz="4" w:space="0" w:color="auto"/>
              <w:right w:val="single" w:sz="4" w:space="0" w:color="auto"/>
            </w:tcBorders>
            <w:shd w:val="clear" w:color="auto" w:fill="auto"/>
            <w:noWrap/>
            <w:vAlign w:val="bottom"/>
          </w:tcPr>
          <w:p w14:paraId="59203285"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Tin, standard grade, LME spot price,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433EEF62"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88.061</w:t>
            </w:r>
          </w:p>
        </w:tc>
      </w:tr>
      <w:tr w:rsidR="00E214FC" w:rsidRPr="00F3673E" w14:paraId="20DFD880"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1EB2E854"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PSUGAUSA_USD</w:t>
            </w:r>
          </w:p>
        </w:tc>
        <w:tc>
          <w:tcPr>
            <w:tcW w:w="7446" w:type="dxa"/>
            <w:tcBorders>
              <w:top w:val="nil"/>
              <w:left w:val="nil"/>
              <w:bottom w:val="single" w:sz="4" w:space="0" w:color="auto"/>
              <w:right w:val="single" w:sz="4" w:space="0" w:color="auto"/>
            </w:tcBorders>
            <w:shd w:val="clear" w:color="auto" w:fill="auto"/>
            <w:noWrap/>
            <w:vAlign w:val="bottom"/>
          </w:tcPr>
          <w:p w14:paraId="50879EE1"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Sugar, U.S. import price, contract no.14 nearest futures position, US cents per pound (Footnote: No. 14 revised to No. 16)</w:t>
            </w:r>
          </w:p>
        </w:tc>
        <w:tc>
          <w:tcPr>
            <w:tcW w:w="932" w:type="dxa"/>
            <w:tcBorders>
              <w:top w:val="nil"/>
              <w:left w:val="nil"/>
              <w:bottom w:val="single" w:sz="4" w:space="0" w:color="auto"/>
              <w:right w:val="single" w:sz="4" w:space="0" w:color="auto"/>
            </w:tcBorders>
            <w:shd w:val="clear" w:color="000000" w:fill="FFFFFF"/>
            <w:noWrap/>
            <w:vAlign w:val="bottom"/>
          </w:tcPr>
          <w:p w14:paraId="7DE6F8B3"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73.301</w:t>
            </w:r>
          </w:p>
        </w:tc>
      </w:tr>
      <w:tr w:rsidR="00E214FC" w:rsidRPr="00F3673E" w14:paraId="25E214E5"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46816883"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PRUBB_USD</w:t>
            </w:r>
          </w:p>
        </w:tc>
        <w:tc>
          <w:tcPr>
            <w:tcW w:w="7446" w:type="dxa"/>
            <w:tcBorders>
              <w:top w:val="nil"/>
              <w:left w:val="nil"/>
              <w:bottom w:val="single" w:sz="4" w:space="0" w:color="auto"/>
              <w:right w:val="single" w:sz="4" w:space="0" w:color="auto"/>
            </w:tcBorders>
            <w:shd w:val="clear" w:color="auto" w:fill="auto"/>
            <w:noWrap/>
            <w:vAlign w:val="bottom"/>
          </w:tcPr>
          <w:p w14:paraId="6D934467"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Rubber, Singapore Commodity Exchange, No. 3 Rubber Smoked Sheets, 1st contract, US cents per pound</w:t>
            </w:r>
          </w:p>
        </w:tc>
        <w:tc>
          <w:tcPr>
            <w:tcW w:w="932" w:type="dxa"/>
            <w:tcBorders>
              <w:top w:val="nil"/>
              <w:left w:val="nil"/>
              <w:bottom w:val="single" w:sz="4" w:space="0" w:color="auto"/>
              <w:right w:val="single" w:sz="4" w:space="0" w:color="auto"/>
            </w:tcBorders>
            <w:shd w:val="clear" w:color="000000" w:fill="FFFFFF"/>
            <w:noWrap/>
            <w:vAlign w:val="bottom"/>
          </w:tcPr>
          <w:p w14:paraId="45B402F4"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93.666</w:t>
            </w:r>
          </w:p>
        </w:tc>
      </w:tr>
      <w:tr w:rsidR="00E214FC" w:rsidRPr="00F3673E" w14:paraId="7CD5773B"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6D486F41"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PSOIL_USD</w:t>
            </w:r>
          </w:p>
        </w:tc>
        <w:tc>
          <w:tcPr>
            <w:tcW w:w="7446" w:type="dxa"/>
            <w:tcBorders>
              <w:top w:val="nil"/>
              <w:left w:val="nil"/>
              <w:bottom w:val="single" w:sz="4" w:space="0" w:color="auto"/>
              <w:right w:val="single" w:sz="4" w:space="0" w:color="auto"/>
            </w:tcBorders>
            <w:shd w:val="clear" w:color="auto" w:fill="auto"/>
            <w:noWrap/>
            <w:vAlign w:val="bottom"/>
          </w:tcPr>
          <w:p w14:paraId="0EE0F732"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Soybean Oil, Chicago Soybean Oil Futures (first contract forward) exchange approved grades,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6777DFE6"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93.598</w:t>
            </w:r>
          </w:p>
        </w:tc>
      </w:tr>
      <w:tr w:rsidR="00E214FC" w:rsidRPr="00F3673E" w14:paraId="0F0074A2"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244C1C3B"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PSMEA_USD</w:t>
            </w:r>
          </w:p>
        </w:tc>
        <w:tc>
          <w:tcPr>
            <w:tcW w:w="7446" w:type="dxa"/>
            <w:tcBorders>
              <w:top w:val="nil"/>
              <w:left w:val="nil"/>
              <w:bottom w:val="single" w:sz="4" w:space="0" w:color="auto"/>
              <w:right w:val="single" w:sz="4" w:space="0" w:color="auto"/>
            </w:tcBorders>
            <w:shd w:val="clear" w:color="auto" w:fill="auto"/>
            <w:noWrap/>
            <w:vAlign w:val="bottom"/>
          </w:tcPr>
          <w:p w14:paraId="16E3B869"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Soybean Meal, Chicago Soybean Meal Futures (first contract forward) Minimum 48 percent protein,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392657BB"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87.664</w:t>
            </w:r>
          </w:p>
        </w:tc>
      </w:tr>
      <w:tr w:rsidR="00E214FC" w:rsidRPr="00F3673E" w14:paraId="3D593817"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1F871A35"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PSUGAISA_USD</w:t>
            </w:r>
          </w:p>
        </w:tc>
        <w:tc>
          <w:tcPr>
            <w:tcW w:w="7446" w:type="dxa"/>
            <w:tcBorders>
              <w:top w:val="nil"/>
              <w:left w:val="nil"/>
              <w:bottom w:val="single" w:sz="4" w:space="0" w:color="auto"/>
              <w:right w:val="single" w:sz="4" w:space="0" w:color="auto"/>
            </w:tcBorders>
            <w:shd w:val="clear" w:color="auto" w:fill="auto"/>
            <w:noWrap/>
            <w:vAlign w:val="bottom"/>
          </w:tcPr>
          <w:p w14:paraId="1D05354E"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Sugar, Free Market, Coffee Sugar and Cocoa Exchange (CSCE) contract no.11 nearest future position, US cents per pound</w:t>
            </w:r>
          </w:p>
        </w:tc>
        <w:tc>
          <w:tcPr>
            <w:tcW w:w="932" w:type="dxa"/>
            <w:tcBorders>
              <w:top w:val="nil"/>
              <w:left w:val="nil"/>
              <w:bottom w:val="single" w:sz="4" w:space="0" w:color="auto"/>
              <w:right w:val="single" w:sz="4" w:space="0" w:color="auto"/>
            </w:tcBorders>
            <w:shd w:val="clear" w:color="000000" w:fill="FFFFFF"/>
            <w:noWrap/>
            <w:vAlign w:val="bottom"/>
          </w:tcPr>
          <w:p w14:paraId="6BDAA0D7"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74.344</w:t>
            </w:r>
          </w:p>
        </w:tc>
      </w:tr>
      <w:tr w:rsidR="00E214FC" w:rsidRPr="00F3673E" w14:paraId="234FBFBB"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22C9980F"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PWOOLC_USD</w:t>
            </w:r>
          </w:p>
        </w:tc>
        <w:tc>
          <w:tcPr>
            <w:tcW w:w="7446" w:type="dxa"/>
            <w:tcBorders>
              <w:top w:val="nil"/>
              <w:left w:val="nil"/>
              <w:bottom w:val="single" w:sz="4" w:space="0" w:color="auto"/>
              <w:right w:val="single" w:sz="4" w:space="0" w:color="auto"/>
            </w:tcBorders>
            <w:shd w:val="clear" w:color="auto" w:fill="auto"/>
            <w:noWrap/>
            <w:vAlign w:val="bottom"/>
          </w:tcPr>
          <w:p w14:paraId="2ADB38CA"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Wool, coarse, 23 micron, Australian Wool Exchange spot quote, US cents per kilogram</w:t>
            </w:r>
          </w:p>
        </w:tc>
        <w:tc>
          <w:tcPr>
            <w:tcW w:w="932" w:type="dxa"/>
            <w:tcBorders>
              <w:top w:val="nil"/>
              <w:left w:val="nil"/>
              <w:bottom w:val="single" w:sz="4" w:space="0" w:color="auto"/>
              <w:right w:val="single" w:sz="4" w:space="0" w:color="auto"/>
            </w:tcBorders>
            <w:shd w:val="clear" w:color="000000" w:fill="FFFFFF"/>
            <w:noWrap/>
            <w:vAlign w:val="bottom"/>
          </w:tcPr>
          <w:p w14:paraId="371E5FD8"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89.258</w:t>
            </w:r>
          </w:p>
        </w:tc>
      </w:tr>
      <w:tr w:rsidR="00E214FC" w:rsidRPr="00F3673E" w14:paraId="093AA5F8"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457B2FBE"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PPOIL_USD</w:t>
            </w:r>
          </w:p>
        </w:tc>
        <w:tc>
          <w:tcPr>
            <w:tcW w:w="7446" w:type="dxa"/>
            <w:tcBorders>
              <w:top w:val="nil"/>
              <w:left w:val="nil"/>
              <w:bottom w:val="single" w:sz="4" w:space="0" w:color="auto"/>
              <w:right w:val="single" w:sz="4" w:space="0" w:color="auto"/>
            </w:tcBorders>
            <w:shd w:val="clear" w:color="auto" w:fill="auto"/>
            <w:noWrap/>
            <w:vAlign w:val="bottom"/>
          </w:tcPr>
          <w:p w14:paraId="21E35874"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Palm oil, Malaysia Palm Oil Futures (first contract forward) 4-5 percent FFA,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29C5181C"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88.928</w:t>
            </w:r>
          </w:p>
        </w:tc>
      </w:tr>
      <w:tr w:rsidR="00E214FC" w:rsidRPr="00F3673E" w14:paraId="361A2F2E"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29FDCC9F" w14:textId="77777777" w:rsidR="00E214FC"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PRICENPQ_USD</w:t>
            </w:r>
          </w:p>
        </w:tc>
        <w:tc>
          <w:tcPr>
            <w:tcW w:w="7446" w:type="dxa"/>
            <w:tcBorders>
              <w:top w:val="nil"/>
              <w:left w:val="nil"/>
              <w:bottom w:val="single" w:sz="4" w:space="0" w:color="auto"/>
              <w:right w:val="single" w:sz="4" w:space="0" w:color="auto"/>
            </w:tcBorders>
            <w:shd w:val="clear" w:color="auto" w:fill="auto"/>
            <w:noWrap/>
            <w:vAlign w:val="bottom"/>
          </w:tcPr>
          <w:p w14:paraId="089FCC14" w14:textId="77777777" w:rsidR="00E214FC" w:rsidRPr="00E642AA"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Rice, 5 percent broken milled white rice, Thailand nominal price quote,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7564C659"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84.22</w:t>
            </w:r>
          </w:p>
        </w:tc>
      </w:tr>
      <w:tr w:rsidR="00E214FC" w:rsidRPr="00F3673E" w14:paraId="30823DCA"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2590D273"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PSUNO_USD</w:t>
            </w:r>
          </w:p>
        </w:tc>
        <w:tc>
          <w:tcPr>
            <w:tcW w:w="7446" w:type="dxa"/>
            <w:tcBorders>
              <w:top w:val="nil"/>
              <w:left w:val="nil"/>
              <w:bottom w:val="single" w:sz="4" w:space="0" w:color="auto"/>
              <w:right w:val="single" w:sz="4" w:space="0" w:color="auto"/>
            </w:tcBorders>
            <w:shd w:val="clear" w:color="auto" w:fill="auto"/>
            <w:noWrap/>
            <w:vAlign w:val="bottom"/>
          </w:tcPr>
          <w:p w14:paraId="3FE65E58"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Sunflower oil, Sunflower Oil, US export price from Gulf of Mexico,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03BE2446"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85.218</w:t>
            </w:r>
          </w:p>
        </w:tc>
      </w:tr>
      <w:tr w:rsidR="00E214FC" w:rsidRPr="00F3673E" w14:paraId="7FB7FC0C"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0F89363E"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PWHEAMT_USD</w:t>
            </w:r>
          </w:p>
        </w:tc>
        <w:tc>
          <w:tcPr>
            <w:tcW w:w="7446" w:type="dxa"/>
            <w:tcBorders>
              <w:top w:val="nil"/>
              <w:left w:val="nil"/>
              <w:bottom w:val="single" w:sz="4" w:space="0" w:color="auto"/>
              <w:right w:val="single" w:sz="4" w:space="0" w:color="auto"/>
            </w:tcBorders>
            <w:shd w:val="clear" w:color="auto" w:fill="auto"/>
            <w:noWrap/>
            <w:vAlign w:val="bottom"/>
          </w:tcPr>
          <w:p w14:paraId="1DF2A36B"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Wheat, No.1 Hard Red Winter, ordinary protein, FOB Gulf of Mexico, US$ per metric ton</w:t>
            </w:r>
          </w:p>
        </w:tc>
        <w:tc>
          <w:tcPr>
            <w:tcW w:w="932" w:type="dxa"/>
            <w:tcBorders>
              <w:top w:val="nil"/>
              <w:left w:val="nil"/>
              <w:bottom w:val="single" w:sz="4" w:space="0" w:color="auto"/>
              <w:right w:val="single" w:sz="4" w:space="0" w:color="auto"/>
            </w:tcBorders>
            <w:shd w:val="clear" w:color="000000" w:fill="FFFFFF"/>
            <w:noWrap/>
            <w:vAlign w:val="bottom"/>
          </w:tcPr>
          <w:p w14:paraId="007410DF"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87.96</w:t>
            </w:r>
          </w:p>
        </w:tc>
      </w:tr>
      <w:tr w:rsidR="00E214FC" w:rsidRPr="00F3673E" w14:paraId="20ECB098"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504D4BAD"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PWOOLF_USD</w:t>
            </w:r>
          </w:p>
        </w:tc>
        <w:tc>
          <w:tcPr>
            <w:tcW w:w="7446" w:type="dxa"/>
            <w:tcBorders>
              <w:top w:val="nil"/>
              <w:left w:val="nil"/>
              <w:bottom w:val="single" w:sz="4" w:space="0" w:color="auto"/>
              <w:right w:val="single" w:sz="4" w:space="0" w:color="auto"/>
            </w:tcBorders>
            <w:shd w:val="clear" w:color="auto" w:fill="auto"/>
            <w:noWrap/>
            <w:vAlign w:val="bottom"/>
          </w:tcPr>
          <w:p w14:paraId="405CFFD8" w14:textId="77777777" w:rsidR="00E214FC" w:rsidRPr="000A10DE"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Wool, fine, 19 micron, Australian Wool Exchange spot quote, US cents per kilogram</w:t>
            </w:r>
          </w:p>
        </w:tc>
        <w:tc>
          <w:tcPr>
            <w:tcW w:w="932" w:type="dxa"/>
            <w:tcBorders>
              <w:top w:val="nil"/>
              <w:left w:val="nil"/>
              <w:bottom w:val="single" w:sz="4" w:space="0" w:color="auto"/>
              <w:right w:val="single" w:sz="4" w:space="0" w:color="auto"/>
            </w:tcBorders>
            <w:shd w:val="clear" w:color="000000" w:fill="FFFFFF"/>
            <w:noWrap/>
            <w:vAlign w:val="bottom"/>
          </w:tcPr>
          <w:p w14:paraId="4ACFCCB2"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73.047</w:t>
            </w:r>
          </w:p>
        </w:tc>
      </w:tr>
      <w:tr w:rsidR="00E214FC" w:rsidRPr="00F3673E" w14:paraId="3DA50A63"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333F6839" w14:textId="77777777" w:rsidR="00E214FC" w:rsidRPr="003945B3"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PTEA_USD</w:t>
            </w:r>
          </w:p>
        </w:tc>
        <w:tc>
          <w:tcPr>
            <w:tcW w:w="7446" w:type="dxa"/>
            <w:tcBorders>
              <w:top w:val="nil"/>
              <w:left w:val="nil"/>
              <w:bottom w:val="single" w:sz="4" w:space="0" w:color="auto"/>
              <w:right w:val="single" w:sz="4" w:space="0" w:color="auto"/>
            </w:tcBorders>
            <w:shd w:val="clear" w:color="auto" w:fill="auto"/>
            <w:noWrap/>
            <w:vAlign w:val="bottom"/>
          </w:tcPr>
          <w:p w14:paraId="228E249B" w14:textId="77777777" w:rsidR="00E214FC" w:rsidRPr="00F02D9B" w:rsidRDefault="00E214FC" w:rsidP="00886C1D">
            <w:pPr>
              <w:spacing w:after="0" w:line="240" w:lineRule="auto"/>
              <w:jc w:val="both"/>
              <w:rPr>
                <w:rFonts w:ascii="Calibri" w:eastAsia="Times New Roman" w:hAnsi="Calibri" w:cs="Times New Roman"/>
                <w:color w:val="000000"/>
                <w:sz w:val="14"/>
                <w:szCs w:val="14"/>
              </w:rPr>
            </w:pPr>
            <w:r w:rsidRPr="00F02D9B">
              <w:rPr>
                <w:rFonts w:ascii="Calibri" w:eastAsia="Times New Roman" w:hAnsi="Calibri" w:cs="Times New Roman"/>
                <w:color w:val="000000"/>
                <w:sz w:val="14"/>
                <w:szCs w:val="14"/>
              </w:rPr>
              <w:t xml:space="preserve">Tea, Mombasa, Kenya, Auction Price, US cents per kilogram, From July </w:t>
            </w:r>
            <w:proofErr w:type="gramStart"/>
            <w:r w:rsidRPr="00F02D9B">
              <w:rPr>
                <w:rFonts w:ascii="Calibri" w:eastAsia="Times New Roman" w:hAnsi="Calibri" w:cs="Times New Roman"/>
                <w:color w:val="000000"/>
                <w:sz w:val="14"/>
                <w:szCs w:val="14"/>
              </w:rPr>
              <w:t>1998,Kenya</w:t>
            </w:r>
            <w:proofErr w:type="gramEnd"/>
            <w:r w:rsidRPr="00F02D9B">
              <w:rPr>
                <w:rFonts w:ascii="Calibri" w:eastAsia="Times New Roman" w:hAnsi="Calibri" w:cs="Times New Roman"/>
                <w:color w:val="000000"/>
                <w:sz w:val="14"/>
                <w:szCs w:val="14"/>
              </w:rPr>
              <w:t xml:space="preserve"> auctions, Best Pekoe </w:t>
            </w:r>
            <w:proofErr w:type="spellStart"/>
            <w:r w:rsidRPr="00F02D9B">
              <w:rPr>
                <w:rFonts w:ascii="Calibri" w:eastAsia="Times New Roman" w:hAnsi="Calibri" w:cs="Times New Roman"/>
                <w:color w:val="000000"/>
                <w:sz w:val="14"/>
                <w:szCs w:val="14"/>
              </w:rPr>
              <w:t>Fannings</w:t>
            </w:r>
            <w:proofErr w:type="spellEnd"/>
            <w:r w:rsidRPr="00F02D9B">
              <w:rPr>
                <w:rFonts w:ascii="Calibri" w:eastAsia="Times New Roman" w:hAnsi="Calibri" w:cs="Times New Roman"/>
                <w:color w:val="000000"/>
                <w:sz w:val="14"/>
                <w:szCs w:val="14"/>
              </w:rPr>
              <w:t>. Prior, London auctions, c.i.f. U.K. warehouses</w:t>
            </w:r>
          </w:p>
        </w:tc>
        <w:tc>
          <w:tcPr>
            <w:tcW w:w="932" w:type="dxa"/>
            <w:tcBorders>
              <w:top w:val="nil"/>
              <w:left w:val="nil"/>
              <w:bottom w:val="single" w:sz="4" w:space="0" w:color="auto"/>
              <w:right w:val="single" w:sz="4" w:space="0" w:color="auto"/>
            </w:tcBorders>
            <w:shd w:val="clear" w:color="000000" w:fill="FFFFFF"/>
            <w:noWrap/>
            <w:vAlign w:val="bottom"/>
          </w:tcPr>
          <w:p w14:paraId="421F163D" w14:textId="77777777" w:rsidR="00E214FC" w:rsidRPr="003945B3"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69.844</w:t>
            </w:r>
          </w:p>
        </w:tc>
      </w:tr>
      <w:tr w:rsidR="00E214FC" w:rsidRPr="00F3673E" w14:paraId="4E0E716A" w14:textId="77777777" w:rsidTr="00886C1D">
        <w:trPr>
          <w:trHeight w:val="320"/>
        </w:trPr>
        <w:tc>
          <w:tcPr>
            <w:tcW w:w="1892" w:type="dxa"/>
            <w:tcBorders>
              <w:top w:val="nil"/>
              <w:left w:val="single" w:sz="4" w:space="0" w:color="auto"/>
              <w:bottom w:val="single" w:sz="4" w:space="0" w:color="auto"/>
              <w:right w:val="single" w:sz="4" w:space="0" w:color="auto"/>
            </w:tcBorders>
            <w:shd w:val="clear" w:color="auto" w:fill="auto"/>
            <w:noWrap/>
          </w:tcPr>
          <w:p w14:paraId="7F8C44D6"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hint="eastAsia"/>
                <w:color w:val="000000"/>
                <w:sz w:val="14"/>
                <w:szCs w:val="14"/>
              </w:rPr>
              <w:t>PSHRI_USD</w:t>
            </w:r>
          </w:p>
        </w:tc>
        <w:tc>
          <w:tcPr>
            <w:tcW w:w="7446" w:type="dxa"/>
            <w:tcBorders>
              <w:top w:val="nil"/>
              <w:left w:val="nil"/>
              <w:bottom w:val="single" w:sz="4" w:space="0" w:color="auto"/>
              <w:right w:val="single" w:sz="4" w:space="0" w:color="auto"/>
            </w:tcBorders>
            <w:shd w:val="clear" w:color="auto" w:fill="auto"/>
            <w:noWrap/>
            <w:vAlign w:val="bottom"/>
          </w:tcPr>
          <w:p w14:paraId="4339D3E2"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6C32C7">
              <w:rPr>
                <w:rFonts w:ascii="Calibri" w:eastAsia="Times New Roman" w:hAnsi="Calibri" w:cs="Times New Roman"/>
                <w:color w:val="000000"/>
                <w:sz w:val="14"/>
                <w:szCs w:val="14"/>
              </w:rPr>
              <w:t>Shrimp, No.1 shell-on headless, 26-30 count per pound, Mexican origin, New York port, US cents per pound</w:t>
            </w:r>
          </w:p>
        </w:tc>
        <w:tc>
          <w:tcPr>
            <w:tcW w:w="932" w:type="dxa"/>
            <w:tcBorders>
              <w:top w:val="nil"/>
              <w:left w:val="nil"/>
              <w:bottom w:val="single" w:sz="4" w:space="0" w:color="auto"/>
              <w:right w:val="single" w:sz="4" w:space="0" w:color="auto"/>
            </w:tcBorders>
            <w:shd w:val="clear" w:color="000000" w:fill="FFFFFF"/>
            <w:noWrap/>
            <w:vAlign w:val="bottom"/>
          </w:tcPr>
          <w:p w14:paraId="1C824E9C" w14:textId="77777777" w:rsidR="00E214FC" w:rsidRPr="00F3673E"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64.219</w:t>
            </w:r>
          </w:p>
        </w:tc>
      </w:tr>
    </w:tbl>
    <w:p w14:paraId="1B21D8EF" w14:textId="77777777" w:rsidR="00E214FC" w:rsidRDefault="00E214FC" w:rsidP="00886C1D">
      <w:pPr>
        <w:jc w:val="both"/>
        <w:rPr>
          <w:rFonts w:ascii="Times New Roman" w:hAnsi="Times New Roman" w:cs="Times New Roman"/>
          <w:sz w:val="24"/>
          <w:szCs w:val="24"/>
          <w:u w:val="single"/>
        </w:rPr>
      </w:pPr>
    </w:p>
    <w:p w14:paraId="7C8C121A" w14:textId="545FE0D9" w:rsidR="00E214FC" w:rsidRDefault="00E214FC" w:rsidP="00886C1D">
      <w:pPr>
        <w:jc w:val="both"/>
        <w:rPr>
          <w:rFonts w:ascii="Times New Roman" w:hAnsi="Times New Roman" w:cs="Times New Roman"/>
          <w:b/>
          <w:sz w:val="24"/>
          <w:szCs w:val="24"/>
          <w:u w:val="single"/>
        </w:rPr>
      </w:pPr>
      <w:r>
        <w:rPr>
          <w:rFonts w:ascii="Times New Roman" w:hAnsi="Times New Roman" w:cs="Times New Roman"/>
          <w:b/>
          <w:sz w:val="24"/>
          <w:szCs w:val="24"/>
          <w:u w:val="single"/>
        </w:rPr>
        <w:t>Factor2</w:t>
      </w:r>
      <w:r w:rsidRPr="00F3673E">
        <w:rPr>
          <w:rFonts w:ascii="Times New Roman" w:hAnsi="Times New Roman" w:cs="Times New Roman"/>
          <w:b/>
          <w:sz w:val="24"/>
          <w:szCs w:val="24"/>
          <w:u w:val="single"/>
        </w:rPr>
        <w:t xml:space="preserve">: </w:t>
      </w:r>
      <w:r w:rsidR="009C6780">
        <w:rPr>
          <w:rFonts w:ascii="Times New Roman" w:hAnsi="Times New Roman" w:cs="Times New Roman"/>
          <w:b/>
          <w:sz w:val="24"/>
          <w:szCs w:val="24"/>
          <w:u w:val="single"/>
        </w:rPr>
        <w:t xml:space="preserve"> </w:t>
      </w:r>
      <w:r w:rsidR="006913CB" w:rsidRPr="006913CB">
        <w:rPr>
          <w:rFonts w:ascii="Times New Roman" w:hAnsi="Times New Roman" w:cs="Times New Roman"/>
          <w:b/>
          <w:sz w:val="24"/>
          <w:szCs w:val="24"/>
          <w:u w:val="single"/>
        </w:rPr>
        <w:t xml:space="preserve">Poultry </w:t>
      </w:r>
      <w:r w:rsidR="00D568CA">
        <w:rPr>
          <w:rFonts w:ascii="Times New Roman" w:hAnsi="Times New Roman" w:cs="Times New Roman"/>
          <w:b/>
          <w:bCs/>
          <w:sz w:val="24"/>
          <w:szCs w:val="24"/>
          <w:u w:val="single"/>
        </w:rPr>
        <w:t>&amp; Wood</w:t>
      </w:r>
    </w:p>
    <w:p w14:paraId="21C7B11A" w14:textId="47F7F64D" w:rsidR="00D568CA" w:rsidRPr="003916CC" w:rsidRDefault="00E214FC" w:rsidP="00886C1D">
      <w:pPr>
        <w:jc w:val="both"/>
        <w:rPr>
          <w:rFonts w:ascii="Times New Roman" w:hAnsi="Times New Roman" w:cs="Times New Roman"/>
          <w:sz w:val="24"/>
          <w:szCs w:val="24"/>
        </w:rPr>
      </w:pPr>
      <w:r>
        <w:rPr>
          <w:rFonts w:ascii="Times New Roman" w:hAnsi="Times New Roman" w:cs="Times New Roman"/>
          <w:sz w:val="24"/>
          <w:szCs w:val="24"/>
        </w:rPr>
        <w:t xml:space="preserve">Below are the commodities with their percentages that come under </w:t>
      </w:r>
      <w:r w:rsidR="006913CB" w:rsidRPr="006913CB">
        <w:rPr>
          <w:rFonts w:ascii="Times New Roman" w:hAnsi="Times New Roman" w:cs="Times New Roman"/>
          <w:sz w:val="24"/>
          <w:szCs w:val="24"/>
        </w:rPr>
        <w:t xml:space="preserve">Poultry </w:t>
      </w:r>
      <w:r w:rsidR="00D568CA" w:rsidRPr="00D568CA">
        <w:rPr>
          <w:rFonts w:ascii="Times New Roman" w:hAnsi="Times New Roman" w:cs="Times New Roman"/>
          <w:sz w:val="24"/>
          <w:szCs w:val="24"/>
        </w:rPr>
        <w:t>&amp; Wood</w:t>
      </w:r>
      <w:r>
        <w:rPr>
          <w:rFonts w:ascii="Times New Roman" w:hAnsi="Times New Roman" w:cs="Times New Roman"/>
          <w:sz w:val="24"/>
          <w:szCs w:val="24"/>
        </w:rPr>
        <w:t xml:space="preserve">. From the description we have identified that the export dominates imports in </w:t>
      </w:r>
      <w:r w:rsidR="006913CB" w:rsidRPr="006913CB">
        <w:rPr>
          <w:rFonts w:ascii="Times New Roman" w:hAnsi="Times New Roman" w:cs="Times New Roman"/>
          <w:sz w:val="24"/>
          <w:szCs w:val="24"/>
        </w:rPr>
        <w:t xml:space="preserve">Poultry </w:t>
      </w:r>
      <w:r w:rsidR="00D568CA" w:rsidRPr="00D568CA">
        <w:rPr>
          <w:rFonts w:ascii="Times New Roman" w:hAnsi="Times New Roman" w:cs="Times New Roman"/>
          <w:sz w:val="24"/>
          <w:szCs w:val="24"/>
        </w:rPr>
        <w:t xml:space="preserve">&amp; Wood </w:t>
      </w:r>
      <w:r>
        <w:rPr>
          <w:rFonts w:ascii="Times New Roman" w:hAnsi="Times New Roman" w:cs="Times New Roman"/>
          <w:sz w:val="24"/>
          <w:szCs w:val="24"/>
        </w:rPr>
        <w:t xml:space="preserve">in </w:t>
      </w:r>
      <w:r w:rsidR="00E9783C">
        <w:rPr>
          <w:rFonts w:ascii="Times New Roman" w:hAnsi="Times New Roman" w:cs="Times New Roman"/>
          <w:sz w:val="24"/>
          <w:szCs w:val="24"/>
        </w:rPr>
        <w:t>global market.</w:t>
      </w:r>
    </w:p>
    <w:tbl>
      <w:tblPr>
        <w:tblW w:w="10114" w:type="dxa"/>
        <w:tblInd w:w="93" w:type="dxa"/>
        <w:tblLook w:val="04A0" w:firstRow="1" w:lastRow="0" w:firstColumn="1" w:lastColumn="0" w:noHBand="0" w:noVBand="1"/>
      </w:tblPr>
      <w:tblGrid>
        <w:gridCol w:w="1736"/>
        <w:gridCol w:w="7262"/>
        <w:gridCol w:w="1116"/>
      </w:tblGrid>
      <w:tr w:rsidR="00E214FC" w:rsidRPr="00524AB7" w14:paraId="511D7257" w14:textId="77777777" w:rsidTr="00886C1D">
        <w:trPr>
          <w:trHeight w:val="397"/>
        </w:trPr>
        <w:tc>
          <w:tcPr>
            <w:tcW w:w="173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17FDC98" w14:textId="77777777" w:rsidR="00E214FC" w:rsidRPr="00524AB7" w:rsidRDefault="00E214FC" w:rsidP="00886C1D">
            <w:pPr>
              <w:spacing w:after="0" w:line="240" w:lineRule="auto"/>
              <w:jc w:val="both"/>
              <w:rPr>
                <w:rFonts w:ascii="Calibri" w:eastAsia="Times New Roman" w:hAnsi="Calibri" w:cs="Times New Roman"/>
                <w:b/>
                <w:bCs/>
                <w:color w:val="000000"/>
                <w:sz w:val="14"/>
                <w:szCs w:val="14"/>
              </w:rPr>
            </w:pPr>
            <w:r w:rsidRPr="00524AB7">
              <w:rPr>
                <w:rFonts w:ascii="Calibri" w:eastAsia="Times New Roman" w:hAnsi="Calibri" w:cs="Times New Roman"/>
                <w:b/>
                <w:bCs/>
                <w:color w:val="000000"/>
                <w:sz w:val="14"/>
                <w:szCs w:val="14"/>
              </w:rPr>
              <w:t>COMMODITIES</w:t>
            </w:r>
          </w:p>
        </w:tc>
        <w:tc>
          <w:tcPr>
            <w:tcW w:w="7262" w:type="dxa"/>
            <w:tcBorders>
              <w:top w:val="single" w:sz="4" w:space="0" w:color="auto"/>
              <w:left w:val="nil"/>
              <w:bottom w:val="single" w:sz="4" w:space="0" w:color="auto"/>
              <w:right w:val="single" w:sz="4" w:space="0" w:color="auto"/>
            </w:tcBorders>
            <w:shd w:val="clear" w:color="000000" w:fill="D9D9D9"/>
            <w:noWrap/>
            <w:vAlign w:val="bottom"/>
            <w:hideMark/>
          </w:tcPr>
          <w:p w14:paraId="713E5BFA" w14:textId="5B77F144" w:rsidR="00E214FC" w:rsidRPr="00524AB7" w:rsidRDefault="00E214FC" w:rsidP="00886C1D">
            <w:pPr>
              <w:spacing w:after="0" w:line="240" w:lineRule="auto"/>
              <w:jc w:val="both"/>
              <w:rPr>
                <w:rFonts w:ascii="Calibri" w:eastAsia="Times New Roman" w:hAnsi="Calibri" w:cs="Times New Roman"/>
                <w:b/>
                <w:bCs/>
                <w:color w:val="000000"/>
                <w:sz w:val="14"/>
                <w:szCs w:val="14"/>
              </w:rPr>
            </w:pPr>
            <w:r w:rsidRPr="00524AB7">
              <w:rPr>
                <w:rFonts w:ascii="Calibri" w:eastAsia="Times New Roman" w:hAnsi="Calibri" w:cs="Times New Roman"/>
                <w:b/>
                <w:bCs/>
                <w:color w:val="000000"/>
                <w:sz w:val="14"/>
                <w:szCs w:val="14"/>
              </w:rPr>
              <w:t>DESCRIPTION</w:t>
            </w:r>
            <w:r>
              <w:rPr>
                <w:rFonts w:ascii="Calibri" w:eastAsia="Times New Roman" w:hAnsi="Calibri" w:cs="Times New Roman"/>
                <w:b/>
                <w:bCs/>
                <w:color w:val="000000"/>
                <w:sz w:val="14"/>
                <w:szCs w:val="14"/>
              </w:rPr>
              <w:t xml:space="preserve"> (</w:t>
            </w:r>
            <w:r w:rsidR="00F54039" w:rsidRPr="00F54039">
              <w:rPr>
                <w:rFonts w:ascii="Calibri" w:eastAsia="Times New Roman" w:hAnsi="Calibri" w:cs="Times New Roman"/>
                <w:b/>
                <w:bCs/>
                <w:color w:val="000000"/>
                <w:sz w:val="14"/>
                <w:szCs w:val="14"/>
                <w:u w:val="single"/>
              </w:rPr>
              <w:t xml:space="preserve">Poultry </w:t>
            </w:r>
            <w:r w:rsidR="00D568CA" w:rsidRPr="00D568CA">
              <w:rPr>
                <w:rFonts w:ascii="Calibri" w:eastAsia="Times New Roman" w:hAnsi="Calibri" w:cs="Times New Roman"/>
                <w:b/>
                <w:bCs/>
                <w:color w:val="000000"/>
                <w:sz w:val="14"/>
                <w:szCs w:val="14"/>
                <w:u w:val="single"/>
              </w:rPr>
              <w:t>&amp; Wood</w:t>
            </w:r>
            <w:r>
              <w:rPr>
                <w:rFonts w:ascii="Calibri" w:eastAsia="Times New Roman" w:hAnsi="Calibri" w:cs="Times New Roman"/>
                <w:b/>
                <w:bCs/>
                <w:color w:val="000000"/>
                <w:sz w:val="14"/>
                <w:szCs w:val="14"/>
              </w:rPr>
              <w:t>)</w:t>
            </w:r>
          </w:p>
        </w:tc>
        <w:tc>
          <w:tcPr>
            <w:tcW w:w="1116" w:type="dxa"/>
            <w:tcBorders>
              <w:top w:val="single" w:sz="4" w:space="0" w:color="auto"/>
              <w:left w:val="nil"/>
              <w:bottom w:val="single" w:sz="4" w:space="0" w:color="auto"/>
              <w:right w:val="single" w:sz="4" w:space="0" w:color="auto"/>
            </w:tcBorders>
            <w:shd w:val="clear" w:color="000000" w:fill="D9D9D9"/>
            <w:noWrap/>
            <w:vAlign w:val="bottom"/>
            <w:hideMark/>
          </w:tcPr>
          <w:p w14:paraId="005B7ED5" w14:textId="77777777" w:rsidR="00E214FC" w:rsidRPr="00524AB7" w:rsidRDefault="00E214FC" w:rsidP="00886C1D">
            <w:pPr>
              <w:spacing w:after="0" w:line="240" w:lineRule="auto"/>
              <w:jc w:val="both"/>
              <w:rPr>
                <w:rFonts w:ascii="Calibri" w:eastAsia="Times New Roman" w:hAnsi="Calibri" w:cs="Times New Roman"/>
                <w:b/>
                <w:bCs/>
                <w:color w:val="000000"/>
                <w:sz w:val="14"/>
                <w:szCs w:val="14"/>
              </w:rPr>
            </w:pPr>
            <w:r>
              <w:rPr>
                <w:rFonts w:ascii="Calibri" w:eastAsia="Times New Roman" w:hAnsi="Calibri" w:cs="Times New Roman"/>
                <w:b/>
                <w:bCs/>
                <w:color w:val="000000"/>
                <w:sz w:val="14"/>
                <w:szCs w:val="14"/>
              </w:rPr>
              <w:t>%</w:t>
            </w:r>
          </w:p>
        </w:tc>
      </w:tr>
      <w:tr w:rsidR="00E214FC" w:rsidRPr="00524AB7" w14:paraId="1BB17BCA"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71B85FF3"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bookmarkStart w:id="5" w:name="_Hlk497123107"/>
            <w:r w:rsidRPr="003916CC">
              <w:rPr>
                <w:rFonts w:ascii="Calibri" w:eastAsia="Times New Roman" w:hAnsi="Calibri" w:cs="Times New Roman" w:hint="eastAsia"/>
                <w:color w:val="000000"/>
                <w:sz w:val="14"/>
                <w:szCs w:val="14"/>
              </w:rPr>
              <w:t>PSAWORE_USD</w:t>
            </w:r>
            <w:bookmarkEnd w:id="5"/>
          </w:p>
        </w:tc>
        <w:tc>
          <w:tcPr>
            <w:tcW w:w="7262" w:type="dxa"/>
            <w:tcBorders>
              <w:top w:val="nil"/>
              <w:left w:val="nil"/>
              <w:bottom w:val="single" w:sz="4" w:space="0" w:color="auto"/>
              <w:right w:val="single" w:sz="4" w:space="0" w:color="auto"/>
            </w:tcBorders>
            <w:shd w:val="clear" w:color="auto" w:fill="auto"/>
            <w:noWrap/>
            <w:vAlign w:val="bottom"/>
          </w:tcPr>
          <w:p w14:paraId="4945EE87"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E110B2">
              <w:rPr>
                <w:rFonts w:ascii="Calibri" w:eastAsia="Times New Roman" w:hAnsi="Calibri" w:cs="Times New Roman"/>
                <w:color w:val="000000"/>
                <w:sz w:val="14"/>
                <w:szCs w:val="14"/>
              </w:rPr>
              <w:t xml:space="preserve">Soft </w:t>
            </w:r>
            <w:proofErr w:type="spellStart"/>
            <w:r w:rsidRPr="00E110B2">
              <w:rPr>
                <w:rFonts w:ascii="Calibri" w:eastAsia="Times New Roman" w:hAnsi="Calibri" w:cs="Times New Roman"/>
                <w:color w:val="000000"/>
                <w:sz w:val="14"/>
                <w:szCs w:val="14"/>
              </w:rPr>
              <w:t>Sawnwood</w:t>
            </w:r>
            <w:proofErr w:type="spellEnd"/>
            <w:r w:rsidRPr="00E110B2">
              <w:rPr>
                <w:rFonts w:ascii="Calibri" w:eastAsia="Times New Roman" w:hAnsi="Calibri" w:cs="Times New Roman"/>
                <w:color w:val="000000"/>
                <w:sz w:val="14"/>
                <w:szCs w:val="14"/>
              </w:rPr>
              <w:t>, average export price of Douglas Fir, U.S. Price, US$ per cubic meter</w:t>
            </w:r>
          </w:p>
        </w:tc>
        <w:tc>
          <w:tcPr>
            <w:tcW w:w="1116" w:type="dxa"/>
            <w:tcBorders>
              <w:top w:val="nil"/>
              <w:left w:val="nil"/>
              <w:bottom w:val="single" w:sz="4" w:space="0" w:color="auto"/>
              <w:right w:val="single" w:sz="4" w:space="0" w:color="auto"/>
            </w:tcBorders>
            <w:shd w:val="clear" w:color="000000" w:fill="FFFFFF"/>
            <w:noWrap/>
            <w:vAlign w:val="bottom"/>
            <w:hideMark/>
          </w:tcPr>
          <w:p w14:paraId="1ADC979F"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96.27</w:t>
            </w:r>
          </w:p>
        </w:tc>
      </w:tr>
      <w:tr w:rsidR="00E214FC" w:rsidRPr="00524AB7" w14:paraId="0D0B0555"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02E6C3BC"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hint="eastAsia"/>
                <w:color w:val="000000"/>
                <w:sz w:val="14"/>
                <w:szCs w:val="14"/>
              </w:rPr>
              <w:t>PSAWMAL_USD</w:t>
            </w:r>
          </w:p>
        </w:tc>
        <w:tc>
          <w:tcPr>
            <w:tcW w:w="7262" w:type="dxa"/>
            <w:tcBorders>
              <w:top w:val="nil"/>
              <w:left w:val="nil"/>
              <w:bottom w:val="single" w:sz="4" w:space="0" w:color="auto"/>
              <w:right w:val="single" w:sz="4" w:space="0" w:color="auto"/>
            </w:tcBorders>
            <w:shd w:val="clear" w:color="auto" w:fill="auto"/>
            <w:noWrap/>
            <w:vAlign w:val="bottom"/>
          </w:tcPr>
          <w:p w14:paraId="69EFC47B"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 xml:space="preserve">Hard </w:t>
            </w:r>
            <w:proofErr w:type="spellStart"/>
            <w:r w:rsidRPr="0080239D">
              <w:rPr>
                <w:rFonts w:ascii="Calibri" w:eastAsia="Times New Roman" w:hAnsi="Calibri" w:cs="Times New Roman"/>
                <w:color w:val="000000"/>
                <w:sz w:val="14"/>
                <w:szCs w:val="14"/>
              </w:rPr>
              <w:t>Sawnwood</w:t>
            </w:r>
            <w:proofErr w:type="spellEnd"/>
            <w:r w:rsidRPr="0080239D">
              <w:rPr>
                <w:rFonts w:ascii="Calibri" w:eastAsia="Times New Roman" w:hAnsi="Calibri" w:cs="Times New Roman"/>
                <w:color w:val="000000"/>
                <w:sz w:val="14"/>
                <w:szCs w:val="14"/>
              </w:rPr>
              <w:t>, Dark Red Meranti, select and better quality, C&amp;F U.K port, US$ per cubic meter</w:t>
            </w:r>
          </w:p>
        </w:tc>
        <w:tc>
          <w:tcPr>
            <w:tcW w:w="1116" w:type="dxa"/>
            <w:tcBorders>
              <w:top w:val="nil"/>
              <w:left w:val="nil"/>
              <w:bottom w:val="single" w:sz="4" w:space="0" w:color="auto"/>
              <w:right w:val="single" w:sz="4" w:space="0" w:color="auto"/>
            </w:tcBorders>
            <w:shd w:val="clear" w:color="000000" w:fill="FFFFFF"/>
            <w:noWrap/>
            <w:vAlign w:val="bottom"/>
          </w:tcPr>
          <w:p w14:paraId="2E51A3F0"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82.594</w:t>
            </w:r>
          </w:p>
        </w:tc>
      </w:tr>
      <w:tr w:rsidR="00E214FC" w:rsidRPr="00524AB7" w14:paraId="745543FF"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7AD84ADE" w14:textId="77777777" w:rsidR="00E214FC" w:rsidRPr="00E110B2"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hint="eastAsia"/>
                <w:color w:val="000000"/>
                <w:sz w:val="14"/>
                <w:szCs w:val="14"/>
              </w:rPr>
              <w:t>PPOULT_USD</w:t>
            </w:r>
          </w:p>
        </w:tc>
        <w:tc>
          <w:tcPr>
            <w:tcW w:w="7262" w:type="dxa"/>
            <w:tcBorders>
              <w:top w:val="nil"/>
              <w:left w:val="nil"/>
              <w:bottom w:val="single" w:sz="4" w:space="0" w:color="auto"/>
              <w:right w:val="single" w:sz="4" w:space="0" w:color="auto"/>
            </w:tcBorders>
            <w:shd w:val="clear" w:color="auto" w:fill="auto"/>
            <w:noWrap/>
            <w:vAlign w:val="bottom"/>
          </w:tcPr>
          <w:p w14:paraId="56BD214E" w14:textId="77777777" w:rsidR="00E214FC" w:rsidRPr="0080239D"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Poultry (chicken), Whole bird spot price, Ready-to-cook, whole, iced, Georgia docks, US cents per pound</w:t>
            </w:r>
          </w:p>
        </w:tc>
        <w:tc>
          <w:tcPr>
            <w:tcW w:w="1116" w:type="dxa"/>
            <w:tcBorders>
              <w:top w:val="nil"/>
              <w:left w:val="nil"/>
              <w:bottom w:val="single" w:sz="4" w:space="0" w:color="auto"/>
              <w:right w:val="single" w:sz="4" w:space="0" w:color="auto"/>
            </w:tcBorders>
            <w:shd w:val="clear" w:color="000000" w:fill="FFFFFF"/>
            <w:noWrap/>
            <w:vAlign w:val="bottom"/>
          </w:tcPr>
          <w:p w14:paraId="30B39483" w14:textId="77777777" w:rsidR="00E214FC" w:rsidRPr="00E110B2"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81.591</w:t>
            </w:r>
          </w:p>
        </w:tc>
      </w:tr>
      <w:tr w:rsidR="00E214FC" w:rsidRPr="00524AB7" w14:paraId="5DCC14E7"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061E88BF"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hint="eastAsia"/>
                <w:color w:val="000000"/>
                <w:sz w:val="14"/>
                <w:szCs w:val="14"/>
              </w:rPr>
              <w:t>POLVOIL_USD</w:t>
            </w:r>
          </w:p>
        </w:tc>
        <w:tc>
          <w:tcPr>
            <w:tcW w:w="7262" w:type="dxa"/>
            <w:tcBorders>
              <w:top w:val="nil"/>
              <w:left w:val="nil"/>
              <w:bottom w:val="single" w:sz="4" w:space="0" w:color="auto"/>
              <w:right w:val="single" w:sz="4" w:space="0" w:color="auto"/>
            </w:tcBorders>
            <w:shd w:val="clear" w:color="auto" w:fill="auto"/>
            <w:noWrap/>
            <w:vAlign w:val="bottom"/>
          </w:tcPr>
          <w:p w14:paraId="5C70CBA5"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Poultry (chicken), Whole bird spot price, Ready-to-cook, whole, iced, Georgia docks, US cents per pound</w:t>
            </w:r>
          </w:p>
        </w:tc>
        <w:tc>
          <w:tcPr>
            <w:tcW w:w="1116" w:type="dxa"/>
            <w:tcBorders>
              <w:top w:val="nil"/>
              <w:left w:val="nil"/>
              <w:bottom w:val="single" w:sz="4" w:space="0" w:color="auto"/>
              <w:right w:val="single" w:sz="4" w:space="0" w:color="auto"/>
            </w:tcBorders>
            <w:shd w:val="clear" w:color="000000" w:fill="FFFFFF"/>
            <w:noWrap/>
            <w:vAlign w:val="bottom"/>
          </w:tcPr>
          <w:p w14:paraId="6E4164FC"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77.028</w:t>
            </w:r>
          </w:p>
        </w:tc>
      </w:tr>
      <w:tr w:rsidR="00E214FC" w:rsidRPr="00524AB7" w14:paraId="30EE4AA1" w14:textId="77777777" w:rsidTr="00886C1D">
        <w:trPr>
          <w:trHeight w:val="397"/>
        </w:trPr>
        <w:tc>
          <w:tcPr>
            <w:tcW w:w="1736" w:type="dxa"/>
            <w:tcBorders>
              <w:top w:val="nil"/>
              <w:left w:val="single" w:sz="4" w:space="0" w:color="auto"/>
              <w:bottom w:val="single" w:sz="4" w:space="0" w:color="auto"/>
              <w:right w:val="single" w:sz="4" w:space="0" w:color="auto"/>
            </w:tcBorders>
            <w:shd w:val="clear" w:color="auto" w:fill="auto"/>
            <w:noWrap/>
          </w:tcPr>
          <w:p w14:paraId="794AB768"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hint="eastAsia"/>
                <w:color w:val="000000"/>
                <w:sz w:val="14"/>
                <w:szCs w:val="14"/>
              </w:rPr>
              <w:t>PPORK_USD</w:t>
            </w:r>
          </w:p>
        </w:tc>
        <w:tc>
          <w:tcPr>
            <w:tcW w:w="7262" w:type="dxa"/>
            <w:tcBorders>
              <w:top w:val="nil"/>
              <w:left w:val="nil"/>
              <w:bottom w:val="single" w:sz="4" w:space="0" w:color="auto"/>
              <w:right w:val="single" w:sz="4" w:space="0" w:color="auto"/>
            </w:tcBorders>
            <w:shd w:val="clear" w:color="auto" w:fill="auto"/>
            <w:noWrap/>
            <w:vAlign w:val="bottom"/>
          </w:tcPr>
          <w:p w14:paraId="426B1AA6" w14:textId="77777777" w:rsidR="00E214FC" w:rsidRPr="00CA7180"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Olive Oil, extra virgin less than 1% free fatty acid, ex-tanker price U.K., US$ per metric ton</w:t>
            </w:r>
          </w:p>
        </w:tc>
        <w:tc>
          <w:tcPr>
            <w:tcW w:w="1116" w:type="dxa"/>
            <w:tcBorders>
              <w:top w:val="nil"/>
              <w:left w:val="nil"/>
              <w:bottom w:val="single" w:sz="4" w:space="0" w:color="auto"/>
              <w:right w:val="single" w:sz="4" w:space="0" w:color="auto"/>
            </w:tcBorders>
            <w:shd w:val="clear" w:color="000000" w:fill="FFFFFF"/>
            <w:noWrap/>
            <w:vAlign w:val="bottom"/>
          </w:tcPr>
          <w:p w14:paraId="21EA348A" w14:textId="77777777" w:rsidR="00E214FC" w:rsidRPr="00524AB7" w:rsidRDefault="00E214FC" w:rsidP="00886C1D">
            <w:pPr>
              <w:spacing w:after="0" w:line="240" w:lineRule="auto"/>
              <w:jc w:val="both"/>
              <w:rPr>
                <w:rFonts w:ascii="Calibri" w:eastAsia="Times New Roman" w:hAnsi="Calibri" w:cs="Times New Roman"/>
                <w:color w:val="000000"/>
                <w:sz w:val="14"/>
                <w:szCs w:val="14"/>
              </w:rPr>
            </w:pPr>
            <w:r w:rsidRPr="003916CC">
              <w:rPr>
                <w:rFonts w:ascii="Calibri" w:eastAsia="Times New Roman" w:hAnsi="Calibri" w:cs="Times New Roman"/>
                <w:color w:val="000000"/>
                <w:sz w:val="14"/>
                <w:szCs w:val="14"/>
              </w:rPr>
              <w:t>-73.651</w:t>
            </w:r>
          </w:p>
        </w:tc>
      </w:tr>
    </w:tbl>
    <w:p w14:paraId="40B1DAAE" w14:textId="77777777" w:rsidR="00E214FC" w:rsidRDefault="00E214FC" w:rsidP="00886C1D">
      <w:pPr>
        <w:jc w:val="both"/>
        <w:rPr>
          <w:rFonts w:ascii="Times New Roman" w:hAnsi="Times New Roman" w:cs="Times New Roman"/>
          <w:b/>
          <w:sz w:val="24"/>
          <w:szCs w:val="24"/>
          <w:u w:val="single"/>
        </w:rPr>
      </w:pPr>
    </w:p>
    <w:p w14:paraId="021F1709" w14:textId="77777777" w:rsidR="00E214FC" w:rsidRDefault="00E214FC" w:rsidP="00886C1D">
      <w:pPr>
        <w:jc w:val="both"/>
        <w:rPr>
          <w:rFonts w:ascii="Times New Roman" w:hAnsi="Times New Roman" w:cs="Times New Roman"/>
          <w:b/>
          <w:sz w:val="24"/>
          <w:szCs w:val="24"/>
          <w:u w:val="single"/>
        </w:rPr>
      </w:pPr>
    </w:p>
    <w:p w14:paraId="7DC3753B" w14:textId="77777777" w:rsidR="00E214FC" w:rsidRDefault="00E214FC" w:rsidP="00886C1D">
      <w:pPr>
        <w:jc w:val="both"/>
        <w:rPr>
          <w:rFonts w:ascii="Times New Roman" w:hAnsi="Times New Roman" w:cs="Times New Roman"/>
          <w:b/>
          <w:sz w:val="24"/>
          <w:szCs w:val="24"/>
          <w:u w:val="single"/>
        </w:rPr>
      </w:pPr>
    </w:p>
    <w:p w14:paraId="4E7544C8" w14:textId="77777777" w:rsidR="00E214FC" w:rsidRDefault="00E214FC" w:rsidP="00886C1D">
      <w:pPr>
        <w:jc w:val="both"/>
        <w:rPr>
          <w:rFonts w:ascii="Times New Roman" w:hAnsi="Times New Roman" w:cs="Times New Roman"/>
          <w:b/>
          <w:sz w:val="24"/>
          <w:szCs w:val="24"/>
          <w:u w:val="single"/>
        </w:rPr>
      </w:pPr>
    </w:p>
    <w:p w14:paraId="03DC903D" w14:textId="5B12852E" w:rsidR="00E214FC" w:rsidRDefault="00E214FC" w:rsidP="00886C1D">
      <w:pPr>
        <w:jc w:val="both"/>
        <w:rPr>
          <w:rFonts w:ascii="Times New Roman" w:hAnsi="Times New Roman" w:cs="Times New Roman"/>
          <w:b/>
          <w:sz w:val="24"/>
          <w:szCs w:val="24"/>
          <w:u w:val="single"/>
        </w:rPr>
      </w:pPr>
      <w:r>
        <w:rPr>
          <w:rFonts w:ascii="Times New Roman" w:hAnsi="Times New Roman" w:cs="Times New Roman"/>
          <w:b/>
          <w:sz w:val="24"/>
          <w:szCs w:val="24"/>
          <w:u w:val="single"/>
        </w:rPr>
        <w:t>Factor3</w:t>
      </w:r>
      <w:r w:rsidRPr="00F3673E">
        <w:rPr>
          <w:rFonts w:ascii="Times New Roman" w:hAnsi="Times New Roman" w:cs="Times New Roman"/>
          <w:b/>
          <w:sz w:val="24"/>
          <w:szCs w:val="24"/>
          <w:u w:val="single"/>
        </w:rPr>
        <w:t xml:space="preserve">: </w:t>
      </w:r>
      <w:r w:rsidR="00D568CA">
        <w:rPr>
          <w:rFonts w:ascii="Times New Roman" w:hAnsi="Times New Roman" w:cs="Times New Roman"/>
          <w:b/>
          <w:sz w:val="24"/>
          <w:szCs w:val="24"/>
          <w:u w:val="single"/>
        </w:rPr>
        <w:t>Sugar and Metals</w:t>
      </w:r>
    </w:p>
    <w:p w14:paraId="3F9636FF" w14:textId="3ED7037B" w:rsidR="00E214FC" w:rsidRPr="00524AB7" w:rsidRDefault="00E214FC" w:rsidP="00886C1D">
      <w:pPr>
        <w:jc w:val="both"/>
        <w:rPr>
          <w:rFonts w:ascii="Times New Roman" w:hAnsi="Times New Roman" w:cs="Times New Roman"/>
          <w:sz w:val="24"/>
          <w:szCs w:val="24"/>
        </w:rPr>
      </w:pPr>
      <w:r>
        <w:rPr>
          <w:rFonts w:ascii="Times New Roman" w:hAnsi="Times New Roman" w:cs="Times New Roman"/>
          <w:sz w:val="24"/>
          <w:szCs w:val="24"/>
        </w:rPr>
        <w:t xml:space="preserve">Below are the commodities with their percentages that come under </w:t>
      </w:r>
      <w:r w:rsidR="00D568CA" w:rsidRPr="00D568CA">
        <w:rPr>
          <w:rFonts w:ascii="Times New Roman" w:hAnsi="Times New Roman" w:cs="Times New Roman"/>
          <w:sz w:val="24"/>
          <w:szCs w:val="24"/>
        </w:rPr>
        <w:t>Sugar and Metals</w:t>
      </w:r>
      <w:r>
        <w:rPr>
          <w:rFonts w:ascii="Times New Roman" w:hAnsi="Times New Roman" w:cs="Times New Roman"/>
          <w:sz w:val="24"/>
          <w:szCs w:val="24"/>
        </w:rPr>
        <w:t xml:space="preserve">. From the description we have identified that imports </w:t>
      </w:r>
      <w:r w:rsidR="00D568CA">
        <w:rPr>
          <w:rFonts w:ascii="Times New Roman" w:hAnsi="Times New Roman" w:cs="Times New Roman"/>
          <w:sz w:val="24"/>
          <w:szCs w:val="24"/>
        </w:rPr>
        <w:t>hold</w:t>
      </w:r>
      <w:r>
        <w:rPr>
          <w:rFonts w:ascii="Times New Roman" w:hAnsi="Times New Roman" w:cs="Times New Roman"/>
          <w:sz w:val="24"/>
          <w:szCs w:val="24"/>
        </w:rPr>
        <w:t xml:space="preserve"> the majority in </w:t>
      </w:r>
      <w:r w:rsidR="00D568CA" w:rsidRPr="00D568CA">
        <w:rPr>
          <w:rFonts w:ascii="Times New Roman" w:hAnsi="Times New Roman" w:cs="Times New Roman"/>
          <w:sz w:val="24"/>
          <w:szCs w:val="24"/>
        </w:rPr>
        <w:t>Sugar and Metals</w:t>
      </w:r>
      <w:r w:rsidR="00D568CA">
        <w:rPr>
          <w:rFonts w:ascii="Times New Roman" w:hAnsi="Times New Roman" w:cs="Times New Roman"/>
          <w:sz w:val="24"/>
          <w:szCs w:val="24"/>
        </w:rPr>
        <w:t xml:space="preserve"> </w:t>
      </w:r>
      <w:r>
        <w:rPr>
          <w:rFonts w:ascii="Times New Roman" w:hAnsi="Times New Roman" w:cs="Times New Roman"/>
          <w:sz w:val="24"/>
          <w:szCs w:val="24"/>
        </w:rPr>
        <w:t>in global market.</w:t>
      </w:r>
    </w:p>
    <w:tbl>
      <w:tblPr>
        <w:tblW w:w="8157" w:type="dxa"/>
        <w:tblInd w:w="93" w:type="dxa"/>
        <w:tblLook w:val="04A0" w:firstRow="1" w:lastRow="0" w:firstColumn="1" w:lastColumn="0" w:noHBand="0" w:noVBand="1"/>
      </w:tblPr>
      <w:tblGrid>
        <w:gridCol w:w="1954"/>
        <w:gridCol w:w="159"/>
        <w:gridCol w:w="2113"/>
        <w:gridCol w:w="1818"/>
        <w:gridCol w:w="2113"/>
      </w:tblGrid>
      <w:tr w:rsidR="00E214FC" w:rsidRPr="00DE01F2" w14:paraId="5089C1EB" w14:textId="77777777" w:rsidTr="00886C1D">
        <w:trPr>
          <w:trHeight w:val="492"/>
        </w:trPr>
        <w:tc>
          <w:tcPr>
            <w:tcW w:w="195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0C8AF61" w14:textId="77777777" w:rsidR="00E214FC" w:rsidRPr="00DE01F2" w:rsidRDefault="00E214FC" w:rsidP="00886C1D">
            <w:pPr>
              <w:spacing w:after="0" w:line="240" w:lineRule="auto"/>
              <w:jc w:val="both"/>
              <w:rPr>
                <w:rFonts w:ascii="Calibri" w:eastAsia="Times New Roman" w:hAnsi="Calibri" w:cs="Times New Roman"/>
                <w:b/>
                <w:bCs/>
                <w:color w:val="000000"/>
                <w:sz w:val="14"/>
                <w:szCs w:val="14"/>
              </w:rPr>
            </w:pPr>
            <w:r w:rsidRPr="00DE01F2">
              <w:rPr>
                <w:rFonts w:ascii="Calibri" w:eastAsia="Times New Roman" w:hAnsi="Calibri" w:cs="Times New Roman"/>
                <w:b/>
                <w:bCs/>
                <w:color w:val="000000"/>
                <w:sz w:val="14"/>
                <w:szCs w:val="14"/>
              </w:rPr>
              <w:t>COMMODITIES</w:t>
            </w:r>
          </w:p>
        </w:tc>
        <w:tc>
          <w:tcPr>
            <w:tcW w:w="4090"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2DFCCE71" w14:textId="5DC155A2" w:rsidR="00E214FC" w:rsidRPr="00DE01F2" w:rsidRDefault="00E214FC" w:rsidP="00886C1D">
            <w:pPr>
              <w:spacing w:after="0" w:line="240" w:lineRule="auto"/>
              <w:jc w:val="both"/>
              <w:rPr>
                <w:rFonts w:ascii="Calibri" w:eastAsia="Times New Roman" w:hAnsi="Calibri" w:cs="Times New Roman"/>
                <w:b/>
                <w:bCs/>
                <w:color w:val="000000"/>
                <w:sz w:val="14"/>
                <w:szCs w:val="14"/>
              </w:rPr>
            </w:pPr>
            <w:r w:rsidRPr="00DE01F2">
              <w:rPr>
                <w:rFonts w:ascii="Calibri" w:eastAsia="Times New Roman" w:hAnsi="Calibri" w:cs="Times New Roman"/>
                <w:b/>
                <w:bCs/>
                <w:color w:val="000000"/>
                <w:sz w:val="14"/>
                <w:szCs w:val="14"/>
              </w:rPr>
              <w:t>DESCRIPTION</w:t>
            </w:r>
            <w:r>
              <w:rPr>
                <w:rFonts w:ascii="Calibri" w:eastAsia="Times New Roman" w:hAnsi="Calibri" w:cs="Times New Roman"/>
                <w:b/>
                <w:bCs/>
                <w:color w:val="000000"/>
                <w:sz w:val="14"/>
                <w:szCs w:val="14"/>
              </w:rPr>
              <w:t xml:space="preserve"> (</w:t>
            </w:r>
            <w:r w:rsidR="00D568CA" w:rsidRPr="00D568CA">
              <w:rPr>
                <w:rFonts w:ascii="Calibri" w:eastAsia="Times New Roman" w:hAnsi="Calibri" w:cs="Times New Roman"/>
                <w:b/>
                <w:bCs/>
                <w:color w:val="000000"/>
                <w:sz w:val="14"/>
                <w:szCs w:val="14"/>
                <w:u w:val="single"/>
              </w:rPr>
              <w:t>Sugar and Metals</w:t>
            </w:r>
            <w:r>
              <w:rPr>
                <w:rFonts w:ascii="Calibri" w:eastAsia="Times New Roman" w:hAnsi="Calibri" w:cs="Times New Roman"/>
                <w:b/>
                <w:bCs/>
                <w:color w:val="000000"/>
                <w:sz w:val="14"/>
                <w:szCs w:val="14"/>
              </w:rPr>
              <w:t>)</w:t>
            </w:r>
          </w:p>
        </w:tc>
        <w:tc>
          <w:tcPr>
            <w:tcW w:w="2113" w:type="dxa"/>
            <w:tcBorders>
              <w:top w:val="single" w:sz="4" w:space="0" w:color="auto"/>
              <w:left w:val="nil"/>
              <w:bottom w:val="single" w:sz="4" w:space="0" w:color="auto"/>
              <w:right w:val="single" w:sz="4" w:space="0" w:color="auto"/>
            </w:tcBorders>
            <w:shd w:val="clear" w:color="000000" w:fill="D9D9D9"/>
            <w:noWrap/>
            <w:vAlign w:val="bottom"/>
            <w:hideMark/>
          </w:tcPr>
          <w:p w14:paraId="5688935A" w14:textId="77777777" w:rsidR="00E214FC" w:rsidRPr="00DE01F2" w:rsidRDefault="00E214FC" w:rsidP="00886C1D">
            <w:pPr>
              <w:spacing w:after="0" w:line="240" w:lineRule="auto"/>
              <w:jc w:val="both"/>
              <w:rPr>
                <w:rFonts w:ascii="Calibri" w:eastAsia="Times New Roman" w:hAnsi="Calibri" w:cs="Times New Roman"/>
                <w:b/>
                <w:bCs/>
                <w:color w:val="000000"/>
                <w:sz w:val="14"/>
                <w:szCs w:val="14"/>
              </w:rPr>
            </w:pPr>
            <w:r>
              <w:rPr>
                <w:rFonts w:ascii="Calibri" w:eastAsia="Times New Roman" w:hAnsi="Calibri" w:cs="Times New Roman"/>
                <w:b/>
                <w:bCs/>
                <w:color w:val="000000"/>
                <w:sz w:val="14"/>
                <w:szCs w:val="14"/>
              </w:rPr>
              <w:t>%</w:t>
            </w:r>
          </w:p>
        </w:tc>
      </w:tr>
      <w:tr w:rsidR="00E214FC" w:rsidRPr="00DE01F2" w14:paraId="5BC53987" w14:textId="77777777" w:rsidTr="00886C1D">
        <w:trPr>
          <w:trHeight w:val="492"/>
        </w:trPr>
        <w:tc>
          <w:tcPr>
            <w:tcW w:w="1954" w:type="dxa"/>
            <w:tcBorders>
              <w:top w:val="nil"/>
              <w:left w:val="single" w:sz="4" w:space="0" w:color="auto"/>
              <w:bottom w:val="single" w:sz="4" w:space="0" w:color="auto"/>
              <w:right w:val="single" w:sz="4" w:space="0" w:color="auto"/>
            </w:tcBorders>
            <w:shd w:val="clear" w:color="auto" w:fill="auto"/>
            <w:noWrap/>
          </w:tcPr>
          <w:p w14:paraId="4FE12AD6"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933509">
              <w:rPr>
                <w:rFonts w:ascii="Calibri" w:eastAsia="Times New Roman" w:hAnsi="Calibri" w:cs="Times New Roman" w:hint="eastAsia"/>
                <w:color w:val="000000"/>
                <w:sz w:val="14"/>
                <w:szCs w:val="14"/>
              </w:rPr>
              <w:t>PSUGAEEC_USD</w:t>
            </w:r>
          </w:p>
        </w:tc>
        <w:tc>
          <w:tcPr>
            <w:tcW w:w="4090" w:type="dxa"/>
            <w:gridSpan w:val="3"/>
            <w:tcBorders>
              <w:top w:val="nil"/>
              <w:left w:val="nil"/>
              <w:bottom w:val="single" w:sz="4" w:space="0" w:color="auto"/>
              <w:right w:val="single" w:sz="4" w:space="0" w:color="auto"/>
            </w:tcBorders>
            <w:shd w:val="clear" w:color="auto" w:fill="auto"/>
            <w:noWrap/>
            <w:vAlign w:val="bottom"/>
          </w:tcPr>
          <w:p w14:paraId="0C35451D"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Sugar, European import price, CIF Europe, US cents per pound</w:t>
            </w:r>
          </w:p>
        </w:tc>
        <w:tc>
          <w:tcPr>
            <w:tcW w:w="2113" w:type="dxa"/>
            <w:tcBorders>
              <w:top w:val="nil"/>
              <w:left w:val="nil"/>
              <w:bottom w:val="single" w:sz="4" w:space="0" w:color="auto"/>
              <w:right w:val="single" w:sz="4" w:space="0" w:color="auto"/>
            </w:tcBorders>
            <w:shd w:val="clear" w:color="000000" w:fill="FFFFFF"/>
            <w:noWrap/>
            <w:vAlign w:val="bottom"/>
          </w:tcPr>
          <w:p w14:paraId="72A91631"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85.838</w:t>
            </w:r>
          </w:p>
        </w:tc>
      </w:tr>
      <w:tr w:rsidR="00E214FC" w:rsidRPr="00DE01F2" w14:paraId="77368C7F" w14:textId="77777777" w:rsidTr="00886C1D">
        <w:trPr>
          <w:trHeight w:val="492"/>
        </w:trPr>
        <w:tc>
          <w:tcPr>
            <w:tcW w:w="1954" w:type="dxa"/>
            <w:tcBorders>
              <w:top w:val="nil"/>
              <w:left w:val="single" w:sz="4" w:space="0" w:color="auto"/>
              <w:bottom w:val="single" w:sz="4" w:space="0" w:color="auto"/>
              <w:right w:val="single" w:sz="4" w:space="0" w:color="auto"/>
            </w:tcBorders>
            <w:shd w:val="clear" w:color="auto" w:fill="auto"/>
            <w:noWrap/>
          </w:tcPr>
          <w:p w14:paraId="383CE741"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933509">
              <w:rPr>
                <w:rFonts w:ascii="Calibri" w:eastAsia="Times New Roman" w:hAnsi="Calibri" w:cs="Times New Roman" w:hint="eastAsia"/>
                <w:color w:val="000000"/>
                <w:sz w:val="14"/>
                <w:szCs w:val="14"/>
              </w:rPr>
              <w:t>PURAN_USD</w:t>
            </w:r>
          </w:p>
        </w:tc>
        <w:tc>
          <w:tcPr>
            <w:tcW w:w="4090" w:type="dxa"/>
            <w:gridSpan w:val="3"/>
            <w:tcBorders>
              <w:top w:val="nil"/>
              <w:left w:val="nil"/>
              <w:bottom w:val="single" w:sz="4" w:space="0" w:color="auto"/>
              <w:right w:val="single" w:sz="4" w:space="0" w:color="auto"/>
            </w:tcBorders>
            <w:shd w:val="clear" w:color="auto" w:fill="auto"/>
            <w:noWrap/>
            <w:vAlign w:val="bottom"/>
          </w:tcPr>
          <w:p w14:paraId="13808215"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 xml:space="preserve">Uranium, NUEXCO, Restricted Price, </w:t>
            </w:r>
            <w:proofErr w:type="spellStart"/>
            <w:r w:rsidRPr="00E76679">
              <w:rPr>
                <w:rFonts w:ascii="Calibri" w:eastAsia="Times New Roman" w:hAnsi="Calibri" w:cs="Times New Roman"/>
                <w:color w:val="000000"/>
                <w:sz w:val="14"/>
                <w:szCs w:val="14"/>
              </w:rPr>
              <w:t>Nuexco</w:t>
            </w:r>
            <w:proofErr w:type="spellEnd"/>
            <w:r w:rsidRPr="00E76679">
              <w:rPr>
                <w:rFonts w:ascii="Calibri" w:eastAsia="Times New Roman" w:hAnsi="Calibri" w:cs="Times New Roman"/>
                <w:color w:val="000000"/>
                <w:sz w:val="14"/>
                <w:szCs w:val="14"/>
              </w:rPr>
              <w:t xml:space="preserve"> exchange spot, US$ per pound</w:t>
            </w:r>
          </w:p>
        </w:tc>
        <w:tc>
          <w:tcPr>
            <w:tcW w:w="2113" w:type="dxa"/>
            <w:tcBorders>
              <w:top w:val="nil"/>
              <w:left w:val="nil"/>
              <w:bottom w:val="single" w:sz="4" w:space="0" w:color="auto"/>
              <w:right w:val="single" w:sz="4" w:space="0" w:color="auto"/>
            </w:tcBorders>
            <w:shd w:val="clear" w:color="000000" w:fill="FFFFFF"/>
            <w:noWrap/>
            <w:vAlign w:val="bottom"/>
          </w:tcPr>
          <w:p w14:paraId="440B0E76"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79.78</w:t>
            </w:r>
          </w:p>
        </w:tc>
      </w:tr>
      <w:tr w:rsidR="00E214FC" w:rsidRPr="00DE01F2" w14:paraId="3A80C5B0" w14:textId="77777777" w:rsidTr="00886C1D">
        <w:trPr>
          <w:trHeight w:val="492"/>
        </w:trPr>
        <w:tc>
          <w:tcPr>
            <w:tcW w:w="1954" w:type="dxa"/>
            <w:tcBorders>
              <w:top w:val="nil"/>
              <w:left w:val="single" w:sz="4" w:space="0" w:color="auto"/>
              <w:bottom w:val="single" w:sz="4" w:space="0" w:color="auto"/>
              <w:right w:val="single" w:sz="4" w:space="0" w:color="auto"/>
            </w:tcBorders>
            <w:shd w:val="clear" w:color="auto" w:fill="auto"/>
            <w:noWrap/>
          </w:tcPr>
          <w:p w14:paraId="02B8D6DB"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933509">
              <w:rPr>
                <w:rFonts w:ascii="Calibri" w:eastAsia="Times New Roman" w:hAnsi="Calibri" w:cs="Times New Roman" w:hint="eastAsia"/>
                <w:color w:val="000000"/>
                <w:sz w:val="14"/>
                <w:szCs w:val="14"/>
              </w:rPr>
              <w:t>PZINC_USD</w:t>
            </w:r>
          </w:p>
        </w:tc>
        <w:tc>
          <w:tcPr>
            <w:tcW w:w="4090" w:type="dxa"/>
            <w:gridSpan w:val="3"/>
            <w:tcBorders>
              <w:top w:val="nil"/>
              <w:left w:val="nil"/>
              <w:bottom w:val="single" w:sz="4" w:space="0" w:color="auto"/>
              <w:right w:val="single" w:sz="4" w:space="0" w:color="auto"/>
            </w:tcBorders>
            <w:shd w:val="clear" w:color="auto" w:fill="auto"/>
            <w:noWrap/>
            <w:vAlign w:val="bottom"/>
          </w:tcPr>
          <w:p w14:paraId="081746A2"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E76679">
              <w:rPr>
                <w:rFonts w:ascii="Calibri" w:eastAsia="Times New Roman" w:hAnsi="Calibri" w:cs="Times New Roman"/>
                <w:color w:val="000000"/>
                <w:sz w:val="14"/>
                <w:szCs w:val="14"/>
              </w:rPr>
              <w:t>Zinc, high grade 98% pure, US$ per metric ton</w:t>
            </w:r>
          </w:p>
        </w:tc>
        <w:tc>
          <w:tcPr>
            <w:tcW w:w="2113" w:type="dxa"/>
            <w:tcBorders>
              <w:top w:val="nil"/>
              <w:left w:val="nil"/>
              <w:bottom w:val="single" w:sz="4" w:space="0" w:color="auto"/>
              <w:right w:val="single" w:sz="4" w:space="0" w:color="auto"/>
            </w:tcBorders>
            <w:shd w:val="clear" w:color="000000" w:fill="FFFFFF"/>
            <w:noWrap/>
            <w:vAlign w:val="bottom"/>
          </w:tcPr>
          <w:p w14:paraId="7FFD7BBC" w14:textId="77777777" w:rsidR="00E214FC" w:rsidRPr="00DE01F2" w:rsidRDefault="00E214FC" w:rsidP="00886C1D">
            <w:pPr>
              <w:spacing w:after="0" w:line="240" w:lineRule="auto"/>
              <w:jc w:val="both"/>
              <w:rPr>
                <w:rFonts w:ascii="Calibri" w:eastAsia="Times New Roman" w:hAnsi="Calibri" w:cs="Times New Roman"/>
                <w:color w:val="000000"/>
                <w:sz w:val="14"/>
                <w:szCs w:val="14"/>
              </w:rPr>
            </w:pPr>
            <w:r w:rsidRPr="0080239D">
              <w:rPr>
                <w:rFonts w:ascii="Calibri" w:eastAsia="Times New Roman" w:hAnsi="Calibri" w:cs="Times New Roman"/>
                <w:color w:val="000000"/>
                <w:sz w:val="14"/>
                <w:szCs w:val="14"/>
              </w:rPr>
              <w:t>78.527</w:t>
            </w:r>
          </w:p>
        </w:tc>
      </w:tr>
      <w:tr w:rsidR="00E214FC" w:rsidRPr="00DE01F2" w14:paraId="33B73C25" w14:textId="77777777" w:rsidTr="00886C1D">
        <w:trPr>
          <w:gridAfter w:val="2"/>
          <w:wAfter w:w="3931" w:type="dxa"/>
          <w:trHeight w:val="308"/>
        </w:trPr>
        <w:tc>
          <w:tcPr>
            <w:tcW w:w="2113" w:type="dxa"/>
            <w:gridSpan w:val="2"/>
            <w:vAlign w:val="bottom"/>
          </w:tcPr>
          <w:p w14:paraId="792CB8F1" w14:textId="77777777" w:rsidR="00E214FC" w:rsidRPr="00DE01F2" w:rsidRDefault="00E214FC" w:rsidP="00886C1D">
            <w:pPr>
              <w:jc w:val="both"/>
            </w:pPr>
          </w:p>
        </w:tc>
        <w:tc>
          <w:tcPr>
            <w:tcW w:w="2113" w:type="dxa"/>
            <w:vAlign w:val="bottom"/>
          </w:tcPr>
          <w:p w14:paraId="43BFE4BF" w14:textId="77777777" w:rsidR="00E214FC" w:rsidRPr="00DE01F2" w:rsidRDefault="00E214FC" w:rsidP="00886C1D">
            <w:pPr>
              <w:jc w:val="both"/>
            </w:pPr>
          </w:p>
        </w:tc>
      </w:tr>
    </w:tbl>
    <w:p w14:paraId="178B193B" w14:textId="77777777" w:rsidR="00E214FC" w:rsidRDefault="00E214FC" w:rsidP="00886C1D">
      <w:pPr>
        <w:pStyle w:val="Heading1"/>
        <w:jc w:val="both"/>
      </w:pPr>
      <w:bookmarkStart w:id="6" w:name="_Toc497137739"/>
      <w:r w:rsidRPr="009E3FDC">
        <w:t>Technical Appendix</w:t>
      </w:r>
      <w:bookmarkEnd w:id="6"/>
    </w:p>
    <w:p w14:paraId="4E53B257" w14:textId="77777777" w:rsidR="00E214FC" w:rsidRDefault="00E214FC" w:rsidP="00886C1D">
      <w:pPr>
        <w:pStyle w:val="NoSpacing"/>
        <w:jc w:val="both"/>
      </w:pPr>
    </w:p>
    <w:p w14:paraId="7BED9F80" w14:textId="77777777" w:rsidR="00E214FC" w:rsidRDefault="00E214FC" w:rsidP="00886C1D">
      <w:pPr>
        <w:pStyle w:val="NoSpacing"/>
        <w:jc w:val="both"/>
        <w:rPr>
          <w:rFonts w:ascii="Times New Roman" w:hAnsi="Times New Roman" w:cs="Times New Roman"/>
        </w:rPr>
      </w:pPr>
      <w:r w:rsidRPr="001C117B">
        <w:rPr>
          <w:rFonts w:ascii="Times New Roman" w:hAnsi="Times New Roman" w:cs="Times New Roman"/>
        </w:rPr>
        <w:t xml:space="preserve">This appendix introduces the various technical issues that were encountered during the factor analysis of the commodities data which is represented above. The analysis was based on a set of 397 observations that were collected from the global commodity market prices. </w:t>
      </w:r>
    </w:p>
    <w:p w14:paraId="660CE0EB" w14:textId="77777777" w:rsidR="00E214FC" w:rsidRPr="001C117B" w:rsidRDefault="00E214FC" w:rsidP="00886C1D">
      <w:pPr>
        <w:pStyle w:val="NoSpacing"/>
        <w:jc w:val="both"/>
        <w:rPr>
          <w:rFonts w:ascii="Times New Roman" w:hAnsi="Times New Roman" w:cs="Times New Roman"/>
        </w:rPr>
      </w:pPr>
    </w:p>
    <w:p w14:paraId="171D751C" w14:textId="77777777" w:rsidR="00E214FC" w:rsidRPr="00D00C9B" w:rsidRDefault="00E214FC" w:rsidP="00886C1D">
      <w:pPr>
        <w:pStyle w:val="Heading2"/>
        <w:jc w:val="both"/>
        <w:rPr>
          <w:sz w:val="28"/>
          <w:szCs w:val="28"/>
        </w:rPr>
      </w:pPr>
      <w:bookmarkStart w:id="7" w:name="_Toc497137740"/>
      <w:r w:rsidRPr="00D00C9B">
        <w:rPr>
          <w:sz w:val="28"/>
          <w:szCs w:val="28"/>
        </w:rPr>
        <w:t>Data Description:</w:t>
      </w:r>
      <w:bookmarkEnd w:id="7"/>
    </w:p>
    <w:p w14:paraId="60226F90" w14:textId="77777777" w:rsidR="00E214FC" w:rsidRDefault="00E214FC" w:rsidP="00886C1D">
      <w:pPr>
        <w:jc w:val="both"/>
      </w:pPr>
    </w:p>
    <w:p w14:paraId="241ED097" w14:textId="77777777" w:rsidR="00E214FC" w:rsidRPr="001C117B" w:rsidRDefault="00E214FC" w:rsidP="00886C1D">
      <w:pPr>
        <w:jc w:val="both"/>
        <w:rPr>
          <w:rFonts w:ascii="Times New Roman" w:hAnsi="Times New Roman" w:cs="Times New Roman"/>
        </w:rPr>
      </w:pPr>
      <w:r w:rsidRPr="001C117B">
        <w:rPr>
          <w:rFonts w:ascii="Times New Roman" w:hAnsi="Times New Roman" w:cs="Times New Roman"/>
        </w:rPr>
        <w:t xml:space="preserve">Dataset has 26 Quantitative Variables and 397 observations in total </w:t>
      </w:r>
    </w:p>
    <w:p w14:paraId="4D34EC33" w14:textId="77777777" w:rsidR="00E214FC" w:rsidRDefault="00E214FC" w:rsidP="00886C1D">
      <w:pPr>
        <w:jc w:val="both"/>
        <w:rPr>
          <w:rFonts w:ascii="Times New Roman" w:hAnsi="Times New Roman" w:cs="Times New Roman"/>
        </w:rPr>
      </w:pPr>
      <w:r w:rsidRPr="001C117B">
        <w:rPr>
          <w:rFonts w:ascii="Times New Roman" w:hAnsi="Times New Roman" w:cs="Times New Roman"/>
        </w:rPr>
        <w:t>Variable “PSUGAEEC_USD” has 137 rows of data with “</w:t>
      </w:r>
      <w:proofErr w:type="spellStart"/>
      <w:r w:rsidRPr="001C117B">
        <w:rPr>
          <w:rFonts w:ascii="Times New Roman" w:hAnsi="Times New Roman" w:cs="Times New Roman"/>
        </w:rPr>
        <w:t>n.a</w:t>
      </w:r>
      <w:proofErr w:type="spellEnd"/>
      <w:r w:rsidRPr="001C117B">
        <w:rPr>
          <w:rFonts w:ascii="Times New Roman" w:hAnsi="Times New Roman" w:cs="Times New Roman"/>
        </w:rPr>
        <w:t>”.</w:t>
      </w:r>
    </w:p>
    <w:p w14:paraId="025634FA" w14:textId="77777777" w:rsidR="00E214FC" w:rsidRPr="001C117B" w:rsidRDefault="00E214FC" w:rsidP="00886C1D">
      <w:pPr>
        <w:jc w:val="both"/>
        <w:rPr>
          <w:rFonts w:ascii="Times New Roman" w:hAnsi="Times New Roman" w:cs="Times New Roman"/>
        </w:rPr>
      </w:pPr>
    </w:p>
    <w:p w14:paraId="32F3FE8E" w14:textId="1EC3A1EF" w:rsidR="00E214FC" w:rsidRDefault="00E214FC" w:rsidP="00886C1D">
      <w:pPr>
        <w:jc w:val="both"/>
        <w:rPr>
          <w:rFonts w:ascii="Times New Roman" w:hAnsi="Times New Roman" w:cs="Times New Roman"/>
          <w:b/>
          <w:sz w:val="24"/>
          <w:szCs w:val="24"/>
        </w:rPr>
      </w:pPr>
      <w:r>
        <w:rPr>
          <w:noProof/>
        </w:rPr>
        <w:drawing>
          <wp:inline distT="0" distB="0" distL="0" distR="0" wp14:anchorId="65265EAC" wp14:editId="0C0ACB46">
            <wp:extent cx="4731198" cy="2374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4822" cy="2391778"/>
                    </a:xfrm>
                    <a:prstGeom prst="rect">
                      <a:avLst/>
                    </a:prstGeom>
                  </pic:spPr>
                </pic:pic>
              </a:graphicData>
            </a:graphic>
          </wp:inline>
        </w:drawing>
      </w:r>
    </w:p>
    <w:p w14:paraId="557957D7" w14:textId="77777777" w:rsidR="00E214FC" w:rsidRPr="00D00C9B" w:rsidRDefault="00E214FC" w:rsidP="00886C1D">
      <w:pPr>
        <w:pStyle w:val="Heading2"/>
        <w:jc w:val="both"/>
        <w:rPr>
          <w:sz w:val="28"/>
          <w:szCs w:val="28"/>
        </w:rPr>
      </w:pPr>
      <w:bookmarkStart w:id="8" w:name="_Toc497137741"/>
      <w:r w:rsidRPr="00D00C9B">
        <w:rPr>
          <w:sz w:val="28"/>
          <w:szCs w:val="28"/>
        </w:rPr>
        <w:lastRenderedPageBreak/>
        <w:t>Data Pre-Processing &amp; Cleaning:</w:t>
      </w:r>
      <w:bookmarkEnd w:id="8"/>
    </w:p>
    <w:p w14:paraId="2B2BAD2C" w14:textId="77777777" w:rsidR="00E214FC" w:rsidRPr="001C117B" w:rsidRDefault="00E214FC" w:rsidP="00886C1D">
      <w:pPr>
        <w:spacing w:after="0" w:line="240" w:lineRule="auto"/>
        <w:jc w:val="both"/>
        <w:rPr>
          <w:rFonts w:ascii="Times New Roman" w:hAnsi="Times New Roman" w:cs="Times New Roman"/>
        </w:rPr>
      </w:pPr>
    </w:p>
    <w:p w14:paraId="459F3133" w14:textId="77777777" w:rsidR="00E214FC" w:rsidRPr="001C117B" w:rsidRDefault="00E214FC" w:rsidP="00E214FC">
      <w:pPr>
        <w:pStyle w:val="ListParagraph"/>
        <w:numPr>
          <w:ilvl w:val="0"/>
          <w:numId w:val="16"/>
        </w:numPr>
        <w:spacing w:after="0" w:line="240" w:lineRule="auto"/>
        <w:jc w:val="both"/>
        <w:rPr>
          <w:rFonts w:ascii="Times New Roman" w:hAnsi="Times New Roman" w:cs="Times New Roman"/>
        </w:rPr>
      </w:pPr>
      <w:r w:rsidRPr="001C117B">
        <w:rPr>
          <w:rFonts w:ascii="Times New Roman" w:hAnsi="Times New Roman" w:cs="Times New Roman"/>
        </w:rPr>
        <w:t>To handle 137 rows of “N.A” values in the given dataset for Variable “PSUGAEEC_USD”, I replace them all by median of the rest of the values.</w:t>
      </w:r>
    </w:p>
    <w:p w14:paraId="072F3E8F" w14:textId="77777777" w:rsidR="00E214FC" w:rsidRPr="001C117B" w:rsidRDefault="00E214FC" w:rsidP="00886C1D">
      <w:pPr>
        <w:spacing w:after="0" w:line="240" w:lineRule="auto"/>
        <w:jc w:val="both"/>
        <w:rPr>
          <w:rFonts w:ascii="Times New Roman" w:hAnsi="Times New Roman" w:cs="Times New Roman"/>
        </w:rPr>
      </w:pPr>
    </w:p>
    <w:p w14:paraId="3A7F9CF0" w14:textId="77777777" w:rsidR="00E214FC" w:rsidRPr="001C117B" w:rsidRDefault="00E214FC" w:rsidP="00886C1D">
      <w:pPr>
        <w:spacing w:after="0" w:line="240" w:lineRule="auto"/>
        <w:jc w:val="both"/>
        <w:rPr>
          <w:rFonts w:ascii="Times New Roman" w:hAnsi="Times New Roman" w:cs="Times New Roman"/>
        </w:rPr>
      </w:pPr>
    </w:p>
    <w:p w14:paraId="4CB46460" w14:textId="77777777" w:rsidR="00E214FC" w:rsidRPr="00E40B1C" w:rsidRDefault="00E214FC" w:rsidP="00886C1D">
      <w:pPr>
        <w:spacing w:after="0" w:line="240" w:lineRule="auto"/>
        <w:jc w:val="both"/>
        <w:rPr>
          <w:rFonts w:ascii="Times New Roman" w:hAnsi="Times New Roman" w:cs="Times New Roman"/>
        </w:rPr>
      </w:pPr>
      <w:r w:rsidRPr="00E40B1C">
        <w:rPr>
          <w:rFonts w:ascii="Times New Roman" w:hAnsi="Times New Roman" w:cs="Times New Roman"/>
        </w:rPr>
        <w:t>Why Median Not Mean?</w:t>
      </w:r>
    </w:p>
    <w:p w14:paraId="3F7B91C3" w14:textId="77777777" w:rsidR="00E214FC" w:rsidRPr="001C117B" w:rsidRDefault="00E214FC" w:rsidP="00886C1D">
      <w:pPr>
        <w:spacing w:after="0" w:line="240" w:lineRule="auto"/>
        <w:jc w:val="both"/>
        <w:rPr>
          <w:rFonts w:ascii="Times New Roman" w:hAnsi="Times New Roman" w:cs="Times New Roman"/>
        </w:rPr>
      </w:pPr>
    </w:p>
    <w:p w14:paraId="0293CC59" w14:textId="77777777" w:rsidR="00E214FC" w:rsidRPr="001C117B" w:rsidRDefault="00E214FC" w:rsidP="00886C1D">
      <w:pPr>
        <w:spacing w:after="0" w:line="240" w:lineRule="auto"/>
        <w:jc w:val="both"/>
        <w:rPr>
          <w:rFonts w:ascii="Times New Roman" w:hAnsi="Times New Roman" w:cs="Times New Roman"/>
        </w:rPr>
      </w:pPr>
      <w:r w:rsidRPr="001C117B">
        <w:rPr>
          <w:rFonts w:ascii="Times New Roman" w:hAnsi="Times New Roman" w:cs="Times New Roman"/>
        </w:rPr>
        <w:t>If you check distribution of the variable PSUGAEEC_USD it is very much Right skewed (as shown in the figure), so Mean is not a best representation of the data as compared to Median.</w:t>
      </w:r>
    </w:p>
    <w:p w14:paraId="7B131206" w14:textId="77777777" w:rsidR="00E214FC" w:rsidRPr="001C117B" w:rsidRDefault="00E214FC" w:rsidP="00886C1D">
      <w:pPr>
        <w:spacing w:after="0" w:line="240" w:lineRule="auto"/>
        <w:jc w:val="both"/>
        <w:rPr>
          <w:rFonts w:ascii="Times New Roman" w:hAnsi="Times New Roman" w:cs="Times New Roman"/>
        </w:rPr>
      </w:pPr>
    </w:p>
    <w:p w14:paraId="25A76A04" w14:textId="77777777" w:rsidR="00E214FC" w:rsidRDefault="00E214FC" w:rsidP="00886C1D">
      <w:pPr>
        <w:spacing w:after="0" w:line="240" w:lineRule="auto"/>
        <w:jc w:val="both"/>
        <w:rPr>
          <w:rFonts w:ascii="Times New Roman" w:hAnsi="Times New Roman" w:cs="Times New Roman"/>
        </w:rPr>
      </w:pPr>
      <w:r w:rsidRPr="001C117B">
        <w:rPr>
          <w:rFonts w:ascii="Times New Roman" w:hAnsi="Times New Roman" w:cs="Times New Roman"/>
        </w:rPr>
        <w:t>Replace all 137 rows for variable PSUGAEEC_USD with median value =</w:t>
      </w:r>
      <w:r w:rsidRPr="001C117B">
        <w:t xml:space="preserve"> </w:t>
      </w:r>
      <w:r w:rsidRPr="001C117B">
        <w:rPr>
          <w:rFonts w:ascii="Times New Roman" w:hAnsi="Times New Roman" w:cs="Times New Roman"/>
        </w:rPr>
        <w:t>26.83</w:t>
      </w:r>
    </w:p>
    <w:p w14:paraId="229AF359" w14:textId="77777777" w:rsidR="00E214FC" w:rsidRPr="001C117B" w:rsidRDefault="00E214FC" w:rsidP="00886C1D">
      <w:pPr>
        <w:spacing w:after="0" w:line="240" w:lineRule="auto"/>
        <w:jc w:val="both"/>
        <w:rPr>
          <w:rFonts w:ascii="Times New Roman" w:hAnsi="Times New Roman" w:cs="Times New Roman"/>
        </w:rPr>
      </w:pPr>
    </w:p>
    <w:p w14:paraId="2D765348" w14:textId="77777777" w:rsidR="00E214FC" w:rsidRDefault="00E214FC" w:rsidP="00886C1D">
      <w:pPr>
        <w:spacing w:after="0" w:line="240" w:lineRule="auto"/>
        <w:jc w:val="both"/>
        <w:rPr>
          <w:rFonts w:ascii="Times New Roman" w:hAnsi="Times New Roman" w:cs="Times New Roman"/>
          <w:sz w:val="24"/>
          <w:szCs w:val="24"/>
        </w:rPr>
      </w:pPr>
    </w:p>
    <w:p w14:paraId="2F65C29B" w14:textId="77777777" w:rsidR="00E214FC" w:rsidRDefault="00E214FC" w:rsidP="00886C1D">
      <w:pPr>
        <w:spacing w:after="0" w:line="240" w:lineRule="auto"/>
        <w:jc w:val="both"/>
        <w:rPr>
          <w:rFonts w:ascii="Times New Roman" w:hAnsi="Times New Roman" w:cs="Times New Roman"/>
          <w:sz w:val="24"/>
          <w:szCs w:val="24"/>
        </w:rPr>
      </w:pPr>
      <w:r>
        <w:rPr>
          <w:noProof/>
        </w:rPr>
        <w:drawing>
          <wp:inline distT="0" distB="0" distL="0" distR="0" wp14:anchorId="1524E74B" wp14:editId="43C9D7D3">
            <wp:extent cx="5219700" cy="3863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863340"/>
                    </a:xfrm>
                    <a:prstGeom prst="rect">
                      <a:avLst/>
                    </a:prstGeom>
                  </pic:spPr>
                </pic:pic>
              </a:graphicData>
            </a:graphic>
          </wp:inline>
        </w:drawing>
      </w:r>
    </w:p>
    <w:p w14:paraId="6DE778CA" w14:textId="77777777" w:rsidR="00E214FC" w:rsidRDefault="00E214FC" w:rsidP="00886C1D">
      <w:pPr>
        <w:spacing w:after="0" w:line="240" w:lineRule="auto"/>
        <w:jc w:val="both"/>
        <w:rPr>
          <w:rFonts w:ascii="Times New Roman" w:hAnsi="Times New Roman" w:cs="Times New Roman"/>
          <w:sz w:val="24"/>
          <w:szCs w:val="24"/>
        </w:rPr>
      </w:pPr>
    </w:p>
    <w:p w14:paraId="6411DE55" w14:textId="77777777" w:rsidR="00E214FC" w:rsidRPr="00E40B1C" w:rsidRDefault="00E214FC" w:rsidP="00E214FC">
      <w:pPr>
        <w:pStyle w:val="ListParagraph"/>
        <w:numPr>
          <w:ilvl w:val="0"/>
          <w:numId w:val="16"/>
        </w:numPr>
        <w:spacing w:line="240" w:lineRule="auto"/>
        <w:jc w:val="both"/>
        <w:rPr>
          <w:rFonts w:ascii="Times New Roman" w:hAnsi="Times New Roman" w:cs="Times New Roman"/>
        </w:rPr>
      </w:pPr>
      <w:r w:rsidRPr="001C117B">
        <w:rPr>
          <w:rFonts w:ascii="Times New Roman" w:hAnsi="Times New Roman" w:cs="Times New Roman"/>
        </w:rPr>
        <w:t>Standardize remaining variables to mean zero and variance 1</w:t>
      </w:r>
      <w:r>
        <w:rPr>
          <w:rFonts w:ascii="Times New Roman" w:hAnsi="Times New Roman" w:cs="Times New Roman"/>
        </w:rPr>
        <w:t xml:space="preserve"> as per one of factor analysis assumptions.</w:t>
      </w:r>
    </w:p>
    <w:p w14:paraId="1C8B53F3" w14:textId="77777777" w:rsidR="00E214FC" w:rsidRDefault="00E214FC" w:rsidP="00886C1D">
      <w:pPr>
        <w:pStyle w:val="ListParagraph"/>
        <w:spacing w:line="240" w:lineRule="auto"/>
        <w:jc w:val="both"/>
        <w:rPr>
          <w:rFonts w:ascii="Times New Roman" w:hAnsi="Times New Roman" w:cs="Times New Roman"/>
        </w:rPr>
      </w:pPr>
    </w:p>
    <w:p w14:paraId="2820486D" w14:textId="77777777" w:rsidR="00E214FC" w:rsidRDefault="00E214FC" w:rsidP="00886C1D">
      <w:pPr>
        <w:pStyle w:val="ListParagraph"/>
        <w:spacing w:line="240" w:lineRule="auto"/>
        <w:jc w:val="both"/>
        <w:rPr>
          <w:rFonts w:ascii="Times New Roman" w:hAnsi="Times New Roman" w:cs="Times New Roman"/>
        </w:rPr>
      </w:pPr>
    </w:p>
    <w:p w14:paraId="79874B72" w14:textId="77777777" w:rsidR="00E214FC" w:rsidRDefault="00E214FC" w:rsidP="00886C1D">
      <w:pPr>
        <w:pStyle w:val="ListParagraph"/>
        <w:spacing w:line="240" w:lineRule="auto"/>
        <w:jc w:val="both"/>
        <w:rPr>
          <w:rFonts w:ascii="Times New Roman" w:hAnsi="Times New Roman" w:cs="Times New Roman"/>
        </w:rPr>
      </w:pPr>
    </w:p>
    <w:p w14:paraId="56664A0D" w14:textId="77777777" w:rsidR="00E214FC" w:rsidRDefault="00E214FC" w:rsidP="00886C1D">
      <w:pPr>
        <w:pStyle w:val="ListParagraph"/>
        <w:spacing w:line="240" w:lineRule="auto"/>
        <w:jc w:val="both"/>
        <w:rPr>
          <w:rFonts w:ascii="Times New Roman" w:hAnsi="Times New Roman" w:cs="Times New Roman"/>
        </w:rPr>
      </w:pPr>
    </w:p>
    <w:p w14:paraId="2D33B575" w14:textId="77777777" w:rsidR="00E214FC" w:rsidRDefault="00E214FC" w:rsidP="00886C1D">
      <w:pPr>
        <w:pStyle w:val="ListParagraph"/>
        <w:spacing w:line="240" w:lineRule="auto"/>
        <w:jc w:val="both"/>
        <w:rPr>
          <w:rFonts w:ascii="Times New Roman" w:hAnsi="Times New Roman" w:cs="Times New Roman"/>
        </w:rPr>
      </w:pPr>
    </w:p>
    <w:p w14:paraId="33C51016" w14:textId="77777777" w:rsidR="00E214FC" w:rsidRDefault="00E214FC" w:rsidP="00886C1D">
      <w:pPr>
        <w:pStyle w:val="ListParagraph"/>
        <w:spacing w:line="240" w:lineRule="auto"/>
        <w:jc w:val="both"/>
        <w:rPr>
          <w:rFonts w:ascii="Times New Roman" w:hAnsi="Times New Roman" w:cs="Times New Roman"/>
        </w:rPr>
      </w:pPr>
    </w:p>
    <w:p w14:paraId="2A06F9E1" w14:textId="77777777" w:rsidR="00E214FC" w:rsidRPr="00D00C9B" w:rsidRDefault="00E214FC" w:rsidP="00886C1D">
      <w:pPr>
        <w:spacing w:line="240" w:lineRule="auto"/>
        <w:jc w:val="both"/>
        <w:rPr>
          <w:rFonts w:ascii="Times New Roman" w:hAnsi="Times New Roman" w:cs="Times New Roman"/>
        </w:rPr>
      </w:pPr>
    </w:p>
    <w:p w14:paraId="68ACF711" w14:textId="77777777" w:rsidR="00E214FC" w:rsidRPr="00334744" w:rsidRDefault="00E214FC" w:rsidP="00E214FC">
      <w:pPr>
        <w:pStyle w:val="ListParagraph"/>
        <w:numPr>
          <w:ilvl w:val="0"/>
          <w:numId w:val="16"/>
        </w:numPr>
        <w:spacing w:line="240" w:lineRule="auto"/>
        <w:jc w:val="both"/>
        <w:rPr>
          <w:rFonts w:ascii="Times New Roman" w:hAnsi="Times New Roman" w:cs="Times New Roman"/>
        </w:rPr>
      </w:pPr>
      <w:r>
        <w:rPr>
          <w:rFonts w:ascii="Times New Roman" w:hAnsi="Times New Roman" w:cs="Times New Roman"/>
        </w:rPr>
        <w:lastRenderedPageBreak/>
        <w:t>After analyzing</w:t>
      </w:r>
      <w:r w:rsidRPr="00E40B1C">
        <w:rPr>
          <w:rFonts w:ascii="Times New Roman" w:hAnsi="Times New Roman" w:cs="Times New Roman"/>
        </w:rPr>
        <w:t xml:space="preserve"> correlation matrix for all the variables, it is very clear that </w:t>
      </w:r>
      <w:proofErr w:type="spellStart"/>
      <w:r w:rsidRPr="00E40B1C">
        <w:rPr>
          <w:rFonts w:ascii="Times New Roman" w:hAnsi="Times New Roman" w:cs="Times New Roman"/>
        </w:rPr>
        <w:t>POILAPSP_Index</w:t>
      </w:r>
      <w:proofErr w:type="spellEnd"/>
      <w:r w:rsidRPr="00E40B1C">
        <w:rPr>
          <w:rFonts w:ascii="Times New Roman" w:hAnsi="Times New Roman" w:cs="Times New Roman"/>
        </w:rPr>
        <w:t xml:space="preserve"> is very significantly correlated with all the variables &amp; it has very significant outliers as shown </w:t>
      </w:r>
      <w:r>
        <w:rPr>
          <w:rFonts w:ascii="Times New Roman" w:hAnsi="Times New Roman" w:cs="Times New Roman"/>
        </w:rPr>
        <w:t>below from univariate analysis.</w:t>
      </w:r>
    </w:p>
    <w:p w14:paraId="4E8F2835" w14:textId="77777777" w:rsidR="00E214FC" w:rsidRDefault="00E214FC" w:rsidP="00886C1D">
      <w:pPr>
        <w:spacing w:after="0" w:line="240" w:lineRule="auto"/>
        <w:jc w:val="both"/>
        <w:rPr>
          <w:rFonts w:ascii="Arial" w:hAnsi="Arial" w:cs="Arial"/>
          <w:color w:val="4B4B4B"/>
          <w:shd w:val="clear" w:color="auto" w:fill="FFFFFF"/>
        </w:rPr>
      </w:pPr>
      <w:r>
        <w:rPr>
          <w:noProof/>
        </w:rPr>
        <w:drawing>
          <wp:inline distT="0" distB="0" distL="0" distR="0" wp14:anchorId="3169A09B" wp14:editId="3C4323D0">
            <wp:extent cx="2908300" cy="1551709"/>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07" cy="1555074"/>
                    </a:xfrm>
                    <a:prstGeom prst="rect">
                      <a:avLst/>
                    </a:prstGeom>
                  </pic:spPr>
                </pic:pic>
              </a:graphicData>
            </a:graphic>
          </wp:inline>
        </w:drawing>
      </w:r>
    </w:p>
    <w:p w14:paraId="65065BB5" w14:textId="77777777" w:rsidR="00E214FC" w:rsidRDefault="00E214FC" w:rsidP="00886C1D">
      <w:pPr>
        <w:spacing w:after="0" w:line="240" w:lineRule="auto"/>
        <w:jc w:val="both"/>
        <w:rPr>
          <w:rFonts w:ascii="Arial" w:hAnsi="Arial" w:cs="Arial"/>
          <w:color w:val="4B4B4B"/>
          <w:shd w:val="clear" w:color="auto" w:fill="FFFFFF"/>
        </w:rPr>
      </w:pPr>
    </w:p>
    <w:p w14:paraId="3FF92285" w14:textId="77777777" w:rsidR="00E214FC" w:rsidRDefault="00E214FC" w:rsidP="00886C1D">
      <w:pPr>
        <w:pStyle w:val="Heading2"/>
        <w:jc w:val="both"/>
        <w:rPr>
          <w:sz w:val="28"/>
          <w:szCs w:val="28"/>
        </w:rPr>
      </w:pPr>
      <w:bookmarkStart w:id="9" w:name="_Toc497137742"/>
      <w:r w:rsidRPr="00D00C9B">
        <w:rPr>
          <w:sz w:val="28"/>
          <w:szCs w:val="28"/>
        </w:rPr>
        <w:t>Factor Analysis:</w:t>
      </w:r>
      <w:bookmarkEnd w:id="9"/>
    </w:p>
    <w:p w14:paraId="53AE1425" w14:textId="77777777" w:rsidR="00E214FC" w:rsidRPr="00D00C9B" w:rsidRDefault="00E214FC" w:rsidP="00886C1D"/>
    <w:p w14:paraId="5847A263" w14:textId="77777777" w:rsidR="00E214FC" w:rsidRDefault="00E214FC" w:rsidP="00886C1D">
      <w:pPr>
        <w:spacing w:line="240" w:lineRule="auto"/>
        <w:jc w:val="both"/>
        <w:rPr>
          <w:rFonts w:ascii="Times New Roman" w:hAnsi="Times New Roman" w:cs="Times New Roman"/>
        </w:rPr>
      </w:pPr>
      <w:r w:rsidRPr="009C6BE7">
        <w:rPr>
          <w:rFonts w:ascii="Times New Roman" w:hAnsi="Times New Roman" w:cs="Times New Roman"/>
        </w:rPr>
        <w:t xml:space="preserve">The factor analysis was performed with assigning variance as one to each variable. The number of factors was initially selected by retaining only those factors with an eigenvalue greater than one. </w:t>
      </w:r>
    </w:p>
    <w:p w14:paraId="4F2D8CBA" w14:textId="77777777" w:rsidR="00E214FC" w:rsidRDefault="00E214FC" w:rsidP="00886C1D">
      <w:pPr>
        <w:spacing w:line="240" w:lineRule="auto"/>
        <w:jc w:val="both"/>
        <w:rPr>
          <w:rFonts w:ascii="Times New Roman" w:hAnsi="Times New Roman" w:cs="Times New Roman"/>
        </w:rPr>
      </w:pPr>
      <w:r w:rsidRPr="009C6BE7">
        <w:rPr>
          <w:rFonts w:ascii="Times New Roman" w:hAnsi="Times New Roman" w:cs="Times New Roman"/>
        </w:rPr>
        <w:t xml:space="preserve">Among the various methods </w:t>
      </w:r>
      <w:r>
        <w:rPr>
          <w:rFonts w:ascii="Times New Roman" w:hAnsi="Times New Roman" w:cs="Times New Roman"/>
        </w:rPr>
        <w:t>–</w:t>
      </w:r>
      <w:proofErr w:type="gramStart"/>
      <w:r>
        <w:rPr>
          <w:rFonts w:ascii="Times New Roman" w:hAnsi="Times New Roman" w:cs="Times New Roman"/>
        </w:rPr>
        <w:t>Promax ,</w:t>
      </w:r>
      <w:proofErr w:type="gramEnd"/>
      <w:r>
        <w:rPr>
          <w:rFonts w:ascii="Times New Roman" w:hAnsi="Times New Roman" w:cs="Times New Roman"/>
        </w:rPr>
        <w:t xml:space="preserve"> </w:t>
      </w:r>
      <w:proofErr w:type="spellStart"/>
      <w:r>
        <w:rPr>
          <w:rFonts w:ascii="Times New Roman" w:hAnsi="Times New Roman" w:cs="Times New Roman"/>
        </w:rPr>
        <w:t>Equamax</w:t>
      </w:r>
      <w:proofErr w:type="spellEnd"/>
      <w:r>
        <w:rPr>
          <w:rFonts w:ascii="Times New Roman" w:hAnsi="Times New Roman" w:cs="Times New Roman"/>
        </w:rPr>
        <w:t xml:space="preserve"> &amp; Varimax </w:t>
      </w:r>
      <w:r w:rsidRPr="009C6BE7">
        <w:rPr>
          <w:rFonts w:ascii="Times New Roman" w:hAnsi="Times New Roman" w:cs="Times New Roman"/>
        </w:rPr>
        <w:t>test</w:t>
      </w:r>
      <w:r>
        <w:rPr>
          <w:rFonts w:ascii="Times New Roman" w:hAnsi="Times New Roman" w:cs="Times New Roman"/>
        </w:rPr>
        <w:t>ed</w:t>
      </w:r>
    </w:p>
    <w:p w14:paraId="217C9077" w14:textId="77777777" w:rsidR="00E214FC" w:rsidRDefault="00E214FC" w:rsidP="00886C1D">
      <w:pPr>
        <w:spacing w:line="240" w:lineRule="auto"/>
        <w:jc w:val="both"/>
        <w:rPr>
          <w:rFonts w:ascii="Times New Roman" w:hAnsi="Times New Roman" w:cs="Times New Roman"/>
          <w:bCs/>
          <w:sz w:val="24"/>
          <w:szCs w:val="24"/>
        </w:rPr>
      </w:pPr>
      <w:r>
        <w:rPr>
          <w:rFonts w:ascii="Times New Roman" w:hAnsi="Times New Roman" w:cs="Times New Roman"/>
        </w:rPr>
        <w:t>Promax</w:t>
      </w:r>
      <w:r w:rsidRPr="009C6BE7">
        <w:rPr>
          <w:rFonts w:ascii="Times New Roman" w:hAnsi="Times New Roman" w:cs="Times New Roman"/>
        </w:rPr>
        <w:t xml:space="preserve"> rotation out</w:t>
      </w:r>
      <w:r>
        <w:rPr>
          <w:rFonts w:ascii="Times New Roman" w:hAnsi="Times New Roman" w:cs="Times New Roman"/>
        </w:rPr>
        <w:t>performed to the others due to greater Factor</w:t>
      </w:r>
      <w:r w:rsidRPr="009F2575">
        <w:rPr>
          <w:rFonts w:ascii="Times New Roman" w:hAnsi="Times New Roman" w:cs="Times New Roman"/>
          <w:bCs/>
          <w:sz w:val="24"/>
          <w:szCs w:val="24"/>
        </w:rPr>
        <w:t> Structure (Correlations)</w:t>
      </w:r>
      <w:r>
        <w:rPr>
          <w:rFonts w:ascii="Times New Roman" w:hAnsi="Times New Roman" w:cs="Times New Roman"/>
          <w:bCs/>
          <w:sz w:val="24"/>
          <w:szCs w:val="24"/>
        </w:rPr>
        <w:t>, variations explained by all the factors for all variables.</w:t>
      </w:r>
    </w:p>
    <w:p w14:paraId="42BEF75A" w14:textId="77777777" w:rsidR="00E214FC" w:rsidRPr="006902D0" w:rsidRDefault="00E214FC" w:rsidP="00886C1D">
      <w:pPr>
        <w:spacing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And by analyzing Path diagrams and input patterns for </w:t>
      </w:r>
      <w:r>
        <w:rPr>
          <w:rFonts w:ascii="Times New Roman" w:hAnsi="Times New Roman" w:cs="Times New Roman"/>
        </w:rPr>
        <w:t>Promax</w:t>
      </w:r>
      <w:r w:rsidRPr="009C6BE7">
        <w:rPr>
          <w:rFonts w:ascii="Times New Roman" w:hAnsi="Times New Roman" w:cs="Times New Roman"/>
        </w:rPr>
        <w:t xml:space="preserve"> </w:t>
      </w:r>
      <w:r>
        <w:rPr>
          <w:rFonts w:ascii="Times New Roman" w:hAnsi="Times New Roman" w:cs="Times New Roman"/>
          <w:bCs/>
          <w:sz w:val="24"/>
          <w:szCs w:val="24"/>
        </w:rPr>
        <w:t xml:space="preserve">rotation, it clearly defines all the factors that can be used represent almost all the variables in the dataset. </w:t>
      </w:r>
    </w:p>
    <w:p w14:paraId="33241488" w14:textId="77777777" w:rsidR="00E214FC" w:rsidRPr="009C6BE7" w:rsidRDefault="00E214FC" w:rsidP="00886C1D">
      <w:pPr>
        <w:spacing w:line="240" w:lineRule="auto"/>
        <w:jc w:val="both"/>
        <w:rPr>
          <w:rFonts w:ascii="Times New Roman" w:hAnsi="Times New Roman" w:cs="Times New Roman"/>
        </w:rPr>
      </w:pPr>
      <w:r w:rsidRPr="009C6BE7">
        <w:rPr>
          <w:rFonts w:ascii="Times New Roman" w:hAnsi="Times New Roman" w:cs="Times New Roman"/>
        </w:rPr>
        <w:t xml:space="preserve">Below are the technical decisions relative to the factor analysis: </w:t>
      </w:r>
    </w:p>
    <w:p w14:paraId="0A348146" w14:textId="77777777" w:rsidR="00E214FC" w:rsidRPr="00D00C9B" w:rsidRDefault="00E214FC" w:rsidP="00E214FC">
      <w:pPr>
        <w:pStyle w:val="ListParagraph"/>
        <w:numPr>
          <w:ilvl w:val="0"/>
          <w:numId w:val="19"/>
        </w:numPr>
        <w:jc w:val="both"/>
        <w:rPr>
          <w:rFonts w:ascii="Times New Roman" w:hAnsi="Times New Roman" w:cs="Times New Roman"/>
          <w:sz w:val="24"/>
          <w:szCs w:val="24"/>
        </w:rPr>
      </w:pPr>
      <w:r w:rsidRPr="00212248">
        <w:rPr>
          <w:rFonts w:ascii="Times New Roman" w:hAnsi="Times New Roman" w:cs="Times New Roman"/>
          <w:b/>
          <w:sz w:val="24"/>
          <w:szCs w:val="24"/>
        </w:rPr>
        <w:t>Without Rotation:</w:t>
      </w:r>
      <w:r w:rsidRPr="008A7E8A">
        <w:rPr>
          <w:rFonts w:ascii="Times New Roman" w:hAnsi="Times New Roman" w:cs="Times New Roman"/>
          <w:sz w:val="24"/>
          <w:szCs w:val="24"/>
        </w:rPr>
        <w:t xml:space="preserve"> </w:t>
      </w:r>
      <w:r>
        <w:rPr>
          <w:rFonts w:ascii="Times New Roman" w:hAnsi="Times New Roman" w:cs="Times New Roman"/>
          <w:sz w:val="24"/>
          <w:szCs w:val="24"/>
        </w:rPr>
        <w:t xml:space="preserve"> Give Four Factor variables, all of them has eigen value more than 1, as visible from scree plot.</w:t>
      </w:r>
    </w:p>
    <w:p w14:paraId="1B500212" w14:textId="77777777" w:rsidR="00E214FC" w:rsidRPr="00D00C9B" w:rsidRDefault="00E214FC" w:rsidP="00886C1D">
      <w:pPr>
        <w:pStyle w:val="ListParagraph"/>
        <w:jc w:val="both"/>
        <w:rPr>
          <w:rFonts w:ascii="Times New Roman" w:hAnsi="Times New Roman" w:cs="Times New Roman"/>
          <w:sz w:val="24"/>
          <w:szCs w:val="24"/>
        </w:rPr>
      </w:pPr>
      <w:r>
        <w:rPr>
          <w:noProof/>
        </w:rPr>
        <w:drawing>
          <wp:inline distT="0" distB="0" distL="0" distR="0" wp14:anchorId="76C1C3AB" wp14:editId="027C608D">
            <wp:extent cx="581025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0250" cy="2863850"/>
                    </a:xfrm>
                    <a:prstGeom prst="rect">
                      <a:avLst/>
                    </a:prstGeom>
                  </pic:spPr>
                </pic:pic>
              </a:graphicData>
            </a:graphic>
          </wp:inline>
        </w:drawing>
      </w:r>
    </w:p>
    <w:p w14:paraId="676C2362" w14:textId="77777777" w:rsidR="00E214FC" w:rsidRDefault="00E214FC" w:rsidP="00886C1D">
      <w:pPr>
        <w:pStyle w:val="ListParagraph"/>
        <w:jc w:val="both"/>
        <w:rPr>
          <w:rFonts w:ascii="Times New Roman" w:hAnsi="Times New Roman" w:cs="Times New Roman"/>
          <w:sz w:val="24"/>
          <w:szCs w:val="24"/>
        </w:rPr>
      </w:pPr>
      <w:r>
        <w:rPr>
          <w:noProof/>
        </w:rPr>
        <w:lastRenderedPageBreak/>
        <w:drawing>
          <wp:inline distT="0" distB="0" distL="0" distR="0" wp14:anchorId="7890A436" wp14:editId="5FF8A527">
            <wp:extent cx="4173415" cy="86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2089" cy="867464"/>
                    </a:xfrm>
                    <a:prstGeom prst="rect">
                      <a:avLst/>
                    </a:prstGeom>
                  </pic:spPr>
                </pic:pic>
              </a:graphicData>
            </a:graphic>
          </wp:inline>
        </w:drawing>
      </w:r>
    </w:p>
    <w:p w14:paraId="3A96654E" w14:textId="77777777" w:rsidR="00E214FC" w:rsidRDefault="00E214FC" w:rsidP="00886C1D">
      <w:pPr>
        <w:pStyle w:val="ListParagraph"/>
        <w:jc w:val="both"/>
        <w:rPr>
          <w:rFonts w:ascii="Times New Roman" w:hAnsi="Times New Roman" w:cs="Times New Roman"/>
          <w:sz w:val="24"/>
          <w:szCs w:val="24"/>
        </w:rPr>
      </w:pPr>
    </w:p>
    <w:p w14:paraId="36B94118" w14:textId="77777777" w:rsidR="00E214FC"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But when we refer to Initial factor pattern we are getting following </w:t>
      </w:r>
      <w:proofErr w:type="gramStart"/>
      <w:r>
        <w:rPr>
          <w:rFonts w:ascii="Times New Roman" w:hAnsi="Times New Roman" w:cs="Times New Roman"/>
          <w:sz w:val="24"/>
          <w:szCs w:val="24"/>
        </w:rPr>
        <w:t>plot ,</w:t>
      </w:r>
      <w:proofErr w:type="gramEnd"/>
      <w:r>
        <w:rPr>
          <w:rFonts w:ascii="Times New Roman" w:hAnsi="Times New Roman" w:cs="Times New Roman"/>
          <w:sz w:val="24"/>
          <w:szCs w:val="24"/>
        </w:rPr>
        <w:t xml:space="preserve"> which clearly signifies that there is not much difference in variation explained by each for all the variables , even though they both have eigen values greater than 1.</w:t>
      </w:r>
    </w:p>
    <w:p w14:paraId="7C0314CD" w14:textId="77777777" w:rsidR="00E214FC" w:rsidRDefault="00E214FC" w:rsidP="00886C1D">
      <w:pPr>
        <w:pStyle w:val="ListParagraph"/>
        <w:jc w:val="both"/>
        <w:rPr>
          <w:rFonts w:ascii="Times New Roman" w:hAnsi="Times New Roman" w:cs="Times New Roman"/>
          <w:sz w:val="24"/>
          <w:szCs w:val="24"/>
        </w:rPr>
      </w:pPr>
    </w:p>
    <w:p w14:paraId="1D41E992" w14:textId="77777777" w:rsidR="00E214FC"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Same thing can be inferred from scree plot, shown above but not that </w:t>
      </w:r>
      <w:proofErr w:type="gramStart"/>
      <w:r>
        <w:rPr>
          <w:rFonts w:ascii="Times New Roman" w:hAnsi="Times New Roman" w:cs="Times New Roman"/>
          <w:sz w:val="24"/>
          <w:szCs w:val="24"/>
        </w:rPr>
        <w:t>clearly ,</w:t>
      </w:r>
      <w:proofErr w:type="gramEnd"/>
      <w:r>
        <w:rPr>
          <w:rFonts w:ascii="Times New Roman" w:hAnsi="Times New Roman" w:cs="Times New Roman"/>
          <w:sz w:val="24"/>
          <w:szCs w:val="24"/>
        </w:rPr>
        <w:t xml:space="preserve"> factor 3 and 4 does not have very significant difference in eigen values.</w:t>
      </w:r>
    </w:p>
    <w:p w14:paraId="04AA4B80" w14:textId="77777777" w:rsidR="00E214FC" w:rsidRPr="00D00C9B" w:rsidRDefault="00E214FC" w:rsidP="00886C1D">
      <w:pPr>
        <w:pStyle w:val="ListParagraph"/>
        <w:jc w:val="both"/>
        <w:rPr>
          <w:rFonts w:ascii="Times New Roman" w:hAnsi="Times New Roman" w:cs="Times New Roman"/>
          <w:sz w:val="24"/>
          <w:szCs w:val="24"/>
        </w:rPr>
      </w:pPr>
    </w:p>
    <w:p w14:paraId="141F2F97" w14:textId="77777777" w:rsidR="00E214FC" w:rsidRDefault="00E214FC" w:rsidP="00886C1D">
      <w:pPr>
        <w:pStyle w:val="ListParagraph"/>
        <w:jc w:val="both"/>
        <w:rPr>
          <w:rFonts w:ascii="Times New Roman" w:hAnsi="Times New Roman" w:cs="Times New Roman"/>
          <w:sz w:val="24"/>
          <w:szCs w:val="24"/>
        </w:rPr>
      </w:pPr>
      <w:r>
        <w:rPr>
          <w:noProof/>
        </w:rPr>
        <w:drawing>
          <wp:inline distT="0" distB="0" distL="0" distR="0" wp14:anchorId="60E4AB8C" wp14:editId="3F9606A8">
            <wp:extent cx="59436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6100"/>
                    </a:xfrm>
                    <a:prstGeom prst="rect">
                      <a:avLst/>
                    </a:prstGeom>
                  </pic:spPr>
                </pic:pic>
              </a:graphicData>
            </a:graphic>
          </wp:inline>
        </w:drawing>
      </w:r>
    </w:p>
    <w:p w14:paraId="0B716F47" w14:textId="77777777" w:rsidR="00E214FC" w:rsidRDefault="00E214FC" w:rsidP="00886C1D">
      <w:pPr>
        <w:pStyle w:val="ListParagraph"/>
        <w:jc w:val="both"/>
        <w:rPr>
          <w:rFonts w:ascii="Times New Roman" w:hAnsi="Times New Roman" w:cs="Times New Roman"/>
          <w:sz w:val="24"/>
          <w:szCs w:val="24"/>
        </w:rPr>
      </w:pPr>
    </w:p>
    <w:p w14:paraId="19C6ABD8" w14:textId="77777777" w:rsidR="00E214FC" w:rsidRPr="00CB60A0"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It gets even more evident from Path diagrams as shown below: Factor 4 is explaining variance only that variables that already accounted in other factors.</w:t>
      </w:r>
    </w:p>
    <w:p w14:paraId="75BB4805" w14:textId="77777777" w:rsidR="00E214FC" w:rsidRPr="00CB60A0" w:rsidRDefault="00E214FC" w:rsidP="00886C1D">
      <w:pPr>
        <w:pStyle w:val="ListParagraph"/>
        <w:jc w:val="both"/>
        <w:rPr>
          <w:rFonts w:ascii="Times New Roman" w:hAnsi="Times New Roman" w:cs="Times New Roman"/>
          <w:sz w:val="24"/>
          <w:szCs w:val="24"/>
        </w:rPr>
      </w:pPr>
      <w:r>
        <w:rPr>
          <w:noProof/>
        </w:rPr>
        <w:lastRenderedPageBreak/>
        <w:drawing>
          <wp:inline distT="0" distB="0" distL="0" distR="0" wp14:anchorId="798A2AFA" wp14:editId="449FB1C1">
            <wp:extent cx="5943600" cy="2552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2700"/>
                    </a:xfrm>
                    <a:prstGeom prst="rect">
                      <a:avLst/>
                    </a:prstGeom>
                  </pic:spPr>
                </pic:pic>
              </a:graphicData>
            </a:graphic>
          </wp:inline>
        </w:drawing>
      </w:r>
    </w:p>
    <w:p w14:paraId="2CC6DDC1" w14:textId="77777777" w:rsidR="00E214FC" w:rsidRPr="00267B90" w:rsidRDefault="00E214FC" w:rsidP="00886C1D">
      <w:pPr>
        <w:pStyle w:val="ListParagraph"/>
        <w:jc w:val="both"/>
        <w:rPr>
          <w:rFonts w:ascii="Times New Roman" w:hAnsi="Times New Roman" w:cs="Times New Roman"/>
          <w:sz w:val="24"/>
          <w:szCs w:val="24"/>
        </w:rPr>
      </w:pPr>
    </w:p>
    <w:p w14:paraId="64360B5B" w14:textId="77777777" w:rsidR="00E214FC" w:rsidRDefault="00E214FC" w:rsidP="00E214FC">
      <w:pPr>
        <w:pStyle w:val="ListParagraph"/>
        <w:numPr>
          <w:ilvl w:val="0"/>
          <w:numId w:val="19"/>
        </w:numPr>
        <w:jc w:val="both"/>
        <w:rPr>
          <w:rFonts w:ascii="Times New Roman" w:hAnsi="Times New Roman" w:cs="Times New Roman"/>
          <w:sz w:val="24"/>
          <w:szCs w:val="24"/>
        </w:rPr>
      </w:pPr>
      <w:r w:rsidRPr="009F2575">
        <w:rPr>
          <w:rFonts w:ascii="Times New Roman" w:hAnsi="Times New Roman" w:cs="Times New Roman"/>
          <w:b/>
          <w:sz w:val="24"/>
          <w:szCs w:val="24"/>
        </w:rPr>
        <w:t xml:space="preserve">With </w:t>
      </w:r>
      <w:proofErr w:type="spellStart"/>
      <w:r w:rsidRPr="009F2575">
        <w:rPr>
          <w:rFonts w:ascii="Times New Roman" w:hAnsi="Times New Roman" w:cs="Times New Roman"/>
          <w:b/>
          <w:sz w:val="24"/>
          <w:szCs w:val="24"/>
        </w:rPr>
        <w:t>Equamax</w:t>
      </w:r>
      <w:proofErr w:type="spellEnd"/>
      <w:r w:rsidRPr="009F2575">
        <w:rPr>
          <w:rFonts w:ascii="Times New Roman" w:hAnsi="Times New Roman" w:cs="Times New Roman"/>
          <w:b/>
          <w:sz w:val="24"/>
          <w:szCs w:val="24"/>
        </w:rPr>
        <w:t xml:space="preserve"> Rotation</w:t>
      </w:r>
      <w:r w:rsidRPr="009F2575">
        <w:rPr>
          <w:rFonts w:ascii="Times New Roman" w:hAnsi="Times New Roman" w:cs="Times New Roman"/>
          <w:sz w:val="24"/>
          <w:szCs w:val="24"/>
        </w:rPr>
        <w:t xml:space="preserve">: </w:t>
      </w:r>
      <w:r>
        <w:rPr>
          <w:rFonts w:ascii="Times New Roman" w:hAnsi="Times New Roman" w:cs="Times New Roman"/>
          <w:sz w:val="24"/>
          <w:szCs w:val="24"/>
        </w:rPr>
        <w:t xml:space="preserve">Variation explained by </w:t>
      </w:r>
      <w:r w:rsidRPr="009F2575">
        <w:rPr>
          <w:rFonts w:ascii="Times New Roman" w:hAnsi="Times New Roman" w:cs="Times New Roman"/>
          <w:sz w:val="24"/>
          <w:szCs w:val="24"/>
        </w:rPr>
        <w:t>3 Factors is significantly better than unrotated factor analysis &amp;</w:t>
      </w:r>
      <w:r>
        <w:rPr>
          <w:rFonts w:ascii="Times New Roman" w:hAnsi="Times New Roman" w:cs="Times New Roman"/>
          <w:sz w:val="24"/>
          <w:szCs w:val="24"/>
        </w:rPr>
        <w:t xml:space="preserve"> we can compare </w:t>
      </w:r>
      <w:r w:rsidRPr="009F2575">
        <w:rPr>
          <w:rFonts w:ascii="Times New Roman" w:hAnsi="Times New Roman" w:cs="Times New Roman"/>
          <w:sz w:val="24"/>
          <w:szCs w:val="24"/>
        </w:rPr>
        <w:t>Factor</w:t>
      </w:r>
      <w:r w:rsidRPr="009F2575">
        <w:rPr>
          <w:rFonts w:ascii="Times New Roman" w:hAnsi="Times New Roman" w:cs="Times New Roman"/>
          <w:bCs/>
          <w:sz w:val="24"/>
          <w:szCs w:val="24"/>
        </w:rPr>
        <w:t> </w:t>
      </w:r>
      <w:r>
        <w:rPr>
          <w:rFonts w:ascii="Times New Roman" w:hAnsi="Times New Roman" w:cs="Times New Roman"/>
          <w:bCs/>
          <w:sz w:val="24"/>
          <w:szCs w:val="24"/>
        </w:rPr>
        <w:t>pattern</w:t>
      </w:r>
      <w:r w:rsidRPr="009F2575">
        <w:rPr>
          <w:rFonts w:ascii="Times New Roman" w:hAnsi="Times New Roman" w:cs="Times New Roman"/>
          <w:bCs/>
          <w:sz w:val="24"/>
          <w:szCs w:val="24"/>
        </w:rPr>
        <w:t> (Correlations)</w:t>
      </w:r>
      <w:r>
        <w:rPr>
          <w:rFonts w:ascii="Times New Roman" w:hAnsi="Times New Roman" w:cs="Times New Roman"/>
          <w:bCs/>
          <w:sz w:val="24"/>
          <w:szCs w:val="24"/>
        </w:rPr>
        <w:t xml:space="preserve"> with rest of the rotation methods.</w:t>
      </w:r>
      <w:r w:rsidRPr="009F2575">
        <w:rPr>
          <w:rFonts w:ascii="Times New Roman" w:hAnsi="Times New Roman" w:cs="Times New Roman"/>
          <w:bCs/>
          <w:sz w:val="24"/>
          <w:szCs w:val="24"/>
        </w:rPr>
        <w:t xml:space="preserve"> </w:t>
      </w:r>
      <w:r>
        <w:rPr>
          <w:rFonts w:ascii="Times New Roman" w:hAnsi="Times New Roman" w:cs="Times New Roman"/>
          <w:bCs/>
          <w:sz w:val="24"/>
          <w:szCs w:val="24"/>
        </w:rPr>
        <w:t xml:space="preserve">(Refer Table 1.0 on next page). Path Diagram clearly defines factors and related variables: It seems Factor 1 and Factor 2 tries to combine same </w:t>
      </w:r>
      <w:proofErr w:type="gramStart"/>
      <w:r>
        <w:rPr>
          <w:rFonts w:ascii="Times New Roman" w:hAnsi="Times New Roman" w:cs="Times New Roman"/>
          <w:bCs/>
          <w:sz w:val="24"/>
          <w:szCs w:val="24"/>
        </w:rPr>
        <w:t>variables .</w:t>
      </w:r>
      <w:proofErr w:type="gramEnd"/>
    </w:p>
    <w:p w14:paraId="085E7E86" w14:textId="77777777" w:rsidR="00E214FC" w:rsidRPr="00B9470D" w:rsidRDefault="00E214FC" w:rsidP="00886C1D">
      <w:pPr>
        <w:pStyle w:val="ListParagraph"/>
        <w:jc w:val="both"/>
        <w:rPr>
          <w:rFonts w:ascii="Times New Roman" w:hAnsi="Times New Roman" w:cs="Times New Roman"/>
          <w:sz w:val="24"/>
          <w:szCs w:val="24"/>
        </w:rPr>
      </w:pPr>
    </w:p>
    <w:p w14:paraId="2C2893B4" w14:textId="77777777" w:rsidR="00E214FC" w:rsidRPr="00267B90" w:rsidRDefault="00E214FC" w:rsidP="00886C1D">
      <w:pPr>
        <w:pStyle w:val="ListParagraph"/>
        <w:jc w:val="both"/>
        <w:rPr>
          <w:rFonts w:ascii="Times New Roman" w:hAnsi="Times New Roman" w:cs="Times New Roman"/>
          <w:sz w:val="24"/>
          <w:szCs w:val="24"/>
        </w:rPr>
      </w:pPr>
      <w:r>
        <w:rPr>
          <w:noProof/>
        </w:rPr>
        <w:drawing>
          <wp:inline distT="0" distB="0" distL="0" distR="0" wp14:anchorId="3D73198C" wp14:editId="03A7E0F0">
            <wp:extent cx="5854700" cy="3695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4700" cy="3695700"/>
                    </a:xfrm>
                    <a:prstGeom prst="rect">
                      <a:avLst/>
                    </a:prstGeom>
                  </pic:spPr>
                </pic:pic>
              </a:graphicData>
            </a:graphic>
          </wp:inline>
        </w:drawing>
      </w:r>
    </w:p>
    <w:p w14:paraId="2BB71CA2" w14:textId="77777777" w:rsidR="00E214FC" w:rsidRPr="00B9470D" w:rsidRDefault="00E214FC" w:rsidP="00E214FC">
      <w:pPr>
        <w:pStyle w:val="ListParagraph"/>
        <w:numPr>
          <w:ilvl w:val="0"/>
          <w:numId w:val="19"/>
        </w:numPr>
        <w:jc w:val="both"/>
        <w:rPr>
          <w:rFonts w:ascii="Times New Roman" w:hAnsi="Times New Roman" w:cs="Times New Roman"/>
          <w:sz w:val="24"/>
          <w:szCs w:val="24"/>
        </w:rPr>
      </w:pPr>
      <w:r w:rsidRPr="003355C4">
        <w:rPr>
          <w:rFonts w:ascii="Times New Roman" w:hAnsi="Times New Roman" w:cs="Times New Roman"/>
          <w:b/>
          <w:sz w:val="24"/>
          <w:szCs w:val="24"/>
        </w:rPr>
        <w:t>With Varimax Rotation</w:t>
      </w:r>
      <w:r>
        <w:rPr>
          <w:rFonts w:ascii="Times New Roman" w:hAnsi="Times New Roman" w:cs="Times New Roman"/>
          <w:sz w:val="24"/>
          <w:szCs w:val="24"/>
        </w:rPr>
        <w:t xml:space="preserve">: Variation explained by </w:t>
      </w:r>
      <w:r w:rsidRPr="009F2575">
        <w:rPr>
          <w:rFonts w:ascii="Times New Roman" w:hAnsi="Times New Roman" w:cs="Times New Roman"/>
          <w:sz w:val="24"/>
          <w:szCs w:val="24"/>
        </w:rPr>
        <w:t xml:space="preserve">3 Factors is significantly better than </w:t>
      </w:r>
      <w:proofErr w:type="spellStart"/>
      <w:r>
        <w:rPr>
          <w:rFonts w:ascii="Times New Roman" w:hAnsi="Times New Roman" w:cs="Times New Roman"/>
          <w:sz w:val="24"/>
          <w:szCs w:val="24"/>
        </w:rPr>
        <w:t>Equamax</w:t>
      </w:r>
      <w:proofErr w:type="spellEnd"/>
      <w:r w:rsidRPr="009F2575">
        <w:rPr>
          <w:rFonts w:ascii="Times New Roman" w:hAnsi="Times New Roman" w:cs="Times New Roman"/>
          <w:sz w:val="24"/>
          <w:szCs w:val="24"/>
        </w:rPr>
        <w:t xml:space="preserve"> factor analysis &amp;</w:t>
      </w:r>
      <w:r>
        <w:rPr>
          <w:rFonts w:ascii="Times New Roman" w:hAnsi="Times New Roman" w:cs="Times New Roman"/>
          <w:sz w:val="24"/>
          <w:szCs w:val="24"/>
        </w:rPr>
        <w:t xml:space="preserve"> we can compare </w:t>
      </w:r>
      <w:r w:rsidRPr="009F2575">
        <w:rPr>
          <w:rFonts w:ascii="Times New Roman" w:hAnsi="Times New Roman" w:cs="Times New Roman"/>
          <w:sz w:val="24"/>
          <w:szCs w:val="24"/>
        </w:rPr>
        <w:t>Factor</w:t>
      </w:r>
      <w:r w:rsidRPr="009F2575">
        <w:rPr>
          <w:rFonts w:ascii="Times New Roman" w:hAnsi="Times New Roman" w:cs="Times New Roman"/>
          <w:bCs/>
          <w:sz w:val="24"/>
          <w:szCs w:val="24"/>
        </w:rPr>
        <w:t> Structure (Correlations)</w:t>
      </w:r>
      <w:r>
        <w:rPr>
          <w:rFonts w:ascii="Times New Roman" w:hAnsi="Times New Roman" w:cs="Times New Roman"/>
          <w:bCs/>
          <w:sz w:val="24"/>
          <w:szCs w:val="24"/>
        </w:rPr>
        <w:t xml:space="preserve"> with rest of the rotation method.</w:t>
      </w:r>
      <w:r w:rsidRPr="009F2575">
        <w:rPr>
          <w:rFonts w:ascii="Times New Roman" w:hAnsi="Times New Roman" w:cs="Times New Roman"/>
          <w:bCs/>
          <w:sz w:val="24"/>
          <w:szCs w:val="24"/>
        </w:rPr>
        <w:t xml:space="preserve"> </w:t>
      </w:r>
      <w:r>
        <w:rPr>
          <w:rFonts w:ascii="Times New Roman" w:hAnsi="Times New Roman" w:cs="Times New Roman"/>
          <w:bCs/>
          <w:sz w:val="24"/>
          <w:szCs w:val="24"/>
        </w:rPr>
        <w:t>(Refer Table 1.0 on next page).</w:t>
      </w:r>
    </w:p>
    <w:p w14:paraId="2AD24E31" w14:textId="77777777" w:rsidR="00E214FC" w:rsidRPr="00B9470D" w:rsidRDefault="00E214FC" w:rsidP="00886C1D">
      <w:pPr>
        <w:pStyle w:val="ListParagraph"/>
        <w:jc w:val="both"/>
        <w:rPr>
          <w:rFonts w:ascii="Times New Roman" w:hAnsi="Times New Roman" w:cs="Times New Roman"/>
          <w:sz w:val="24"/>
          <w:szCs w:val="24"/>
        </w:rPr>
      </w:pPr>
      <w:r w:rsidRPr="00B9470D">
        <w:rPr>
          <w:rFonts w:ascii="Times New Roman" w:hAnsi="Times New Roman" w:cs="Times New Roman"/>
          <w:sz w:val="24"/>
          <w:szCs w:val="24"/>
        </w:rPr>
        <w:lastRenderedPageBreak/>
        <w:t>Varimax has best possible split of path diagram when compared to rest of the rotations.</w:t>
      </w:r>
    </w:p>
    <w:p w14:paraId="610E7162" w14:textId="77777777" w:rsidR="00E214FC" w:rsidRPr="009F2575" w:rsidRDefault="00E214FC" w:rsidP="00886C1D">
      <w:pPr>
        <w:pStyle w:val="ListParagraph"/>
        <w:jc w:val="both"/>
        <w:rPr>
          <w:rFonts w:ascii="Times New Roman" w:hAnsi="Times New Roman" w:cs="Times New Roman"/>
          <w:sz w:val="24"/>
          <w:szCs w:val="24"/>
        </w:rPr>
      </w:pPr>
      <w:r>
        <w:rPr>
          <w:noProof/>
        </w:rPr>
        <w:drawing>
          <wp:inline distT="0" distB="0" distL="0" distR="0" wp14:anchorId="5A6CF8D4" wp14:editId="2192CC36">
            <wp:extent cx="5151755" cy="213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803" cy="2144539"/>
                    </a:xfrm>
                    <a:prstGeom prst="rect">
                      <a:avLst/>
                    </a:prstGeom>
                  </pic:spPr>
                </pic:pic>
              </a:graphicData>
            </a:graphic>
          </wp:inline>
        </w:drawing>
      </w:r>
    </w:p>
    <w:p w14:paraId="0220B6AA" w14:textId="77777777" w:rsidR="00E214FC" w:rsidRDefault="00E214FC" w:rsidP="00886C1D">
      <w:pPr>
        <w:jc w:val="both"/>
        <w:rPr>
          <w:rFonts w:ascii="Times New Roman" w:hAnsi="Times New Roman" w:cs="Times New Roman"/>
          <w:sz w:val="24"/>
          <w:szCs w:val="24"/>
        </w:rPr>
      </w:pPr>
      <w:r>
        <w:rPr>
          <w:rFonts w:ascii="Times New Roman" w:hAnsi="Times New Roman" w:cs="Times New Roman"/>
          <w:sz w:val="24"/>
          <w:szCs w:val="24"/>
        </w:rPr>
        <w:t xml:space="preserve">      </w:t>
      </w:r>
    </w:p>
    <w:p w14:paraId="3C0C471D" w14:textId="77777777" w:rsidR="00E214FC" w:rsidRPr="000B58FD" w:rsidRDefault="00E214FC" w:rsidP="00E214FC">
      <w:pPr>
        <w:pStyle w:val="ListParagraph"/>
        <w:numPr>
          <w:ilvl w:val="0"/>
          <w:numId w:val="19"/>
        </w:numPr>
        <w:jc w:val="both"/>
        <w:rPr>
          <w:rFonts w:ascii="Times New Roman" w:hAnsi="Times New Roman" w:cs="Times New Roman"/>
          <w:sz w:val="24"/>
          <w:szCs w:val="24"/>
        </w:rPr>
      </w:pPr>
      <w:r w:rsidRPr="003355C4">
        <w:rPr>
          <w:rFonts w:ascii="Times New Roman" w:hAnsi="Times New Roman" w:cs="Times New Roman"/>
          <w:b/>
          <w:sz w:val="24"/>
          <w:szCs w:val="24"/>
        </w:rPr>
        <w:t xml:space="preserve">With </w:t>
      </w:r>
      <w:r>
        <w:rPr>
          <w:rFonts w:ascii="Times New Roman" w:hAnsi="Times New Roman" w:cs="Times New Roman"/>
          <w:b/>
          <w:sz w:val="24"/>
          <w:szCs w:val="24"/>
        </w:rPr>
        <w:t>Promax</w:t>
      </w:r>
      <w:r w:rsidRPr="003355C4">
        <w:rPr>
          <w:rFonts w:ascii="Times New Roman" w:hAnsi="Times New Roman" w:cs="Times New Roman"/>
          <w:b/>
          <w:sz w:val="24"/>
          <w:szCs w:val="24"/>
        </w:rPr>
        <w:t xml:space="preserve"> Rotation</w:t>
      </w:r>
      <w:r>
        <w:rPr>
          <w:rFonts w:ascii="Times New Roman" w:hAnsi="Times New Roman" w:cs="Times New Roman"/>
          <w:sz w:val="24"/>
          <w:szCs w:val="24"/>
        </w:rPr>
        <w:t xml:space="preserve">: Variation explained by </w:t>
      </w:r>
      <w:r w:rsidRPr="009F2575">
        <w:rPr>
          <w:rFonts w:ascii="Times New Roman" w:hAnsi="Times New Roman" w:cs="Times New Roman"/>
          <w:sz w:val="24"/>
          <w:szCs w:val="24"/>
        </w:rPr>
        <w:t xml:space="preserve">3 Factors is significantly better than </w:t>
      </w:r>
      <w:r>
        <w:rPr>
          <w:rFonts w:ascii="Times New Roman" w:hAnsi="Times New Roman" w:cs="Times New Roman"/>
          <w:sz w:val="24"/>
          <w:szCs w:val="24"/>
        </w:rPr>
        <w:t xml:space="preserve">all of above mentioned rotations </w:t>
      </w:r>
      <w:r w:rsidRPr="009F2575">
        <w:rPr>
          <w:rFonts w:ascii="Times New Roman" w:hAnsi="Times New Roman" w:cs="Times New Roman"/>
          <w:sz w:val="24"/>
          <w:szCs w:val="24"/>
        </w:rPr>
        <w:t>&amp;</w:t>
      </w:r>
      <w:r>
        <w:rPr>
          <w:rFonts w:ascii="Times New Roman" w:hAnsi="Times New Roman" w:cs="Times New Roman"/>
          <w:sz w:val="24"/>
          <w:szCs w:val="24"/>
        </w:rPr>
        <w:t xml:space="preserve"> we can compare </w:t>
      </w:r>
      <w:r w:rsidRPr="009F2575">
        <w:rPr>
          <w:rFonts w:ascii="Times New Roman" w:hAnsi="Times New Roman" w:cs="Times New Roman"/>
          <w:sz w:val="24"/>
          <w:szCs w:val="24"/>
        </w:rPr>
        <w:t>Factor</w:t>
      </w:r>
      <w:r w:rsidRPr="009F2575">
        <w:rPr>
          <w:rFonts w:ascii="Times New Roman" w:hAnsi="Times New Roman" w:cs="Times New Roman"/>
          <w:bCs/>
          <w:sz w:val="24"/>
          <w:szCs w:val="24"/>
        </w:rPr>
        <w:t> Structure (Correlations)</w:t>
      </w:r>
      <w:r>
        <w:rPr>
          <w:rFonts w:ascii="Times New Roman" w:hAnsi="Times New Roman" w:cs="Times New Roman"/>
          <w:bCs/>
          <w:sz w:val="24"/>
          <w:szCs w:val="24"/>
        </w:rPr>
        <w:t xml:space="preserve"> with rest of the rotation method.</w:t>
      </w:r>
      <w:r w:rsidRPr="009F2575">
        <w:rPr>
          <w:rFonts w:ascii="Times New Roman" w:hAnsi="Times New Roman" w:cs="Times New Roman"/>
          <w:bCs/>
          <w:sz w:val="24"/>
          <w:szCs w:val="24"/>
        </w:rPr>
        <w:t xml:space="preserve"> </w:t>
      </w:r>
      <w:r>
        <w:rPr>
          <w:rFonts w:ascii="Times New Roman" w:hAnsi="Times New Roman" w:cs="Times New Roman"/>
          <w:bCs/>
          <w:sz w:val="24"/>
          <w:szCs w:val="24"/>
        </w:rPr>
        <w:t>(Refer Table 1.0 on next page)</w:t>
      </w:r>
    </w:p>
    <w:p w14:paraId="3E10F596" w14:textId="77777777" w:rsidR="00E214FC"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But Promax mostly used when there is significant correlation within the factors even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path diagram is almost same as Varimax rotation.</w:t>
      </w:r>
    </w:p>
    <w:p w14:paraId="2BAA4200" w14:textId="77777777" w:rsidR="00E214FC" w:rsidRPr="00CB089C" w:rsidRDefault="00E214FC" w:rsidP="00886C1D">
      <w:pPr>
        <w:pStyle w:val="ListParagraph"/>
        <w:jc w:val="both"/>
        <w:rPr>
          <w:rFonts w:ascii="Times New Roman" w:hAnsi="Times New Roman" w:cs="Times New Roman"/>
          <w:sz w:val="24"/>
          <w:szCs w:val="24"/>
        </w:rPr>
      </w:pPr>
      <w:r>
        <w:rPr>
          <w:noProof/>
        </w:rPr>
        <w:drawing>
          <wp:inline distT="0" distB="0" distL="0" distR="0" wp14:anchorId="17B0FC60" wp14:editId="7BCEB0A9">
            <wp:extent cx="5327650" cy="32067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650" cy="3206750"/>
                    </a:xfrm>
                    <a:prstGeom prst="rect">
                      <a:avLst/>
                    </a:prstGeom>
                  </pic:spPr>
                </pic:pic>
              </a:graphicData>
            </a:graphic>
          </wp:inline>
        </w:drawing>
      </w:r>
    </w:p>
    <w:p w14:paraId="3DB2D0EB" w14:textId="77777777" w:rsidR="00E214FC" w:rsidRDefault="00E214FC" w:rsidP="00886C1D">
      <w:pPr>
        <w:pStyle w:val="ListParagraph"/>
        <w:jc w:val="both"/>
        <w:rPr>
          <w:rFonts w:ascii="Times New Roman" w:hAnsi="Times New Roman" w:cs="Times New Roman"/>
          <w:sz w:val="24"/>
          <w:szCs w:val="24"/>
        </w:rPr>
      </w:pPr>
    </w:p>
    <w:p w14:paraId="100595D3" w14:textId="77777777" w:rsidR="00E214FC" w:rsidRDefault="00E214FC" w:rsidP="00886C1D">
      <w:pPr>
        <w:pStyle w:val="ListParagraph"/>
        <w:jc w:val="both"/>
        <w:rPr>
          <w:rFonts w:ascii="Times New Roman" w:hAnsi="Times New Roman" w:cs="Times New Roman"/>
          <w:sz w:val="24"/>
          <w:szCs w:val="24"/>
        </w:rPr>
      </w:pPr>
    </w:p>
    <w:p w14:paraId="415179F2" w14:textId="77777777" w:rsidR="00E214FC" w:rsidRDefault="00E214FC" w:rsidP="00886C1D">
      <w:pPr>
        <w:pStyle w:val="ListParagraph"/>
        <w:jc w:val="both"/>
        <w:rPr>
          <w:rFonts w:ascii="Times New Roman" w:hAnsi="Times New Roman" w:cs="Times New Roman"/>
          <w:sz w:val="24"/>
          <w:szCs w:val="24"/>
        </w:rPr>
      </w:pPr>
    </w:p>
    <w:p w14:paraId="6DC01EE4" w14:textId="77777777" w:rsidR="00E214FC" w:rsidRPr="00D00C9B" w:rsidRDefault="00E214FC" w:rsidP="00886C1D">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Correlation Factor1, Factor2, Factor3: There is significant correlation between the factors, so </w:t>
      </w:r>
      <w:proofErr w:type="spellStart"/>
      <w:r>
        <w:rPr>
          <w:rFonts w:ascii="Times New Roman" w:hAnsi="Times New Roman" w:cs="Times New Roman"/>
          <w:sz w:val="24"/>
          <w:szCs w:val="24"/>
        </w:rPr>
        <w:t>promax</w:t>
      </w:r>
      <w:proofErr w:type="spellEnd"/>
      <w:r>
        <w:rPr>
          <w:rFonts w:ascii="Times New Roman" w:hAnsi="Times New Roman" w:cs="Times New Roman"/>
          <w:sz w:val="24"/>
          <w:szCs w:val="24"/>
        </w:rPr>
        <w:t xml:space="preserve"> rotation is considered.</w:t>
      </w:r>
    </w:p>
    <w:p w14:paraId="7E6DF2D5" w14:textId="77777777" w:rsidR="00E214FC" w:rsidRPr="00D00C9B" w:rsidRDefault="00E214FC" w:rsidP="00886C1D">
      <w:pPr>
        <w:pStyle w:val="ListParagraph"/>
        <w:jc w:val="both"/>
        <w:rPr>
          <w:rFonts w:ascii="Times New Roman" w:hAnsi="Times New Roman" w:cs="Times New Roman"/>
          <w:sz w:val="24"/>
          <w:szCs w:val="24"/>
        </w:rPr>
      </w:pPr>
      <w:r>
        <w:rPr>
          <w:noProof/>
        </w:rPr>
        <w:lastRenderedPageBreak/>
        <w:drawing>
          <wp:inline distT="0" distB="0" distL="0" distR="0" wp14:anchorId="435C2FAB" wp14:editId="429D78BB">
            <wp:extent cx="3511789" cy="20046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6355" cy="2018669"/>
                    </a:xfrm>
                    <a:prstGeom prst="rect">
                      <a:avLst/>
                    </a:prstGeom>
                  </pic:spPr>
                </pic:pic>
              </a:graphicData>
            </a:graphic>
          </wp:inline>
        </w:drawing>
      </w:r>
    </w:p>
    <w:tbl>
      <w:tblPr>
        <w:tblStyle w:val="TableGrid"/>
        <w:tblW w:w="0" w:type="auto"/>
        <w:tblInd w:w="-432" w:type="dxa"/>
        <w:tblLook w:val="04A0" w:firstRow="1" w:lastRow="0" w:firstColumn="1" w:lastColumn="0" w:noHBand="0" w:noVBand="1"/>
      </w:tblPr>
      <w:tblGrid>
        <w:gridCol w:w="1420"/>
        <w:gridCol w:w="2719"/>
        <w:gridCol w:w="2577"/>
        <w:gridCol w:w="3066"/>
      </w:tblGrid>
      <w:tr w:rsidR="00E214FC" w14:paraId="63849651" w14:textId="77777777" w:rsidTr="00886C1D">
        <w:trPr>
          <w:trHeight w:val="576"/>
        </w:trPr>
        <w:tc>
          <w:tcPr>
            <w:tcW w:w="1582" w:type="dxa"/>
          </w:tcPr>
          <w:p w14:paraId="5B09C5B2" w14:textId="77777777" w:rsidR="00E214FC" w:rsidRPr="00637E55" w:rsidRDefault="00E214FC" w:rsidP="00886C1D">
            <w:pPr>
              <w:jc w:val="both"/>
              <w:rPr>
                <w:rFonts w:ascii="Times New Roman" w:hAnsi="Times New Roman" w:cs="Times New Roman"/>
                <w:b/>
                <w:sz w:val="24"/>
                <w:szCs w:val="24"/>
              </w:rPr>
            </w:pPr>
            <w:r w:rsidRPr="00637E55">
              <w:rPr>
                <w:rFonts w:ascii="Times New Roman" w:hAnsi="Times New Roman" w:cs="Times New Roman"/>
                <w:b/>
                <w:sz w:val="24"/>
                <w:szCs w:val="24"/>
              </w:rPr>
              <w:t>Parameter</w:t>
            </w:r>
          </w:p>
        </w:tc>
        <w:tc>
          <w:tcPr>
            <w:tcW w:w="2766" w:type="dxa"/>
          </w:tcPr>
          <w:p w14:paraId="20F2224C" w14:textId="77777777" w:rsidR="00E214FC" w:rsidRPr="00637E55" w:rsidRDefault="00E214FC" w:rsidP="00886C1D">
            <w:pPr>
              <w:jc w:val="both"/>
              <w:rPr>
                <w:rFonts w:ascii="Times New Roman" w:hAnsi="Times New Roman" w:cs="Times New Roman"/>
                <w:b/>
                <w:sz w:val="24"/>
                <w:szCs w:val="24"/>
              </w:rPr>
            </w:pPr>
            <w:proofErr w:type="spellStart"/>
            <w:r w:rsidRPr="00637E55">
              <w:rPr>
                <w:rFonts w:ascii="Times New Roman" w:hAnsi="Times New Roman" w:cs="Times New Roman"/>
                <w:b/>
                <w:sz w:val="24"/>
                <w:szCs w:val="24"/>
              </w:rPr>
              <w:t>Equamax</w:t>
            </w:r>
            <w:proofErr w:type="spellEnd"/>
          </w:p>
        </w:tc>
        <w:tc>
          <w:tcPr>
            <w:tcW w:w="2594" w:type="dxa"/>
          </w:tcPr>
          <w:p w14:paraId="041A6EEB" w14:textId="77777777" w:rsidR="00E214FC" w:rsidRPr="00637E55" w:rsidRDefault="00E214FC" w:rsidP="00886C1D">
            <w:pPr>
              <w:jc w:val="both"/>
              <w:rPr>
                <w:rFonts w:ascii="Times New Roman" w:hAnsi="Times New Roman" w:cs="Times New Roman"/>
                <w:b/>
                <w:sz w:val="24"/>
                <w:szCs w:val="24"/>
              </w:rPr>
            </w:pPr>
            <w:r w:rsidRPr="00637E55">
              <w:rPr>
                <w:rFonts w:ascii="Times New Roman" w:hAnsi="Times New Roman" w:cs="Times New Roman"/>
                <w:b/>
                <w:sz w:val="24"/>
                <w:szCs w:val="24"/>
              </w:rPr>
              <w:t>Varimax</w:t>
            </w:r>
          </w:p>
        </w:tc>
        <w:tc>
          <w:tcPr>
            <w:tcW w:w="3066" w:type="dxa"/>
          </w:tcPr>
          <w:p w14:paraId="051DCE6B" w14:textId="77777777" w:rsidR="00E214FC" w:rsidRPr="00637E55" w:rsidRDefault="00E214FC" w:rsidP="00886C1D">
            <w:pPr>
              <w:jc w:val="both"/>
              <w:rPr>
                <w:rFonts w:ascii="Times New Roman" w:hAnsi="Times New Roman" w:cs="Times New Roman"/>
                <w:b/>
                <w:sz w:val="24"/>
                <w:szCs w:val="24"/>
              </w:rPr>
            </w:pPr>
            <w:r w:rsidRPr="00637E55">
              <w:rPr>
                <w:rFonts w:ascii="Times New Roman" w:hAnsi="Times New Roman" w:cs="Times New Roman"/>
                <w:b/>
                <w:sz w:val="24"/>
                <w:szCs w:val="24"/>
              </w:rPr>
              <w:t>Promax</w:t>
            </w:r>
          </w:p>
        </w:tc>
      </w:tr>
      <w:tr w:rsidR="00E214FC" w14:paraId="45C77B39" w14:textId="77777777" w:rsidTr="00886C1D">
        <w:trPr>
          <w:trHeight w:val="555"/>
        </w:trPr>
        <w:tc>
          <w:tcPr>
            <w:tcW w:w="1582" w:type="dxa"/>
          </w:tcPr>
          <w:p w14:paraId="70878B26" w14:textId="77777777" w:rsidR="00E214FC" w:rsidRDefault="00E214FC" w:rsidP="00886C1D">
            <w:pPr>
              <w:jc w:val="both"/>
              <w:rPr>
                <w:rFonts w:ascii="Times New Roman" w:hAnsi="Times New Roman" w:cs="Times New Roman"/>
                <w:sz w:val="24"/>
                <w:szCs w:val="24"/>
              </w:rPr>
            </w:pPr>
            <w:r>
              <w:rPr>
                <w:rFonts w:ascii="Times New Roman" w:hAnsi="Times New Roman" w:cs="Times New Roman"/>
                <w:sz w:val="24"/>
                <w:szCs w:val="24"/>
              </w:rPr>
              <w:t>Variance</w:t>
            </w:r>
          </w:p>
        </w:tc>
        <w:tc>
          <w:tcPr>
            <w:tcW w:w="2766" w:type="dxa"/>
          </w:tcPr>
          <w:p w14:paraId="1AF215F6" w14:textId="77777777" w:rsidR="00E214FC" w:rsidRDefault="00E214FC" w:rsidP="00886C1D">
            <w:pPr>
              <w:jc w:val="both"/>
              <w:rPr>
                <w:rFonts w:ascii="Times New Roman" w:hAnsi="Times New Roman" w:cs="Times New Roman"/>
                <w:sz w:val="24"/>
                <w:szCs w:val="24"/>
              </w:rPr>
            </w:pPr>
            <w:r>
              <w:rPr>
                <w:noProof/>
              </w:rPr>
              <w:drawing>
                <wp:inline distT="0" distB="0" distL="0" distR="0" wp14:anchorId="2E2D6DF5" wp14:editId="1FE0298C">
                  <wp:extent cx="1473200" cy="95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3200" cy="958850"/>
                          </a:xfrm>
                          <a:prstGeom prst="rect">
                            <a:avLst/>
                          </a:prstGeom>
                        </pic:spPr>
                      </pic:pic>
                    </a:graphicData>
                  </a:graphic>
                </wp:inline>
              </w:drawing>
            </w:r>
          </w:p>
        </w:tc>
        <w:tc>
          <w:tcPr>
            <w:tcW w:w="2594" w:type="dxa"/>
          </w:tcPr>
          <w:p w14:paraId="54413A3C" w14:textId="77777777" w:rsidR="00E214FC" w:rsidRDefault="00E214FC" w:rsidP="00886C1D">
            <w:pPr>
              <w:jc w:val="both"/>
              <w:rPr>
                <w:rFonts w:ascii="Times New Roman" w:hAnsi="Times New Roman" w:cs="Times New Roman"/>
                <w:sz w:val="24"/>
                <w:szCs w:val="24"/>
              </w:rPr>
            </w:pPr>
            <w:r>
              <w:rPr>
                <w:noProof/>
              </w:rPr>
              <w:drawing>
                <wp:inline distT="0" distB="0" distL="0" distR="0" wp14:anchorId="75A695A8" wp14:editId="12C837E8">
                  <wp:extent cx="1492250" cy="90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2250" cy="901700"/>
                          </a:xfrm>
                          <a:prstGeom prst="rect">
                            <a:avLst/>
                          </a:prstGeom>
                        </pic:spPr>
                      </pic:pic>
                    </a:graphicData>
                  </a:graphic>
                </wp:inline>
              </w:drawing>
            </w:r>
          </w:p>
        </w:tc>
        <w:tc>
          <w:tcPr>
            <w:tcW w:w="3066" w:type="dxa"/>
          </w:tcPr>
          <w:p w14:paraId="6563EEA7" w14:textId="77777777" w:rsidR="00E214FC" w:rsidRDefault="00E214FC" w:rsidP="00886C1D">
            <w:pPr>
              <w:jc w:val="both"/>
              <w:rPr>
                <w:rFonts w:ascii="Times New Roman" w:hAnsi="Times New Roman" w:cs="Times New Roman"/>
                <w:sz w:val="24"/>
                <w:szCs w:val="24"/>
              </w:rPr>
            </w:pPr>
            <w:r>
              <w:rPr>
                <w:noProof/>
              </w:rPr>
              <w:drawing>
                <wp:inline distT="0" distB="0" distL="0" distR="0" wp14:anchorId="26158C16" wp14:editId="23ABE270">
                  <wp:extent cx="1752600" cy="9696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45049" cy="1020793"/>
                          </a:xfrm>
                          <a:prstGeom prst="rect">
                            <a:avLst/>
                          </a:prstGeom>
                        </pic:spPr>
                      </pic:pic>
                    </a:graphicData>
                  </a:graphic>
                </wp:inline>
              </w:drawing>
            </w:r>
          </w:p>
        </w:tc>
      </w:tr>
      <w:tr w:rsidR="00E214FC" w14:paraId="3C8C5341" w14:textId="77777777" w:rsidTr="00886C1D">
        <w:trPr>
          <w:trHeight w:val="576"/>
        </w:trPr>
        <w:tc>
          <w:tcPr>
            <w:tcW w:w="1582" w:type="dxa"/>
          </w:tcPr>
          <w:p w14:paraId="10CF0B88" w14:textId="77777777" w:rsidR="00E214FC" w:rsidRDefault="00E214FC" w:rsidP="00886C1D">
            <w:pPr>
              <w:jc w:val="both"/>
              <w:rPr>
                <w:rFonts w:ascii="Times New Roman" w:hAnsi="Times New Roman" w:cs="Times New Roman"/>
                <w:sz w:val="24"/>
                <w:szCs w:val="24"/>
              </w:rPr>
            </w:pPr>
            <w:r w:rsidRPr="009F2575">
              <w:rPr>
                <w:rFonts w:ascii="Times New Roman" w:hAnsi="Times New Roman" w:cs="Times New Roman"/>
                <w:bCs/>
                <w:sz w:val="24"/>
                <w:szCs w:val="24"/>
              </w:rPr>
              <w:t xml:space="preserve"> </w:t>
            </w:r>
            <w:r>
              <w:rPr>
                <w:rFonts w:ascii="Times New Roman" w:hAnsi="Times New Roman" w:cs="Times New Roman"/>
                <w:bCs/>
                <w:sz w:val="24"/>
                <w:szCs w:val="24"/>
              </w:rPr>
              <w:t>Factor Pattern</w:t>
            </w:r>
          </w:p>
        </w:tc>
        <w:tc>
          <w:tcPr>
            <w:tcW w:w="2766" w:type="dxa"/>
          </w:tcPr>
          <w:p w14:paraId="71FA215E" w14:textId="77777777" w:rsidR="00E214FC" w:rsidRDefault="00E214FC" w:rsidP="00886C1D">
            <w:pPr>
              <w:jc w:val="both"/>
              <w:rPr>
                <w:rFonts w:ascii="Times New Roman" w:hAnsi="Times New Roman" w:cs="Times New Roman"/>
                <w:sz w:val="24"/>
                <w:szCs w:val="24"/>
              </w:rPr>
            </w:pPr>
            <w:r>
              <w:rPr>
                <w:noProof/>
              </w:rPr>
              <w:drawing>
                <wp:inline distT="0" distB="0" distL="0" distR="0" wp14:anchorId="141AB03E" wp14:editId="5EE7EDEC">
                  <wp:extent cx="1568450" cy="44245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90514" cy="4486782"/>
                          </a:xfrm>
                          <a:prstGeom prst="rect">
                            <a:avLst/>
                          </a:prstGeom>
                        </pic:spPr>
                      </pic:pic>
                    </a:graphicData>
                  </a:graphic>
                </wp:inline>
              </w:drawing>
            </w:r>
          </w:p>
        </w:tc>
        <w:tc>
          <w:tcPr>
            <w:tcW w:w="2594" w:type="dxa"/>
          </w:tcPr>
          <w:p w14:paraId="23DEFF7F" w14:textId="77777777" w:rsidR="00E214FC" w:rsidRDefault="00E214FC" w:rsidP="00886C1D">
            <w:pPr>
              <w:jc w:val="both"/>
              <w:rPr>
                <w:rFonts w:ascii="Times New Roman" w:hAnsi="Times New Roman" w:cs="Times New Roman"/>
                <w:sz w:val="24"/>
                <w:szCs w:val="24"/>
              </w:rPr>
            </w:pPr>
            <w:r>
              <w:rPr>
                <w:noProof/>
              </w:rPr>
              <w:drawing>
                <wp:inline distT="0" distB="0" distL="0" distR="0" wp14:anchorId="029F67CE" wp14:editId="385E00FC">
                  <wp:extent cx="1491615" cy="43561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8648" cy="4464251"/>
                          </a:xfrm>
                          <a:prstGeom prst="rect">
                            <a:avLst/>
                          </a:prstGeom>
                        </pic:spPr>
                      </pic:pic>
                    </a:graphicData>
                  </a:graphic>
                </wp:inline>
              </w:drawing>
            </w:r>
          </w:p>
        </w:tc>
        <w:tc>
          <w:tcPr>
            <w:tcW w:w="3066" w:type="dxa"/>
          </w:tcPr>
          <w:p w14:paraId="3CFC77CA" w14:textId="77777777" w:rsidR="00E214FC" w:rsidRDefault="00E214FC" w:rsidP="00886C1D">
            <w:pPr>
              <w:jc w:val="both"/>
              <w:rPr>
                <w:rFonts w:ascii="Times New Roman" w:hAnsi="Times New Roman" w:cs="Times New Roman"/>
                <w:sz w:val="24"/>
                <w:szCs w:val="24"/>
              </w:rPr>
            </w:pPr>
            <w:r>
              <w:rPr>
                <w:noProof/>
              </w:rPr>
              <w:drawing>
                <wp:inline distT="0" distB="0" distL="0" distR="0" wp14:anchorId="09589167" wp14:editId="25CEDC55">
                  <wp:extent cx="1809750" cy="431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4235" cy="4441459"/>
                          </a:xfrm>
                          <a:prstGeom prst="rect">
                            <a:avLst/>
                          </a:prstGeom>
                        </pic:spPr>
                      </pic:pic>
                    </a:graphicData>
                  </a:graphic>
                </wp:inline>
              </w:drawing>
            </w:r>
          </w:p>
        </w:tc>
      </w:tr>
    </w:tbl>
    <w:p w14:paraId="6E62BA67" w14:textId="77777777" w:rsidR="00E214FC" w:rsidRDefault="00E214FC" w:rsidP="00886C1D">
      <w:pPr>
        <w:jc w:val="both"/>
        <w:rPr>
          <w:rFonts w:ascii="Times New Roman" w:hAnsi="Times New Roman" w:cs="Times New Roman"/>
          <w:b/>
          <w:sz w:val="24"/>
          <w:szCs w:val="24"/>
        </w:rPr>
      </w:pPr>
      <w:r>
        <w:rPr>
          <w:rFonts w:ascii="Times New Roman" w:hAnsi="Times New Roman" w:cs="Times New Roman"/>
          <w:b/>
          <w:sz w:val="24"/>
          <w:szCs w:val="24"/>
        </w:rPr>
        <w:t xml:space="preserve">Table 1.0 </w:t>
      </w:r>
    </w:p>
    <w:p w14:paraId="5C9600CB" w14:textId="77777777" w:rsidR="00E214FC" w:rsidRDefault="00E214FC" w:rsidP="00886C1D">
      <w:pPr>
        <w:pStyle w:val="Heading2"/>
        <w:jc w:val="both"/>
        <w:rPr>
          <w:sz w:val="28"/>
          <w:szCs w:val="28"/>
        </w:rPr>
      </w:pPr>
      <w:bookmarkStart w:id="10" w:name="_Toc497137743"/>
      <w:r w:rsidRPr="00D00C9B">
        <w:rPr>
          <w:sz w:val="28"/>
          <w:szCs w:val="28"/>
        </w:rPr>
        <w:lastRenderedPageBreak/>
        <w:t>Conclusion:</w:t>
      </w:r>
      <w:bookmarkEnd w:id="10"/>
    </w:p>
    <w:p w14:paraId="01A963DC" w14:textId="77777777" w:rsidR="00E214FC" w:rsidRPr="00D00C9B" w:rsidRDefault="00E214FC" w:rsidP="00886C1D">
      <w:pPr>
        <w:jc w:val="both"/>
      </w:pPr>
    </w:p>
    <w:p w14:paraId="5A68A8EA" w14:textId="77777777" w:rsidR="00E214FC" w:rsidRDefault="00E214FC" w:rsidP="00886C1D">
      <w:pPr>
        <w:jc w:val="both"/>
        <w:rPr>
          <w:rFonts w:ascii="Times New Roman" w:hAnsi="Times New Roman" w:cs="Times New Roman"/>
          <w:sz w:val="24"/>
          <w:szCs w:val="24"/>
        </w:rPr>
      </w:pPr>
      <w:r>
        <w:rPr>
          <w:rFonts w:ascii="Times New Roman" w:hAnsi="Times New Roman" w:cs="Times New Roman"/>
          <w:sz w:val="24"/>
          <w:szCs w:val="24"/>
        </w:rPr>
        <w:t>After Analyzing</w:t>
      </w:r>
    </w:p>
    <w:p w14:paraId="7C250979" w14:textId="77777777" w:rsidR="00E214FC" w:rsidRDefault="00E214FC" w:rsidP="00E214FC">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Variance explained by each factor </w:t>
      </w:r>
    </w:p>
    <w:p w14:paraId="33E964EA" w14:textId="77777777" w:rsidR="00E214FC" w:rsidRPr="005D3C8F" w:rsidRDefault="00E214FC" w:rsidP="00E214FC">
      <w:pPr>
        <w:pStyle w:val="ListParagraph"/>
        <w:numPr>
          <w:ilvl w:val="0"/>
          <w:numId w:val="21"/>
        </w:numPr>
        <w:jc w:val="both"/>
        <w:rPr>
          <w:rFonts w:ascii="Times New Roman" w:hAnsi="Times New Roman" w:cs="Times New Roman"/>
          <w:sz w:val="24"/>
          <w:szCs w:val="24"/>
        </w:rPr>
      </w:pPr>
      <w:r w:rsidRPr="009F2575">
        <w:rPr>
          <w:rFonts w:ascii="Times New Roman" w:hAnsi="Times New Roman" w:cs="Times New Roman"/>
          <w:sz w:val="24"/>
          <w:szCs w:val="24"/>
        </w:rPr>
        <w:t>Factor</w:t>
      </w:r>
      <w:r w:rsidRPr="009F2575">
        <w:rPr>
          <w:rFonts w:ascii="Times New Roman" w:hAnsi="Times New Roman" w:cs="Times New Roman"/>
          <w:bCs/>
          <w:sz w:val="24"/>
          <w:szCs w:val="24"/>
        </w:rPr>
        <w:t> Structure (Correlations)</w:t>
      </w:r>
    </w:p>
    <w:p w14:paraId="1BD12586" w14:textId="77777777" w:rsidR="00E214FC" w:rsidRDefault="00E214FC" w:rsidP="00E214FC">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Path Diagrams </w:t>
      </w:r>
    </w:p>
    <w:p w14:paraId="41994837" w14:textId="77777777" w:rsidR="00E214FC" w:rsidRDefault="00E214FC" w:rsidP="00E214FC">
      <w:pPr>
        <w:pStyle w:val="ListParagraph"/>
        <w:numPr>
          <w:ilvl w:val="0"/>
          <w:numId w:val="21"/>
        </w:numPr>
        <w:jc w:val="both"/>
        <w:rPr>
          <w:rFonts w:ascii="Times New Roman" w:hAnsi="Times New Roman" w:cs="Times New Roman"/>
          <w:sz w:val="24"/>
          <w:szCs w:val="24"/>
        </w:rPr>
      </w:pPr>
      <w:r>
        <w:rPr>
          <w:rFonts w:ascii="Times New Roman" w:hAnsi="Times New Roman" w:cs="Times New Roman"/>
          <w:sz w:val="24"/>
          <w:szCs w:val="24"/>
        </w:rPr>
        <w:t xml:space="preserve">Factors pattern </w:t>
      </w:r>
    </w:p>
    <w:p w14:paraId="30744B36" w14:textId="77777777" w:rsidR="00E214FC" w:rsidRDefault="00E214FC" w:rsidP="00886C1D">
      <w:pPr>
        <w:jc w:val="both"/>
        <w:rPr>
          <w:rFonts w:ascii="Times New Roman" w:hAnsi="Times New Roman" w:cs="Times New Roman"/>
          <w:sz w:val="24"/>
          <w:szCs w:val="24"/>
        </w:rPr>
      </w:pPr>
      <w:r>
        <w:rPr>
          <w:rFonts w:ascii="Times New Roman" w:hAnsi="Times New Roman" w:cs="Times New Roman"/>
          <w:sz w:val="24"/>
          <w:szCs w:val="24"/>
        </w:rPr>
        <w:t>Promax rotation approach gives best factors that represents maximum variation in all the variables given in the data set.</w:t>
      </w:r>
    </w:p>
    <w:p w14:paraId="7876194D" w14:textId="77777777" w:rsidR="00E214FC" w:rsidRPr="009C6BE7" w:rsidRDefault="00E214FC" w:rsidP="00886C1D">
      <w:pPr>
        <w:jc w:val="both"/>
        <w:rPr>
          <w:rFonts w:ascii="Times New Roman" w:hAnsi="Times New Roman" w:cs="Times New Roman"/>
          <w:sz w:val="24"/>
          <w:szCs w:val="24"/>
        </w:rPr>
      </w:pPr>
    </w:p>
    <w:p w14:paraId="65B59223" w14:textId="77777777" w:rsidR="00E214FC" w:rsidRDefault="00E214FC" w:rsidP="00886C1D">
      <w:pPr>
        <w:pStyle w:val="Heading1"/>
      </w:pPr>
      <w:bookmarkStart w:id="11" w:name="_Toc497137744"/>
      <w:r w:rsidRPr="00334744">
        <w:t>PROGRAMS</w:t>
      </w:r>
      <w:bookmarkEnd w:id="11"/>
    </w:p>
    <w:p w14:paraId="468D2B9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filename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'C:\1_Jasbir\</w:t>
      </w:r>
      <w:proofErr w:type="spellStart"/>
      <w:r>
        <w:rPr>
          <w:rFonts w:ascii="Courier New" w:hAnsi="Courier New" w:cs="Courier New"/>
          <w:color w:val="800080"/>
          <w:sz w:val="20"/>
          <w:szCs w:val="20"/>
          <w:shd w:val="clear" w:color="auto" w:fill="FFFFFF"/>
        </w:rPr>
        <w:t>UIC_Local</w:t>
      </w:r>
      <w:proofErr w:type="spellEnd"/>
      <w:r>
        <w:rPr>
          <w:rFonts w:ascii="Courier New" w:hAnsi="Courier New" w:cs="Courier New"/>
          <w:color w:val="800080"/>
          <w:sz w:val="20"/>
          <w:szCs w:val="20"/>
          <w:shd w:val="clear" w:color="auto" w:fill="FFFFFF"/>
        </w:rPr>
        <w:t>\Spring 2017\SAS\</w:t>
      </w:r>
      <w:proofErr w:type="spellStart"/>
      <w:r>
        <w:rPr>
          <w:rFonts w:ascii="Courier New" w:hAnsi="Courier New" w:cs="Courier New"/>
          <w:color w:val="800080"/>
          <w:sz w:val="20"/>
          <w:szCs w:val="20"/>
          <w:shd w:val="clear" w:color="auto" w:fill="FFFFFF"/>
        </w:rPr>
        <w:t>SAS_Lab</w:t>
      </w:r>
      <w:proofErr w:type="spellEnd"/>
      <w:r>
        <w:rPr>
          <w:rFonts w:ascii="Courier New" w:hAnsi="Courier New" w:cs="Courier New"/>
          <w:color w:val="800080"/>
          <w:sz w:val="20"/>
          <w:szCs w:val="20"/>
          <w:shd w:val="clear" w:color="auto" w:fill="FFFFFF"/>
        </w:rPr>
        <w:t>\Project\project1_data_10.csv'</w:t>
      </w:r>
      <w:r>
        <w:rPr>
          <w:rFonts w:ascii="Courier New" w:hAnsi="Courier New" w:cs="Courier New"/>
          <w:color w:val="000000"/>
          <w:sz w:val="20"/>
          <w:szCs w:val="20"/>
          <w:shd w:val="clear" w:color="auto" w:fill="FFFFFF"/>
        </w:rPr>
        <w:t>;</w:t>
      </w:r>
    </w:p>
    <w:p w14:paraId="30CE6A0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9C608B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libname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mylib</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'C:\1_Jasbir\</w:t>
      </w:r>
      <w:proofErr w:type="spellStart"/>
      <w:r>
        <w:rPr>
          <w:rFonts w:ascii="Courier New" w:hAnsi="Courier New" w:cs="Courier New"/>
          <w:color w:val="800080"/>
          <w:sz w:val="20"/>
          <w:szCs w:val="20"/>
          <w:shd w:val="clear" w:color="auto" w:fill="FFFFFF"/>
        </w:rPr>
        <w:t>UIC_Local</w:t>
      </w:r>
      <w:proofErr w:type="spellEnd"/>
      <w:r>
        <w:rPr>
          <w:rFonts w:ascii="Courier New" w:hAnsi="Courier New" w:cs="Courier New"/>
          <w:color w:val="800080"/>
          <w:sz w:val="20"/>
          <w:szCs w:val="20"/>
          <w:shd w:val="clear" w:color="auto" w:fill="FFFFFF"/>
        </w:rPr>
        <w:t>\Spring 2017\SAS\</w:t>
      </w:r>
      <w:proofErr w:type="spellStart"/>
      <w:r>
        <w:rPr>
          <w:rFonts w:ascii="Courier New" w:hAnsi="Courier New" w:cs="Courier New"/>
          <w:color w:val="800080"/>
          <w:sz w:val="20"/>
          <w:szCs w:val="20"/>
          <w:shd w:val="clear" w:color="auto" w:fill="FFFFFF"/>
        </w:rPr>
        <w:t>SAS_Lab</w:t>
      </w:r>
      <w:proofErr w:type="spellEnd"/>
      <w:r>
        <w:rPr>
          <w:rFonts w:ascii="Courier New" w:hAnsi="Courier New" w:cs="Courier New"/>
          <w:color w:val="800080"/>
          <w:sz w:val="20"/>
          <w:szCs w:val="20"/>
          <w:shd w:val="clear" w:color="auto" w:fill="FFFFFF"/>
        </w:rPr>
        <w:t>\Project'</w:t>
      </w:r>
      <w:r>
        <w:rPr>
          <w:rFonts w:ascii="Courier New" w:hAnsi="Courier New" w:cs="Courier New"/>
          <w:color w:val="000000"/>
          <w:sz w:val="20"/>
          <w:szCs w:val="20"/>
          <w:shd w:val="clear" w:color="auto" w:fill="FFFFFF"/>
        </w:rPr>
        <w:t>;</w:t>
      </w:r>
    </w:p>
    <w:p w14:paraId="3D488E6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38CA58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p>
    <w:p w14:paraId="65B6A27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infile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proj</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dlm</w:t>
      </w:r>
      <w:proofErr w:type="spellEnd"/>
      <w:r>
        <w:rPr>
          <w:rFonts w:ascii="Courier New" w:hAnsi="Courier New" w:cs="Courier New"/>
          <w:color w:val="000000"/>
          <w:sz w:val="20"/>
          <w:szCs w:val="20"/>
          <w:shd w:val="clear" w:color="auto" w:fill="FFFFFF"/>
        </w:rPr>
        <w:t>=</w:t>
      </w:r>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missover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dsd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FIRSTOBS</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9</w:t>
      </w:r>
      <w:r>
        <w:rPr>
          <w:rFonts w:ascii="Courier New" w:hAnsi="Courier New" w:cs="Courier New"/>
          <w:color w:val="000000"/>
          <w:sz w:val="20"/>
          <w:szCs w:val="20"/>
          <w:shd w:val="clear" w:color="auto" w:fill="FFFFFF"/>
        </w:rPr>
        <w:t>;</w:t>
      </w:r>
    </w:p>
    <w:p w14:paraId="2A830C6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input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POILAPSP_</w:t>
      </w:r>
      <w:proofErr w:type="gramStart"/>
      <w:r>
        <w:rPr>
          <w:rFonts w:ascii="Courier New" w:hAnsi="Courier New" w:cs="Courier New"/>
          <w:color w:val="000000"/>
          <w:sz w:val="20"/>
          <w:szCs w:val="20"/>
          <w:shd w:val="clear" w:color="auto" w:fill="FFFFFF"/>
        </w:rPr>
        <w:t>index</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007F206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280B2BF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4FA1A78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7A599E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PSUGAEEC_USD=</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n.a</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PSUGAEEC_USD=</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 xml:space="preserve">/*Replacing </w:t>
      </w:r>
      <w:proofErr w:type="spellStart"/>
      <w:r>
        <w:rPr>
          <w:rFonts w:ascii="Courier New" w:hAnsi="Courier New" w:cs="Courier New"/>
          <w:color w:val="008000"/>
          <w:sz w:val="20"/>
          <w:szCs w:val="20"/>
          <w:shd w:val="clear" w:color="auto" w:fill="FFFFFF"/>
        </w:rPr>
        <w:t>n.a</w:t>
      </w:r>
      <w:proofErr w:type="spellEnd"/>
      <w:r>
        <w:rPr>
          <w:rFonts w:ascii="Courier New" w:hAnsi="Courier New" w:cs="Courier New"/>
          <w:color w:val="008000"/>
          <w:sz w:val="20"/>
          <w:szCs w:val="20"/>
          <w:shd w:val="clear" w:color="auto" w:fill="FFFFFF"/>
        </w:rPr>
        <w:t xml:space="preserve"> </w:t>
      </w:r>
      <w:proofErr w:type="gramStart"/>
      <w:r>
        <w:rPr>
          <w:rFonts w:ascii="Courier New" w:hAnsi="Courier New" w:cs="Courier New"/>
          <w:color w:val="008000"/>
          <w:sz w:val="20"/>
          <w:szCs w:val="20"/>
          <w:shd w:val="clear" w:color="auto" w:fill="FFFFFF"/>
        </w:rPr>
        <w:t>with .</w:t>
      </w:r>
      <w:proofErr w:type="gramEnd"/>
      <w:r>
        <w:rPr>
          <w:rFonts w:ascii="Courier New" w:hAnsi="Courier New" w:cs="Courier New"/>
          <w:color w:val="008000"/>
          <w:sz w:val="20"/>
          <w:szCs w:val="20"/>
          <w:shd w:val="clear" w:color="auto" w:fill="FFFFFF"/>
        </w:rPr>
        <w:t xml:space="preserve"> SAS understand missing </w:t>
      </w:r>
      <w:proofErr w:type="spellStart"/>
      <w:r>
        <w:rPr>
          <w:rFonts w:ascii="Courier New" w:hAnsi="Courier New" w:cs="Courier New"/>
          <w:color w:val="008000"/>
          <w:sz w:val="20"/>
          <w:szCs w:val="20"/>
          <w:shd w:val="clear" w:color="auto" w:fill="FFFFFF"/>
        </w:rPr>
        <w:t>vallues</w:t>
      </w:r>
      <w:proofErr w:type="spellEnd"/>
      <w:r>
        <w:rPr>
          <w:rFonts w:ascii="Courier New" w:hAnsi="Courier New" w:cs="Courier New"/>
          <w:color w:val="008000"/>
          <w:sz w:val="20"/>
          <w:szCs w:val="20"/>
          <w:shd w:val="clear" w:color="auto" w:fill="FFFFFF"/>
        </w:rPr>
        <w:t>*/</w:t>
      </w:r>
    </w:p>
    <w:p w14:paraId="770D6A8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8BCF82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648845F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5AF1A44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w:t>
      </w:r>
    </w:p>
    <w:p w14:paraId="0337CF1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F10B85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F7DB02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'Schematic Box Plot </w:t>
      </w:r>
      <w:proofErr w:type="spellStart"/>
      <w:r>
        <w:rPr>
          <w:rFonts w:ascii="Courier New" w:hAnsi="Courier New" w:cs="Courier New"/>
          <w:color w:val="800080"/>
          <w:sz w:val="20"/>
          <w:szCs w:val="20"/>
          <w:shd w:val="clear" w:color="auto" w:fill="FFFFFF"/>
        </w:rPr>
        <w:t>POILAPSP_index</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63DC06B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robustscale</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w:t>
      </w: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/*Checking for Outliers*/</w:t>
      </w:r>
    </w:p>
    <w:p w14:paraId="0AFA4A9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POILAPSP</w:t>
      </w:r>
      <w:proofErr w:type="gramEnd"/>
      <w:r>
        <w:rPr>
          <w:rFonts w:ascii="Courier New" w:hAnsi="Courier New" w:cs="Courier New"/>
          <w:color w:val="000000"/>
          <w:sz w:val="20"/>
          <w:szCs w:val="20"/>
          <w:shd w:val="clear" w:color="auto" w:fill="FFFFFF"/>
        </w:rPr>
        <w:t>_index</w:t>
      </w:r>
      <w:proofErr w:type="spellEnd"/>
      <w:r>
        <w:rPr>
          <w:rFonts w:ascii="Courier New" w:hAnsi="Courier New" w:cs="Courier New"/>
          <w:color w:val="000000"/>
          <w:sz w:val="20"/>
          <w:szCs w:val="20"/>
          <w:shd w:val="clear" w:color="auto" w:fill="FFFFFF"/>
        </w:rPr>
        <w:t>;</w:t>
      </w:r>
    </w:p>
    <w:p w14:paraId="3F0C277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5054062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27D104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2E5AB1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'Schematic Box Plot'</w:t>
      </w:r>
      <w:r>
        <w:rPr>
          <w:rFonts w:ascii="Courier New" w:hAnsi="Courier New" w:cs="Courier New"/>
          <w:color w:val="000000"/>
          <w:sz w:val="20"/>
          <w:szCs w:val="20"/>
          <w:shd w:val="clear" w:color="auto" w:fill="FFFFFF"/>
        </w:rPr>
        <w:t>;</w:t>
      </w:r>
    </w:p>
    <w:p w14:paraId="4FE24A0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univariate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 </w:t>
      </w:r>
      <w:r>
        <w:rPr>
          <w:rFonts w:ascii="Courier New" w:hAnsi="Courier New" w:cs="Courier New"/>
          <w:color w:val="008000"/>
          <w:sz w:val="20"/>
          <w:szCs w:val="20"/>
          <w:shd w:val="clear" w:color="auto" w:fill="FFFFFF"/>
        </w:rPr>
        <w:t>/*Checking for Outliers*/</w:t>
      </w:r>
    </w:p>
    <w:p w14:paraId="373EEE3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FF0000"/>
          <w:sz w:val="20"/>
          <w:szCs w:val="20"/>
          <w:shd w:val="clear" w:color="auto" w:fill="FFFFFF"/>
        </w:rPr>
        <w:t>hist</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POILAPSP</w:t>
      </w:r>
      <w:proofErr w:type="gramEnd"/>
      <w:r>
        <w:rPr>
          <w:rFonts w:ascii="Courier New" w:hAnsi="Courier New" w:cs="Courier New"/>
          <w:color w:val="000000"/>
          <w:sz w:val="20"/>
          <w:szCs w:val="20"/>
          <w:shd w:val="clear" w:color="auto" w:fill="FFFFFF"/>
        </w:rPr>
        <w:t>_index</w:t>
      </w:r>
      <w:proofErr w:type="spellEnd"/>
      <w:r>
        <w:rPr>
          <w:rFonts w:ascii="Courier New" w:hAnsi="Courier New" w:cs="Courier New"/>
          <w:color w:val="000000"/>
          <w:sz w:val="20"/>
          <w:szCs w:val="20"/>
          <w:shd w:val="clear" w:color="auto" w:fill="FFFFFF"/>
        </w:rPr>
        <w:t>;</w:t>
      </w:r>
    </w:p>
    <w:p w14:paraId="0445C7F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04151E9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3943EBE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DBE2E0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/*Checking for distribution of the </w:t>
      </w:r>
      <w:proofErr w:type="gramStart"/>
      <w:r>
        <w:rPr>
          <w:rFonts w:ascii="Courier New" w:hAnsi="Courier New" w:cs="Courier New"/>
          <w:color w:val="008000"/>
          <w:sz w:val="20"/>
          <w:szCs w:val="20"/>
          <w:shd w:val="clear" w:color="auto" w:fill="FFFFFF"/>
        </w:rPr>
        <w:t>values ,</w:t>
      </w:r>
      <w:proofErr w:type="gramEnd"/>
      <w:r>
        <w:rPr>
          <w:rFonts w:ascii="Courier New" w:hAnsi="Courier New" w:cs="Courier New"/>
          <w:color w:val="008000"/>
          <w:sz w:val="20"/>
          <w:szCs w:val="20"/>
          <w:shd w:val="clear" w:color="auto" w:fill="FFFFFF"/>
        </w:rPr>
        <w:t xml:space="preserve"> to replace with mean or median*/</w:t>
      </w:r>
    </w:p>
    <w:p w14:paraId="03F96B7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lastRenderedPageBreak/>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Analyse</w:t>
      </w:r>
      <w:proofErr w:type="spellEnd"/>
      <w:r>
        <w:rPr>
          <w:rFonts w:ascii="Courier New" w:hAnsi="Courier New" w:cs="Courier New"/>
          <w:color w:val="800080"/>
          <w:sz w:val="20"/>
          <w:szCs w:val="20"/>
          <w:shd w:val="clear" w:color="auto" w:fill="FFFFFF"/>
        </w:rPr>
        <w:t xml:space="preserve"> PSUGAEEC_USD Distribution'</w:t>
      </w:r>
      <w:r>
        <w:rPr>
          <w:rFonts w:ascii="Courier New" w:hAnsi="Courier New" w:cs="Courier New"/>
          <w:color w:val="000000"/>
          <w:sz w:val="20"/>
          <w:szCs w:val="20"/>
          <w:shd w:val="clear" w:color="auto" w:fill="FFFFFF"/>
        </w:rPr>
        <w:t>;</w:t>
      </w:r>
    </w:p>
    <w:p w14:paraId="129D47E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36DBD97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capability</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noprint</w:t>
      </w:r>
      <w:proofErr w:type="spellEnd"/>
      <w:r>
        <w:rPr>
          <w:rFonts w:ascii="Courier New" w:hAnsi="Courier New" w:cs="Courier New"/>
          <w:color w:val="000000"/>
          <w:sz w:val="20"/>
          <w:szCs w:val="20"/>
          <w:shd w:val="clear" w:color="auto" w:fill="FFFFFF"/>
        </w:rPr>
        <w:t>;</w:t>
      </w:r>
    </w:p>
    <w:p w14:paraId="2B3333D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FF0000"/>
          <w:sz w:val="20"/>
          <w:szCs w:val="20"/>
          <w:shd w:val="clear" w:color="auto" w:fill="FFFFFF"/>
        </w:rPr>
        <w:t>spec</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lsl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25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llsl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usl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35</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lusl</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w:t>
      </w:r>
    </w:p>
    <w:p w14:paraId="665908C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histogram</w:t>
      </w:r>
      <w:r>
        <w:rPr>
          <w:rFonts w:ascii="Courier New" w:hAnsi="Courier New" w:cs="Courier New"/>
          <w:color w:val="000000"/>
          <w:sz w:val="20"/>
          <w:szCs w:val="20"/>
          <w:shd w:val="clear" w:color="auto" w:fill="FFFFFF"/>
        </w:rPr>
        <w:t xml:space="preserve"> PSUGAEEC_USD / </w:t>
      </w:r>
      <w:proofErr w:type="gramStart"/>
      <w:r>
        <w:rPr>
          <w:rFonts w:ascii="Courier New" w:hAnsi="Courier New" w:cs="Courier New"/>
          <w:color w:val="0000FF"/>
          <w:sz w:val="20"/>
          <w:szCs w:val="20"/>
          <w:shd w:val="clear" w:color="auto" w:fill="FFFFFF"/>
        </w:rPr>
        <w:t>normal</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noprint</w:t>
      </w:r>
      <w:proofErr w:type="spellEnd"/>
      <w:proofErr w:type="gramEnd"/>
      <w:r>
        <w:rPr>
          <w:rFonts w:ascii="Courier New" w:hAnsi="Courier New" w:cs="Courier New"/>
          <w:color w:val="000000"/>
          <w:sz w:val="20"/>
          <w:szCs w:val="20"/>
          <w:shd w:val="clear" w:color="auto" w:fill="FFFFFF"/>
        </w:rPr>
        <w:t xml:space="preserve"> )</w:t>
      </w:r>
    </w:p>
    <w:p w14:paraId="00B3EC8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midpoints</w:t>
      </w:r>
      <w:r>
        <w:rPr>
          <w:rFonts w:ascii="Courier New" w:hAnsi="Courier New" w:cs="Courier New"/>
          <w:color w:val="000000"/>
          <w:sz w:val="20"/>
          <w:szCs w:val="20"/>
          <w:shd w:val="clear" w:color="auto" w:fill="FFFFFF"/>
        </w:rPr>
        <w:t xml:space="preserve"> = </w:t>
      </w:r>
      <w:r>
        <w:rPr>
          <w:rFonts w:ascii="Courier New" w:hAnsi="Courier New" w:cs="Courier New"/>
          <w:b/>
          <w:bCs/>
          <w:color w:val="008080"/>
          <w:sz w:val="20"/>
          <w:szCs w:val="20"/>
          <w:shd w:val="clear" w:color="auto" w:fill="FFFFFF"/>
        </w:rPr>
        <w:t>20</w:t>
      </w:r>
      <w:r>
        <w:rPr>
          <w:rFonts w:ascii="Courier New" w:hAnsi="Courier New" w:cs="Courier New"/>
          <w:color w:val="000000"/>
          <w:sz w:val="20"/>
          <w:szCs w:val="20"/>
          <w:shd w:val="clear" w:color="auto" w:fill="FFFFFF"/>
        </w:rPr>
        <w:t xml:space="preserve"> to </w:t>
      </w:r>
      <w:r>
        <w:rPr>
          <w:rFonts w:ascii="Courier New" w:hAnsi="Courier New" w:cs="Courier New"/>
          <w:b/>
          <w:bCs/>
          <w:color w:val="008080"/>
          <w:sz w:val="20"/>
          <w:szCs w:val="20"/>
          <w:shd w:val="clear" w:color="auto" w:fill="FFFFFF"/>
        </w:rPr>
        <w:t>35</w:t>
      </w:r>
      <w:r>
        <w:rPr>
          <w:rFonts w:ascii="Courier New" w:hAnsi="Courier New" w:cs="Courier New"/>
          <w:color w:val="000000"/>
          <w:sz w:val="20"/>
          <w:szCs w:val="20"/>
          <w:shd w:val="clear" w:color="auto" w:fill="FFFFFF"/>
        </w:rPr>
        <w:t xml:space="preserve"> by </w:t>
      </w:r>
      <w:r>
        <w:rPr>
          <w:rFonts w:ascii="Courier New" w:hAnsi="Courier New" w:cs="Courier New"/>
          <w:b/>
          <w:bCs/>
          <w:color w:val="008080"/>
          <w:sz w:val="20"/>
          <w:szCs w:val="20"/>
          <w:shd w:val="clear" w:color="auto" w:fill="FFFFFF"/>
        </w:rPr>
        <w:t>5</w:t>
      </w:r>
    </w:p>
    <w:p w14:paraId="1184DBA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vscale</w:t>
      </w:r>
      <w:proofErr w:type="spellEnd"/>
      <w:r>
        <w:rPr>
          <w:rFonts w:ascii="Courier New" w:hAnsi="Courier New" w:cs="Courier New"/>
          <w:color w:val="000000"/>
          <w:sz w:val="20"/>
          <w:szCs w:val="20"/>
          <w:shd w:val="clear" w:color="auto" w:fill="FFFFFF"/>
        </w:rPr>
        <w:t xml:space="preserve"> = Count</w:t>
      </w:r>
    </w:p>
    <w:p w14:paraId="30EB070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cfill</w:t>
      </w:r>
      <w:proofErr w:type="spellEnd"/>
      <w:r>
        <w:rPr>
          <w:rFonts w:ascii="Courier New" w:hAnsi="Courier New" w:cs="Courier New"/>
          <w:color w:val="000000"/>
          <w:sz w:val="20"/>
          <w:szCs w:val="20"/>
          <w:shd w:val="clear" w:color="auto" w:fill="FFFFFF"/>
        </w:rPr>
        <w:t xml:space="preserve"> = yellow</w:t>
      </w:r>
    </w:p>
    <w:p w14:paraId="437A9FA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nospeclegend</w:t>
      </w:r>
      <w:proofErr w:type="spellEnd"/>
      <w:r>
        <w:rPr>
          <w:rFonts w:ascii="Courier New" w:hAnsi="Courier New" w:cs="Courier New"/>
          <w:color w:val="000000"/>
          <w:sz w:val="20"/>
          <w:szCs w:val="20"/>
          <w:shd w:val="clear" w:color="auto" w:fill="FFFFFF"/>
        </w:rPr>
        <w:t xml:space="preserve"> ;</w:t>
      </w:r>
      <w:proofErr w:type="gramEnd"/>
    </w:p>
    <w:p w14:paraId="524CB48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lsl</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usl</w:t>
      </w:r>
      <w:proofErr w:type="spellEnd"/>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cfill</w:t>
      </w:r>
      <w:proofErr w:type="spellEnd"/>
      <w:r>
        <w:rPr>
          <w:rFonts w:ascii="Courier New" w:hAnsi="Courier New" w:cs="Courier New"/>
          <w:color w:val="000000"/>
          <w:sz w:val="20"/>
          <w:szCs w:val="20"/>
          <w:shd w:val="clear" w:color="auto" w:fill="FFFFFF"/>
        </w:rPr>
        <w:t>=blank;</w:t>
      </w:r>
    </w:p>
    <w:p w14:paraId="63B5BCB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inset</w:t>
      </w:r>
      <w:r>
        <w:rPr>
          <w:rFonts w:ascii="Courier New" w:hAnsi="Courier New" w:cs="Courier New"/>
          <w:color w:val="000000"/>
          <w:sz w:val="20"/>
          <w:szCs w:val="20"/>
          <w:shd w:val="clear" w:color="auto" w:fill="FFFFFF"/>
        </w:rPr>
        <w:t xml:space="preserve"> n mean (</w:t>
      </w:r>
      <w:r>
        <w:rPr>
          <w:rFonts w:ascii="Courier New" w:hAnsi="Courier New" w:cs="Courier New"/>
          <w:b/>
          <w:bCs/>
          <w:color w:val="008080"/>
          <w:sz w:val="20"/>
          <w:szCs w:val="20"/>
          <w:shd w:val="clear" w:color="auto" w:fill="FFFFFF"/>
        </w:rPr>
        <w:t>25.2</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cpk</w:t>
      </w:r>
      <w:proofErr w:type="spellEnd"/>
      <w:r>
        <w:rPr>
          <w:rFonts w:ascii="Courier New" w:hAnsi="Courier New" w:cs="Courier New"/>
          <w:color w:val="000000"/>
          <w:sz w:val="20"/>
          <w:szCs w:val="20"/>
          <w:shd w:val="clear" w:color="auto" w:fill="FFFFFF"/>
        </w:rPr>
        <w:t xml:space="preserve"> (</w:t>
      </w:r>
      <w:r>
        <w:rPr>
          <w:rFonts w:ascii="Courier New" w:hAnsi="Courier New" w:cs="Courier New"/>
          <w:b/>
          <w:bCs/>
          <w:color w:val="008080"/>
          <w:sz w:val="20"/>
          <w:szCs w:val="20"/>
          <w:shd w:val="clear" w:color="auto" w:fill="FFFFFF"/>
        </w:rPr>
        <w:t>25.2</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FF"/>
          <w:sz w:val="20"/>
          <w:szCs w:val="20"/>
          <w:shd w:val="clear" w:color="auto" w:fill="FFFFFF"/>
        </w:rPr>
        <w:t>cfill</w:t>
      </w:r>
      <w:proofErr w:type="spellEnd"/>
      <w:r>
        <w:rPr>
          <w:rFonts w:ascii="Courier New" w:hAnsi="Courier New" w:cs="Courier New"/>
          <w:color w:val="000000"/>
          <w:sz w:val="20"/>
          <w:szCs w:val="20"/>
          <w:shd w:val="clear" w:color="auto" w:fill="FFFFFF"/>
        </w:rPr>
        <w:t>=blank;</w:t>
      </w:r>
    </w:p>
    <w:p w14:paraId="4E166C8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D4DACD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7ED7AD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'Statistical Analysis'</w:t>
      </w:r>
      <w:r>
        <w:rPr>
          <w:rFonts w:ascii="Courier New" w:hAnsi="Courier New" w:cs="Courier New"/>
          <w:color w:val="000000"/>
          <w:sz w:val="20"/>
          <w:szCs w:val="20"/>
          <w:shd w:val="clear" w:color="auto" w:fill="FFFFFF"/>
        </w:rPr>
        <w:t>;</w:t>
      </w:r>
    </w:p>
    <w:p w14:paraId="2C8F75A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MEANS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STD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mode</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KURTOSIS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SKEWNESS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p>
    <w:p w14:paraId="16A1942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FBDB27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B74B40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8000"/>
          <w:sz w:val="20"/>
          <w:szCs w:val="20"/>
          <w:shd w:val="clear" w:color="auto" w:fill="FFFFFF"/>
        </w:rPr>
        <w:t>/*Replace all missing values with median and drop variable POILAPSP_Index8u*/</w:t>
      </w:r>
    </w:p>
    <w:p w14:paraId="072B7C3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'Dealing with Missing Values'</w:t>
      </w:r>
      <w:r>
        <w:rPr>
          <w:rFonts w:ascii="Courier New" w:hAnsi="Courier New" w:cs="Courier New"/>
          <w:color w:val="000000"/>
          <w:sz w:val="20"/>
          <w:szCs w:val="20"/>
          <w:shd w:val="clear" w:color="auto" w:fill="FFFFFF"/>
        </w:rPr>
        <w:t>;</w:t>
      </w:r>
    </w:p>
    <w:p w14:paraId="2A48ED4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w:t>
      </w:r>
    </w:p>
    <w:p w14:paraId="4AC35F1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set</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w:t>
      </w:r>
    </w:p>
    <w:p w14:paraId="4424965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IF</w:t>
      </w:r>
      <w:r>
        <w:rPr>
          <w:rFonts w:ascii="Courier New" w:hAnsi="Courier New" w:cs="Courier New"/>
          <w:color w:val="000000"/>
          <w:sz w:val="20"/>
          <w:szCs w:val="20"/>
          <w:shd w:val="clear" w:color="auto" w:fill="FFFFFF"/>
        </w:rPr>
        <w:t xml:space="preserve"> PSUGAEEC_USD=</w:t>
      </w:r>
      <w:r>
        <w:rPr>
          <w:rFonts w:ascii="Courier New" w:hAnsi="Courier New" w:cs="Courier New"/>
          <w:b/>
          <w:bCs/>
          <w:color w:val="008080"/>
          <w:sz w:val="20"/>
          <w:szCs w:val="20"/>
          <w:shd w:val="clear" w:color="auto" w:fill="FFFFFF"/>
        </w:rPr>
        <w: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then</w:t>
      </w:r>
      <w:r>
        <w:rPr>
          <w:rFonts w:ascii="Courier New" w:hAnsi="Courier New" w:cs="Courier New"/>
          <w:color w:val="000000"/>
          <w:sz w:val="20"/>
          <w:szCs w:val="20"/>
          <w:shd w:val="clear" w:color="auto" w:fill="FFFFFF"/>
        </w:rPr>
        <w:t xml:space="preserve"> PSUGAEEC_USD=</w:t>
      </w:r>
      <w:r>
        <w:rPr>
          <w:rFonts w:ascii="Courier New" w:hAnsi="Courier New" w:cs="Courier New"/>
          <w:b/>
          <w:bCs/>
          <w:color w:val="008080"/>
          <w:sz w:val="20"/>
          <w:szCs w:val="20"/>
          <w:shd w:val="clear" w:color="auto" w:fill="FFFFFF"/>
        </w:rPr>
        <w:t>26.83</w:t>
      </w:r>
      <w:r>
        <w:rPr>
          <w:rFonts w:ascii="Courier New" w:hAnsi="Courier New" w:cs="Courier New"/>
          <w:color w:val="000000"/>
          <w:sz w:val="20"/>
          <w:szCs w:val="20"/>
          <w:shd w:val="clear" w:color="auto" w:fill="FFFFFF"/>
        </w:rPr>
        <w:t>;</w:t>
      </w:r>
    </w:p>
    <w:p w14:paraId="4AA8EB1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drop</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POILAPSP_Index</w:t>
      </w:r>
      <w:proofErr w:type="spellEnd"/>
      <w:r>
        <w:rPr>
          <w:rFonts w:ascii="Courier New" w:hAnsi="Courier New" w:cs="Courier New"/>
          <w:color w:val="000000"/>
          <w:sz w:val="20"/>
          <w:szCs w:val="20"/>
          <w:shd w:val="clear" w:color="auto" w:fill="FFFFFF"/>
        </w:rPr>
        <w:t>;</w:t>
      </w:r>
    </w:p>
    <w:p w14:paraId="4D4F968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14E128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B29B74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'Data Summary'</w:t>
      </w:r>
      <w:r>
        <w:rPr>
          <w:rFonts w:ascii="Courier New" w:hAnsi="Courier New" w:cs="Courier New"/>
          <w:color w:val="000000"/>
          <w:sz w:val="20"/>
          <w:szCs w:val="20"/>
          <w:shd w:val="clear" w:color="auto" w:fill="FFFFFF"/>
        </w:rPr>
        <w:t>;</w:t>
      </w:r>
    </w:p>
    <w:p w14:paraId="7A6A2B9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CONTENTS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w:t>
      </w:r>
    </w:p>
    <w:p w14:paraId="56180A2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34B446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98B038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/*Correlation of all the variables in the </w:t>
      </w:r>
      <w:proofErr w:type="gramStart"/>
      <w:r>
        <w:rPr>
          <w:rFonts w:ascii="Courier New" w:hAnsi="Courier New" w:cs="Courier New"/>
          <w:color w:val="008000"/>
          <w:sz w:val="20"/>
          <w:szCs w:val="20"/>
          <w:shd w:val="clear" w:color="auto" w:fill="FFFFFF"/>
        </w:rPr>
        <w:t>dataset ,</w:t>
      </w:r>
      <w:proofErr w:type="gramEnd"/>
      <w:r>
        <w:rPr>
          <w:rFonts w:ascii="Courier New" w:hAnsi="Courier New" w:cs="Courier New"/>
          <w:color w:val="008000"/>
          <w:sz w:val="20"/>
          <w:szCs w:val="20"/>
          <w:shd w:val="clear" w:color="auto" w:fill="FFFFFF"/>
        </w:rPr>
        <w:t xml:space="preserve"> to check if </w:t>
      </w:r>
      <w:proofErr w:type="spellStart"/>
      <w:r>
        <w:rPr>
          <w:rFonts w:ascii="Courier New" w:hAnsi="Courier New" w:cs="Courier New"/>
          <w:color w:val="008000"/>
          <w:sz w:val="20"/>
          <w:szCs w:val="20"/>
          <w:shd w:val="clear" w:color="auto" w:fill="FFFFFF"/>
        </w:rPr>
        <w:t>eny</w:t>
      </w:r>
      <w:proofErr w:type="spellEnd"/>
      <w:r>
        <w:rPr>
          <w:rFonts w:ascii="Courier New" w:hAnsi="Courier New" w:cs="Courier New"/>
          <w:color w:val="008000"/>
          <w:sz w:val="20"/>
          <w:szCs w:val="20"/>
          <w:shd w:val="clear" w:color="auto" w:fill="FFFFFF"/>
        </w:rPr>
        <w:t xml:space="preserve"> </w:t>
      </w:r>
      <w:proofErr w:type="spellStart"/>
      <w:r>
        <w:rPr>
          <w:rFonts w:ascii="Courier New" w:hAnsi="Courier New" w:cs="Courier New"/>
          <w:color w:val="008000"/>
          <w:sz w:val="20"/>
          <w:szCs w:val="20"/>
          <w:shd w:val="clear" w:color="auto" w:fill="FFFFFF"/>
        </w:rPr>
        <w:t>varaible</w:t>
      </w:r>
      <w:proofErr w:type="spellEnd"/>
      <w:r>
        <w:rPr>
          <w:rFonts w:ascii="Courier New" w:hAnsi="Courier New" w:cs="Courier New"/>
          <w:color w:val="008000"/>
          <w:sz w:val="20"/>
          <w:szCs w:val="20"/>
          <w:shd w:val="clear" w:color="auto" w:fill="FFFFFF"/>
        </w:rPr>
        <w:t xml:space="preserve"> is highly correlated */</w:t>
      </w:r>
    </w:p>
    <w:p w14:paraId="5512EDD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'Variables Correlation Matrix'</w:t>
      </w:r>
      <w:r>
        <w:rPr>
          <w:rFonts w:ascii="Courier New" w:hAnsi="Courier New" w:cs="Courier New"/>
          <w:color w:val="000000"/>
          <w:sz w:val="20"/>
          <w:szCs w:val="20"/>
          <w:shd w:val="clear" w:color="auto" w:fill="FFFFFF"/>
        </w:rPr>
        <w:t>;</w:t>
      </w:r>
    </w:p>
    <w:p w14:paraId="523B39D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CORR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spellEnd"/>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Rank</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mylib.Project_corr</w:t>
      </w:r>
      <w:proofErr w:type="spellEnd"/>
      <w:r>
        <w:rPr>
          <w:rFonts w:ascii="Courier New" w:hAnsi="Courier New" w:cs="Courier New"/>
          <w:color w:val="000000"/>
          <w:sz w:val="20"/>
          <w:szCs w:val="20"/>
          <w:shd w:val="clear" w:color="auto" w:fill="FFFFFF"/>
        </w:rPr>
        <w:t xml:space="preserve"> ;</w:t>
      </w:r>
    </w:p>
    <w:p w14:paraId="45275DD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2483F2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8AA7AA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'Standardized data for Factor analysis'</w:t>
      </w:r>
      <w:r>
        <w:rPr>
          <w:rFonts w:ascii="Courier New" w:hAnsi="Courier New" w:cs="Courier New"/>
          <w:color w:val="000000"/>
          <w:sz w:val="20"/>
          <w:szCs w:val="20"/>
          <w:shd w:val="clear" w:color="auto" w:fill="FFFFFF"/>
        </w:rPr>
        <w:t>;</w:t>
      </w:r>
    </w:p>
    <w:p w14:paraId="3F3126B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standard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0</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std</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1</w:t>
      </w:r>
    </w:p>
    <w:p w14:paraId="5BA6719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_Std</w:t>
      </w:r>
      <w:proofErr w:type="spellEnd"/>
      <w:r>
        <w:rPr>
          <w:rFonts w:ascii="Courier New" w:hAnsi="Courier New" w:cs="Courier New"/>
          <w:color w:val="000000"/>
          <w:sz w:val="20"/>
          <w:szCs w:val="20"/>
          <w:shd w:val="clear" w:color="auto" w:fill="FFFFFF"/>
        </w:rPr>
        <w:t>;</w:t>
      </w:r>
    </w:p>
    <w:p w14:paraId="1B5FF85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 xml:space="preserve">; </w:t>
      </w:r>
    </w:p>
    <w:p w14:paraId="4BC7A0B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46E38C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'Factor analysis'</w:t>
      </w:r>
      <w:r>
        <w:rPr>
          <w:rFonts w:ascii="Courier New" w:hAnsi="Courier New" w:cs="Courier New"/>
          <w:color w:val="000000"/>
          <w:sz w:val="20"/>
          <w:szCs w:val="20"/>
          <w:shd w:val="clear" w:color="auto" w:fill="FFFFFF"/>
        </w:rPr>
        <w:t>;</w:t>
      </w:r>
    </w:p>
    <w:p w14:paraId="53859E2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4812542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023254C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w:t>
      </w:r>
    </w:p>
    <w:p w14:paraId="5FEB012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POLVOIL_</w:t>
      </w:r>
      <w:proofErr w:type="gramStart"/>
      <w:r>
        <w:rPr>
          <w:rFonts w:ascii="Courier New" w:hAnsi="Courier New" w:cs="Courier New"/>
          <w:color w:val="000000"/>
          <w:sz w:val="20"/>
          <w:szCs w:val="20"/>
          <w:shd w:val="clear" w:color="auto" w:fill="FFFFFF"/>
        </w:rPr>
        <w:t>USD  PORANG</w:t>
      </w:r>
      <w:proofErr w:type="gramEnd"/>
      <w:r>
        <w:rPr>
          <w:rFonts w:ascii="Courier New" w:hAnsi="Courier New" w:cs="Courier New"/>
          <w:color w:val="000000"/>
          <w:sz w:val="20"/>
          <w:szCs w:val="20"/>
          <w:shd w:val="clear" w:color="auto" w:fill="FFFFFF"/>
        </w:rPr>
        <w:t xml:space="preserve">_USD  PPOIL_USD  PPORK_USD  PPOULT_USD  PRICENPQ_USD  PRUBB_USD  PSALM_USD </w:t>
      </w:r>
    </w:p>
    <w:p w14:paraId="55980B1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44EF2F2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26EFC56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5775C88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C9ACC6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9A0010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'Factor analysis with plots'</w:t>
      </w:r>
      <w:r>
        <w:rPr>
          <w:rFonts w:ascii="Courier New" w:hAnsi="Courier New" w:cs="Courier New"/>
          <w:color w:val="000000"/>
          <w:sz w:val="20"/>
          <w:szCs w:val="20"/>
          <w:shd w:val="clear" w:color="auto" w:fill="FFFFFF"/>
        </w:rPr>
        <w:t>;</w:t>
      </w:r>
    </w:p>
    <w:p w14:paraId="4A5353B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79BE55F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15F5969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pathdiagram</w:t>
      </w:r>
      <w:proofErr w:type="spellEnd"/>
      <w:r>
        <w:rPr>
          <w:rFonts w:ascii="Courier New" w:hAnsi="Courier New" w:cs="Courier New"/>
          <w:color w:val="000000"/>
          <w:sz w:val="20"/>
          <w:szCs w:val="20"/>
          <w:shd w:val="clear" w:color="auto" w:fill="FFFFFF"/>
        </w:rPr>
        <w:t>);</w:t>
      </w:r>
    </w:p>
    <w:p w14:paraId="099EE40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2F9E3A0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642510C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7D02AF1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B04C42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0E6C7B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2087A6F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F1C5CF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4E28564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proofErr w:type="gram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mylib.project_final</w:t>
      </w:r>
      <w:proofErr w:type="spellEnd"/>
      <w:r>
        <w:rPr>
          <w:rFonts w:ascii="Courier New" w:hAnsi="Courier New" w:cs="Courier New"/>
          <w:color w:val="000000"/>
          <w:sz w:val="20"/>
          <w:szCs w:val="20"/>
          <w:shd w:val="clear" w:color="auto" w:fill="FFFFFF"/>
        </w:rPr>
        <w:t xml:space="preserve"> </w:t>
      </w:r>
    </w:p>
    <w:p w14:paraId="7C8227F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14:paraId="2843666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CBD32A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414CD5F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BB9E98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6641D19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'Varimax Rotation'</w:t>
      </w:r>
      <w:r>
        <w:rPr>
          <w:rFonts w:ascii="Courier New" w:hAnsi="Courier New" w:cs="Courier New"/>
          <w:color w:val="000000"/>
          <w:sz w:val="20"/>
          <w:szCs w:val="20"/>
          <w:shd w:val="clear" w:color="auto" w:fill="FFFFFF"/>
        </w:rPr>
        <w:t>;</w:t>
      </w:r>
    </w:p>
    <w:p w14:paraId="0612620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0A46732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nfactor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mylib.project_Factored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 xml:space="preserve">=varimax </w:t>
      </w:r>
      <w:r>
        <w:rPr>
          <w:rFonts w:ascii="Courier New" w:hAnsi="Courier New" w:cs="Courier New"/>
          <w:color w:val="0000FF"/>
          <w:sz w:val="20"/>
          <w:szCs w:val="20"/>
          <w:shd w:val="clear" w:color="auto" w:fill="FFFFFF"/>
        </w:rPr>
        <w:t>reorder</w:t>
      </w:r>
    </w:p>
    <w:p w14:paraId="4BBCF1F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pathdiagram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2A9A82A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493A4F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2F2CCFE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6530BCE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19CB46D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2669F2B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991F27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F0F5C6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'Check for </w:t>
      </w:r>
      <w:proofErr w:type="spellStart"/>
      <w:r>
        <w:rPr>
          <w:rFonts w:ascii="Courier New" w:hAnsi="Courier New" w:cs="Courier New"/>
          <w:color w:val="800080"/>
          <w:sz w:val="20"/>
          <w:szCs w:val="20"/>
          <w:shd w:val="clear" w:color="auto" w:fill="FFFFFF"/>
        </w:rPr>
        <w:t>Corelation</w:t>
      </w:r>
      <w:proofErr w:type="spellEnd"/>
      <w:r>
        <w:rPr>
          <w:rFonts w:ascii="Courier New" w:hAnsi="Courier New" w:cs="Courier New"/>
          <w:color w:val="800080"/>
          <w:sz w:val="20"/>
          <w:szCs w:val="20"/>
          <w:shd w:val="clear" w:color="auto" w:fill="FFFFFF"/>
        </w:rPr>
        <w:t xml:space="preserve"> between Factors'</w:t>
      </w:r>
      <w:r>
        <w:rPr>
          <w:rFonts w:ascii="Courier New" w:hAnsi="Courier New" w:cs="Courier New"/>
          <w:color w:val="000000"/>
          <w:sz w:val="20"/>
          <w:szCs w:val="20"/>
          <w:shd w:val="clear" w:color="auto" w:fill="FFFFFF"/>
        </w:rPr>
        <w:t>;</w:t>
      </w:r>
    </w:p>
    <w:p w14:paraId="0B57C1F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40B8FA9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_Factored</w:t>
      </w:r>
      <w:proofErr w:type="spellEnd"/>
      <w:r>
        <w:rPr>
          <w:rFonts w:ascii="Courier New" w:hAnsi="Courier New" w:cs="Courier New"/>
          <w:color w:val="000000"/>
          <w:sz w:val="20"/>
          <w:szCs w:val="20"/>
          <w:shd w:val="clear" w:color="auto" w:fill="FFFFFF"/>
        </w:rPr>
        <w:t>;</w:t>
      </w:r>
    </w:p>
    <w:p w14:paraId="137184B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Factor1 Factor2 Factor</w:t>
      </w:r>
      <w:proofErr w:type="gramStart"/>
      <w:r>
        <w:rPr>
          <w:rFonts w:ascii="Courier New" w:hAnsi="Courier New" w:cs="Courier New"/>
          <w:color w:val="000000"/>
          <w:sz w:val="20"/>
          <w:szCs w:val="20"/>
          <w:shd w:val="clear" w:color="auto" w:fill="FFFFFF"/>
        </w:rPr>
        <w:t>3 ;</w:t>
      </w:r>
      <w:proofErr w:type="gramEnd"/>
    </w:p>
    <w:p w14:paraId="04FD138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7BE2307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2F699DE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1DB263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'Promax Rotation'</w:t>
      </w:r>
      <w:r>
        <w:rPr>
          <w:rFonts w:ascii="Courier New" w:hAnsi="Courier New" w:cs="Courier New"/>
          <w:color w:val="000000"/>
          <w:sz w:val="20"/>
          <w:szCs w:val="20"/>
          <w:shd w:val="clear" w:color="auto" w:fill="FFFFFF"/>
        </w:rPr>
        <w:t>;</w:t>
      </w:r>
    </w:p>
    <w:p w14:paraId="4F57006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7B6334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nfactor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mylib.project_Factored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promax</w:t>
      </w:r>
      <w:proofErr w:type="spellEnd"/>
    </w:p>
    <w:p w14:paraId="03D9F17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pathdiagram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5B10ADA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29E1E61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5A43AED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7197E67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B724EE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1B4AF4A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599603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Equamax</w:t>
      </w:r>
      <w:proofErr w:type="spellEnd"/>
      <w:r>
        <w:rPr>
          <w:rFonts w:ascii="Courier New" w:hAnsi="Courier New" w:cs="Courier New"/>
          <w:color w:val="800080"/>
          <w:sz w:val="20"/>
          <w:szCs w:val="20"/>
          <w:shd w:val="clear" w:color="auto" w:fill="FFFFFF"/>
        </w:rPr>
        <w:t xml:space="preserve"> Rotation'</w:t>
      </w:r>
      <w:r>
        <w:rPr>
          <w:rFonts w:ascii="Courier New" w:hAnsi="Courier New" w:cs="Courier New"/>
          <w:color w:val="000000"/>
          <w:sz w:val="20"/>
          <w:szCs w:val="20"/>
          <w:shd w:val="clear" w:color="auto" w:fill="FFFFFF"/>
        </w:rPr>
        <w:t>;</w:t>
      </w:r>
    </w:p>
    <w:p w14:paraId="080C45B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59DB585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lastRenderedPageBreak/>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nfactor</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mylib.project_Factored</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equamax</w:t>
      </w:r>
      <w:proofErr w:type="spellEnd"/>
    </w:p>
    <w:p w14:paraId="4ED9F4A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pathdiagram</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1A8B70B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7270630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5C945DC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42DFACA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19F0914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3D0283F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48CC05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 xml:space="preserve">'Correlation between Factors After </w:t>
      </w:r>
      <w:proofErr w:type="spellStart"/>
      <w:r>
        <w:rPr>
          <w:rFonts w:ascii="Courier New" w:hAnsi="Courier New" w:cs="Courier New"/>
          <w:color w:val="800080"/>
          <w:sz w:val="20"/>
          <w:szCs w:val="20"/>
          <w:shd w:val="clear" w:color="auto" w:fill="FFFFFF"/>
        </w:rPr>
        <w:t>equamax</w:t>
      </w:r>
      <w:proofErr w:type="spellEnd"/>
      <w:r>
        <w:rPr>
          <w:rFonts w:ascii="Courier New" w:hAnsi="Courier New" w:cs="Courier New"/>
          <w:color w:val="800080"/>
          <w:sz w:val="20"/>
          <w:szCs w:val="20"/>
          <w:shd w:val="clear" w:color="auto" w:fill="FFFFFF"/>
        </w:rPr>
        <w:t>'</w:t>
      </w:r>
      <w:r>
        <w:rPr>
          <w:rFonts w:ascii="Courier New" w:hAnsi="Courier New" w:cs="Courier New"/>
          <w:color w:val="000000"/>
          <w:sz w:val="20"/>
          <w:szCs w:val="20"/>
          <w:shd w:val="clear" w:color="auto" w:fill="FFFFFF"/>
        </w:rPr>
        <w:t>;</w:t>
      </w:r>
    </w:p>
    <w:p w14:paraId="46BCADB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4F62127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spellStart"/>
      <w:r>
        <w:rPr>
          <w:rFonts w:ascii="Courier New" w:hAnsi="Courier New" w:cs="Courier New"/>
          <w:b/>
          <w:bCs/>
          <w:color w:val="000080"/>
          <w:sz w:val="20"/>
          <w:szCs w:val="20"/>
          <w:shd w:val="clear" w:color="auto" w:fill="FFFFFF"/>
        </w:rPr>
        <w:t>corr</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_Factored</w:t>
      </w:r>
      <w:proofErr w:type="spellEnd"/>
      <w:r>
        <w:rPr>
          <w:rFonts w:ascii="Courier New" w:hAnsi="Courier New" w:cs="Courier New"/>
          <w:color w:val="000000"/>
          <w:sz w:val="20"/>
          <w:szCs w:val="20"/>
          <w:shd w:val="clear" w:color="auto" w:fill="FFFFFF"/>
        </w:rPr>
        <w:t>;</w:t>
      </w:r>
    </w:p>
    <w:p w14:paraId="006B1AC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Factor1 Factor2 Factor</w:t>
      </w:r>
      <w:proofErr w:type="gramStart"/>
      <w:r>
        <w:rPr>
          <w:rFonts w:ascii="Courier New" w:hAnsi="Courier New" w:cs="Courier New"/>
          <w:color w:val="000000"/>
          <w:sz w:val="20"/>
          <w:szCs w:val="20"/>
          <w:shd w:val="clear" w:color="auto" w:fill="FFFFFF"/>
        </w:rPr>
        <w:t>3 ;</w:t>
      </w:r>
      <w:proofErr w:type="gramEnd"/>
    </w:p>
    <w:p w14:paraId="27EFED7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3A758A2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4A42E28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2F97F6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w:t>
      </w:r>
      <w:proofErr w:type="spellStart"/>
      <w:r>
        <w:rPr>
          <w:rFonts w:ascii="Courier New" w:hAnsi="Courier New" w:cs="Courier New"/>
          <w:color w:val="800080"/>
          <w:sz w:val="20"/>
          <w:szCs w:val="20"/>
          <w:shd w:val="clear" w:color="auto" w:fill="FFFFFF"/>
        </w:rPr>
        <w:t>Equamax</w:t>
      </w:r>
      <w:proofErr w:type="spellEnd"/>
      <w:r>
        <w:rPr>
          <w:rFonts w:ascii="Courier New" w:hAnsi="Courier New" w:cs="Courier New"/>
          <w:color w:val="800080"/>
          <w:sz w:val="20"/>
          <w:szCs w:val="20"/>
          <w:shd w:val="clear" w:color="auto" w:fill="FFFFFF"/>
        </w:rPr>
        <w:t xml:space="preserve"> Plots'</w:t>
      </w:r>
      <w:r>
        <w:rPr>
          <w:rFonts w:ascii="Courier New" w:hAnsi="Courier New" w:cs="Courier New"/>
          <w:color w:val="000000"/>
          <w:sz w:val="20"/>
          <w:szCs w:val="20"/>
          <w:shd w:val="clear" w:color="auto" w:fill="FFFFFF"/>
        </w:rPr>
        <w:t>;</w:t>
      </w:r>
    </w:p>
    <w:p w14:paraId="389A7AC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1963DEC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w:t>
      </w:r>
    </w:p>
    <w:p w14:paraId="276696F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equamax</w:t>
      </w:r>
      <w:proofErr w:type="spellEnd"/>
    </w:p>
    <w:p w14:paraId="25BB5D2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1FF2451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2C51509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468E2E9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579D258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42B47B8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20F32C8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2C000C0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18D9A82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7115C56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6B43C2D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196564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'Promax and all plots with reorder'</w:t>
      </w:r>
      <w:r>
        <w:rPr>
          <w:rFonts w:ascii="Courier New" w:hAnsi="Courier New" w:cs="Courier New"/>
          <w:color w:val="000000"/>
          <w:sz w:val="20"/>
          <w:szCs w:val="20"/>
          <w:shd w:val="clear" w:color="auto" w:fill="FFFFFF"/>
        </w:rPr>
        <w:t>;</w:t>
      </w:r>
    </w:p>
    <w:p w14:paraId="1F79714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nfactors</w:t>
      </w:r>
      <w:proofErr w:type="spellEnd"/>
      <w:r>
        <w:rPr>
          <w:rFonts w:ascii="Courier New" w:hAnsi="Courier New" w:cs="Courier New"/>
          <w:color w:val="000000"/>
          <w:sz w:val="20"/>
          <w:szCs w:val="20"/>
          <w:shd w:val="clear" w:color="auto" w:fill="FFFFFF"/>
        </w:rPr>
        <w:t>=</w:t>
      </w:r>
      <w:proofErr w:type="gramStart"/>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proofErr w:type="gram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mylib.project_final</w:t>
      </w:r>
      <w:proofErr w:type="spellEnd"/>
      <w:r>
        <w:rPr>
          <w:rFonts w:ascii="Courier New" w:hAnsi="Courier New" w:cs="Courier New"/>
          <w:color w:val="000000"/>
          <w:sz w:val="20"/>
          <w:szCs w:val="20"/>
          <w:shd w:val="clear" w:color="auto" w:fill="FFFFFF"/>
        </w:rPr>
        <w:t xml:space="preserve"> </w:t>
      </w:r>
    </w:p>
    <w:p w14:paraId="10FACE0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00BF200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promax</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reorder</w:t>
      </w:r>
    </w:p>
    <w:p w14:paraId="3F3CE14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1D9AF26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5C5232A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586E3DA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1841369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18D74A4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1648FAA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8C3C9D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A23A87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2502587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6607828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928281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w:t>
      </w:r>
      <w:r>
        <w:rPr>
          <w:rFonts w:ascii="Courier New" w:hAnsi="Courier New" w:cs="Courier New"/>
          <w:color w:val="800080"/>
          <w:sz w:val="20"/>
          <w:szCs w:val="20"/>
          <w:shd w:val="clear" w:color="auto" w:fill="FFFFFF"/>
        </w:rPr>
        <w:t>'Varimax and all plots with reorder'</w:t>
      </w:r>
      <w:r>
        <w:rPr>
          <w:rFonts w:ascii="Courier New" w:hAnsi="Courier New" w:cs="Courier New"/>
          <w:color w:val="000000"/>
          <w:sz w:val="20"/>
          <w:szCs w:val="20"/>
          <w:shd w:val="clear" w:color="auto" w:fill="FFFFFF"/>
        </w:rPr>
        <w:t>;</w:t>
      </w:r>
    </w:p>
    <w:p w14:paraId="24972ED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proofErr w:type="gramStart"/>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nfactors</w:t>
      </w:r>
      <w:proofErr w:type="spellEnd"/>
      <w:proofErr w:type="gram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mylib.project_final</w:t>
      </w:r>
      <w:proofErr w:type="spellEnd"/>
      <w:r>
        <w:rPr>
          <w:rFonts w:ascii="Courier New" w:hAnsi="Courier New" w:cs="Courier New"/>
          <w:color w:val="000000"/>
          <w:sz w:val="20"/>
          <w:szCs w:val="20"/>
          <w:shd w:val="clear" w:color="auto" w:fill="FFFFFF"/>
        </w:rPr>
        <w:t xml:space="preserve"> </w:t>
      </w:r>
    </w:p>
    <w:p w14:paraId="56ED775A"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6F0891D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 xml:space="preserve">=varimax </w:t>
      </w:r>
      <w:r>
        <w:rPr>
          <w:rFonts w:ascii="Courier New" w:hAnsi="Courier New" w:cs="Courier New"/>
          <w:color w:val="0000FF"/>
          <w:sz w:val="20"/>
          <w:szCs w:val="20"/>
          <w:shd w:val="clear" w:color="auto" w:fill="FFFFFF"/>
        </w:rPr>
        <w:t>reorder</w:t>
      </w:r>
    </w:p>
    <w:p w14:paraId="36CF85E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52519E2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(vector));</w:t>
      </w:r>
    </w:p>
    <w:p w14:paraId="202D1BD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POLVOIL</w:t>
      </w:r>
      <w:proofErr w:type="gramEnd"/>
      <w:r>
        <w:rPr>
          <w:rFonts w:ascii="Courier New" w:hAnsi="Courier New" w:cs="Courier New"/>
          <w:color w:val="000000"/>
          <w:sz w:val="20"/>
          <w:szCs w:val="20"/>
          <w:shd w:val="clear" w:color="auto" w:fill="FFFFFF"/>
        </w:rPr>
        <w:t xml:space="preserve">_USD  PORANG_USD  PPOIL_USD  PPORK_USD  PPOULT_USD  PRICENPQ_USD  PRUBB_USD  PSALM_USD </w:t>
      </w:r>
    </w:p>
    <w:p w14:paraId="7D916FCD"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PSAWMAL_USD   PSAWORE_USD   PSHRI_USD   PSMEA_USD   PSOIL_USD   PSOYB_USD   PSUGAEEC_USD   PSUGAISA_USD   PSUGAUSA_USD   PSUNO_USD  </w:t>
      </w:r>
    </w:p>
    <w:p w14:paraId="4F7AF8D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PTEA_</w:t>
      </w:r>
      <w:proofErr w:type="gramStart"/>
      <w:r>
        <w:rPr>
          <w:rFonts w:ascii="Courier New" w:hAnsi="Courier New" w:cs="Courier New"/>
          <w:color w:val="000000"/>
          <w:sz w:val="20"/>
          <w:szCs w:val="20"/>
          <w:shd w:val="clear" w:color="auto" w:fill="FFFFFF"/>
        </w:rPr>
        <w:t>USD  PTIN</w:t>
      </w:r>
      <w:proofErr w:type="gramEnd"/>
      <w:r>
        <w:rPr>
          <w:rFonts w:ascii="Courier New" w:hAnsi="Courier New" w:cs="Courier New"/>
          <w:color w:val="000000"/>
          <w:sz w:val="20"/>
          <w:szCs w:val="20"/>
          <w:shd w:val="clear" w:color="auto" w:fill="FFFFFF"/>
        </w:rPr>
        <w:t>_USD  PURAN_USD   PWHEAMT_USD   PWOOLC_USD   PWOOLF_USD   PZINC_USD  ;</w:t>
      </w:r>
    </w:p>
    <w:p w14:paraId="3BAA3DF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0D189E2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0477FB1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9E8485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on</w:t>
      </w:r>
      <w:r>
        <w:rPr>
          <w:rFonts w:ascii="Courier New" w:hAnsi="Courier New" w:cs="Courier New"/>
          <w:color w:val="000000"/>
          <w:sz w:val="20"/>
          <w:szCs w:val="20"/>
          <w:shd w:val="clear" w:color="auto" w:fill="FFFFFF"/>
        </w:rPr>
        <w:t>;</w:t>
      </w:r>
    </w:p>
    <w:p w14:paraId="2F2B36A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27DC556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4AC3F9E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5B56C4F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r>
        <w:rPr>
          <w:rFonts w:ascii="Courier New" w:hAnsi="Courier New" w:cs="Courier New"/>
          <w:color w:val="000000"/>
          <w:sz w:val="20"/>
          <w:szCs w:val="20"/>
          <w:shd w:val="clear" w:color="auto" w:fill="FFFFFF"/>
        </w:rPr>
        <w:t>=</w:t>
      </w:r>
      <w:r>
        <w:rPr>
          <w:rFonts w:ascii="Courier New" w:hAnsi="Courier New" w:cs="Courier New"/>
          <w:color w:val="0000FF"/>
          <w:sz w:val="20"/>
          <w:szCs w:val="20"/>
          <w:shd w:val="clear" w:color="auto" w:fill="FFFFFF"/>
        </w:rPr>
        <w:t>all</w:t>
      </w:r>
      <w:r>
        <w:rPr>
          <w:rFonts w:ascii="Courier New" w:hAnsi="Courier New" w:cs="Courier New"/>
          <w:color w:val="000000"/>
          <w:sz w:val="20"/>
          <w:szCs w:val="20"/>
          <w:shd w:val="clear" w:color="auto" w:fill="FFFFFF"/>
        </w:rPr>
        <w:t>;</w:t>
      </w:r>
    </w:p>
    <w:p w14:paraId="2ACF44D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6C90074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6C730FB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152EEE3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475B53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rotation=Promax;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 xml:space="preserve">=3;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a=POLVOIL_USD;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b=PORANG_</w:t>
      </w:r>
      <w:proofErr w:type="gramStart"/>
      <w:r>
        <w:rPr>
          <w:rFonts w:ascii="Courier New" w:hAnsi="Courier New" w:cs="Courier New"/>
          <w:color w:val="000000"/>
          <w:sz w:val="20"/>
          <w:szCs w:val="20"/>
          <w:shd w:val="clear" w:color="auto" w:fill="FFFFFF"/>
        </w:rPr>
        <w:t>USD ;</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c=PPOIL_USD;</w:t>
      </w:r>
    </w:p>
    <w:p w14:paraId="72B67EE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d=PPORK_</w:t>
      </w:r>
      <w:proofErr w:type="gramStart"/>
      <w:r>
        <w:rPr>
          <w:rFonts w:ascii="Courier New" w:hAnsi="Courier New" w:cs="Courier New"/>
          <w:color w:val="000000"/>
          <w:sz w:val="20"/>
          <w:szCs w:val="20"/>
          <w:shd w:val="clear" w:color="auto" w:fill="FFFFFF"/>
        </w:rPr>
        <w:t>USD;</w:t>
      </w:r>
      <w:r>
        <w:rPr>
          <w:rFonts w:ascii="Courier New" w:hAnsi="Courier New" w:cs="Courier New"/>
          <w:color w:val="0000FF"/>
          <w:sz w:val="20"/>
          <w:szCs w:val="20"/>
          <w:shd w:val="clear" w:color="auto" w:fill="FFFFFF"/>
        </w:rPr>
        <w:t>%</w:t>
      </w:r>
      <w:proofErr w:type="gramEnd"/>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e=PPOULT_USD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f=PRICENPQ_USD;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g=PRUBB_USD;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h=PSALM_USD;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w:t>
      </w:r>
      <w:proofErr w:type="spellEnd"/>
      <w:r>
        <w:rPr>
          <w:rFonts w:ascii="Courier New" w:hAnsi="Courier New" w:cs="Courier New"/>
          <w:color w:val="000000"/>
          <w:sz w:val="20"/>
          <w:szCs w:val="20"/>
          <w:shd w:val="clear" w:color="auto" w:fill="FFFFFF"/>
        </w:rPr>
        <w:t>=PSAWMAL_USD ;</w:t>
      </w:r>
    </w:p>
    <w:p w14:paraId="5E30833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j=PSAWORE_</w:t>
      </w:r>
      <w:proofErr w:type="gramStart"/>
      <w:r>
        <w:rPr>
          <w:rFonts w:ascii="Courier New" w:hAnsi="Courier New" w:cs="Courier New"/>
          <w:color w:val="000000"/>
          <w:sz w:val="20"/>
          <w:szCs w:val="20"/>
          <w:shd w:val="clear" w:color="auto" w:fill="FFFFFF"/>
        </w:rPr>
        <w:t>USD;</w:t>
      </w:r>
      <w:r>
        <w:rPr>
          <w:rFonts w:ascii="Courier New" w:hAnsi="Courier New" w:cs="Courier New"/>
          <w:color w:val="0000FF"/>
          <w:sz w:val="20"/>
          <w:szCs w:val="20"/>
          <w:shd w:val="clear" w:color="auto" w:fill="FFFFFF"/>
        </w:rPr>
        <w:t>%</w:t>
      </w:r>
      <w:proofErr w:type="gramEnd"/>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k=PSHRI_USD;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l=PSMEA_USD;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m=PSOIL_USD;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n=PSOYB_USD;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o=PSUGAEEC_USD;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p=PSUGAISA_USD;</w:t>
      </w:r>
    </w:p>
    <w:p w14:paraId="0627DB7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q=PSUGAUSA_</w:t>
      </w:r>
      <w:proofErr w:type="gramStart"/>
      <w:r>
        <w:rPr>
          <w:rFonts w:ascii="Courier New" w:hAnsi="Courier New" w:cs="Courier New"/>
          <w:color w:val="000000"/>
          <w:sz w:val="20"/>
          <w:szCs w:val="20"/>
          <w:shd w:val="clear" w:color="auto" w:fill="FFFFFF"/>
        </w:rPr>
        <w:t>USD;</w:t>
      </w:r>
      <w:r>
        <w:rPr>
          <w:rFonts w:ascii="Courier New" w:hAnsi="Courier New" w:cs="Courier New"/>
          <w:color w:val="0000FF"/>
          <w:sz w:val="20"/>
          <w:szCs w:val="20"/>
          <w:shd w:val="clear" w:color="auto" w:fill="FFFFFF"/>
        </w:rPr>
        <w:t>%</w:t>
      </w:r>
      <w:proofErr w:type="gramEnd"/>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r=PSUNO_USD;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s=PTEA_USD;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t=PTIN_USD;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u=PURAN_USD;</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v=PWHEAMT_USD;</w:t>
      </w:r>
    </w:p>
    <w:p w14:paraId="4219F91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x=PWOOLC_</w:t>
      </w:r>
      <w:proofErr w:type="gramStart"/>
      <w:r>
        <w:rPr>
          <w:rFonts w:ascii="Courier New" w:hAnsi="Courier New" w:cs="Courier New"/>
          <w:color w:val="000000"/>
          <w:sz w:val="20"/>
          <w:szCs w:val="20"/>
          <w:shd w:val="clear" w:color="auto" w:fill="FFFFFF"/>
        </w:rPr>
        <w:t xml:space="preserve">USD;   </w:t>
      </w:r>
      <w:proofErr w:type="gramEnd"/>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y=PWOOLF_USD;   </w:t>
      </w:r>
      <w:r>
        <w:rPr>
          <w:rFonts w:ascii="Courier New" w:hAnsi="Courier New" w:cs="Courier New"/>
          <w:color w:val="0000FF"/>
          <w:sz w:val="20"/>
          <w:szCs w:val="20"/>
          <w:shd w:val="clear" w:color="auto" w:fill="FFFFFF"/>
        </w:rPr>
        <w:t>%Let</w:t>
      </w:r>
      <w:r>
        <w:rPr>
          <w:rFonts w:ascii="Courier New" w:hAnsi="Courier New" w:cs="Courier New"/>
          <w:color w:val="000000"/>
          <w:sz w:val="20"/>
          <w:szCs w:val="20"/>
          <w:shd w:val="clear" w:color="auto" w:fill="FFFFFF"/>
        </w:rPr>
        <w:t xml:space="preserve"> z=PZINC_USD  ;</w:t>
      </w:r>
    </w:p>
    <w:p w14:paraId="79765B1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4C91A33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FF"/>
          <w:sz w:val="20"/>
          <w:szCs w:val="20"/>
          <w:shd w:val="clear" w:color="auto" w:fill="FFFFFF"/>
        </w:rPr>
        <w:t>title</w:t>
      </w:r>
      <w:r>
        <w:rPr>
          <w:rFonts w:ascii="Courier New" w:hAnsi="Courier New" w:cs="Courier New"/>
          <w:color w:val="000000"/>
          <w:sz w:val="20"/>
          <w:szCs w:val="20"/>
          <w:shd w:val="clear" w:color="auto" w:fill="FFFFFF"/>
        </w:rPr>
        <w:t xml:space="preserve"> &amp;rotation </w:t>
      </w:r>
      <w:r>
        <w:rPr>
          <w:rFonts w:ascii="Courier New" w:hAnsi="Courier New" w:cs="Courier New"/>
          <w:color w:val="800080"/>
          <w:sz w:val="20"/>
          <w:szCs w:val="20"/>
          <w:shd w:val="clear" w:color="auto" w:fill="FFFFFF"/>
        </w:rPr>
        <w:t>'and all plots with reorder'</w:t>
      </w:r>
      <w:r>
        <w:rPr>
          <w:rFonts w:ascii="Courier New" w:hAnsi="Courier New" w:cs="Courier New"/>
          <w:color w:val="000000"/>
          <w:sz w:val="20"/>
          <w:szCs w:val="20"/>
          <w:shd w:val="clear" w:color="auto" w:fill="FFFFFF"/>
        </w:rPr>
        <w:t>;</w:t>
      </w:r>
    </w:p>
    <w:p w14:paraId="0A2EC28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factor</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nfactors</w:t>
      </w:r>
      <w:proofErr w:type="spellEnd"/>
      <w:r>
        <w:rPr>
          <w:rFonts w:ascii="Courier New" w:hAnsi="Courier New" w:cs="Courier New"/>
          <w:color w:val="000000"/>
          <w:sz w:val="20"/>
          <w:szCs w:val="20"/>
          <w:shd w:val="clear" w:color="auto" w:fill="FFFFFF"/>
        </w:rPr>
        <w:t>=&amp;</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3EEA920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priors</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47F2266F"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 xml:space="preserve">=&amp;rotation </w:t>
      </w:r>
      <w:r>
        <w:rPr>
          <w:rFonts w:ascii="Courier New" w:hAnsi="Courier New" w:cs="Courier New"/>
          <w:color w:val="0000FF"/>
          <w:sz w:val="20"/>
          <w:szCs w:val="20"/>
          <w:shd w:val="clear" w:color="auto" w:fill="FFFFFF"/>
        </w:rPr>
        <w:t>reorder</w:t>
      </w:r>
    </w:p>
    <w:p w14:paraId="2FB95A2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74C3436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FF"/>
          <w:sz w:val="20"/>
          <w:szCs w:val="20"/>
          <w:shd w:val="clear" w:color="auto" w:fill="FFFFFF"/>
        </w:rPr>
        <w:t>scree</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01FCE49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FF"/>
          <w:sz w:val="20"/>
          <w:szCs w:val="20"/>
          <w:shd w:val="clear" w:color="auto" w:fill="FFFFFF"/>
        </w:rPr>
        <w:t>var</w:t>
      </w:r>
      <w:proofErr w:type="spellEnd"/>
      <w:r>
        <w:rPr>
          <w:rFonts w:ascii="Courier New" w:hAnsi="Courier New" w:cs="Courier New"/>
          <w:color w:val="000000"/>
          <w:sz w:val="20"/>
          <w:szCs w:val="20"/>
          <w:shd w:val="clear" w:color="auto" w:fill="FFFFFF"/>
        </w:rPr>
        <w:t xml:space="preserve">  &amp;</w:t>
      </w:r>
      <w:proofErr w:type="gramEnd"/>
      <w:r>
        <w:rPr>
          <w:rFonts w:ascii="Courier New" w:hAnsi="Courier New" w:cs="Courier New"/>
          <w:color w:val="000000"/>
          <w:sz w:val="20"/>
          <w:szCs w:val="20"/>
          <w:shd w:val="clear" w:color="auto" w:fill="FFFFFF"/>
        </w:rPr>
        <w:t>a &amp;b &amp;c &amp;d &amp;e &amp;f &amp;g &amp;h &amp;</w:t>
      </w:r>
      <w:proofErr w:type="spellStart"/>
      <w:r>
        <w:rPr>
          <w:rFonts w:ascii="Courier New" w:hAnsi="Courier New" w:cs="Courier New"/>
          <w:color w:val="000000"/>
          <w:sz w:val="20"/>
          <w:szCs w:val="20"/>
          <w:shd w:val="clear" w:color="auto" w:fill="FFFFFF"/>
        </w:rPr>
        <w:t>i</w:t>
      </w:r>
      <w:proofErr w:type="spellEnd"/>
      <w:r>
        <w:rPr>
          <w:rFonts w:ascii="Courier New" w:hAnsi="Courier New" w:cs="Courier New"/>
          <w:color w:val="000000"/>
          <w:sz w:val="20"/>
          <w:szCs w:val="20"/>
          <w:shd w:val="clear" w:color="auto" w:fill="FFFFFF"/>
        </w:rPr>
        <w:t xml:space="preserve"> &amp;j &amp;k &amp;l &amp;m &amp;n &amp;o &amp;p &amp;q &amp;r</w:t>
      </w:r>
    </w:p>
    <w:p w14:paraId="5DD939C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&amp;s &amp;t &amp;u &amp;v &amp;x &amp;y &amp;z;</w:t>
      </w:r>
    </w:p>
    <w:p w14:paraId="7189B25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p w14:paraId="4A8B0BB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roofErr w:type="spellStart"/>
      <w:r>
        <w:rPr>
          <w:rFonts w:ascii="Courier New" w:hAnsi="Courier New" w:cs="Courier New"/>
          <w:color w:val="0000FF"/>
          <w:sz w:val="20"/>
          <w:szCs w:val="20"/>
          <w:shd w:val="clear" w:color="auto" w:fill="FFFFFF"/>
        </w:rPr>
        <w:t>ods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graphics</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off</w:t>
      </w:r>
      <w:r>
        <w:rPr>
          <w:rFonts w:ascii="Courier New" w:hAnsi="Courier New" w:cs="Courier New"/>
          <w:color w:val="000000"/>
          <w:sz w:val="20"/>
          <w:szCs w:val="20"/>
          <w:shd w:val="clear" w:color="auto" w:fill="FFFFFF"/>
        </w:rPr>
        <w:t>;</w:t>
      </w:r>
    </w:p>
    <w:p w14:paraId="534E5FF3"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0C3C4A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8000"/>
          <w:sz w:val="20"/>
          <w:szCs w:val="20"/>
          <w:shd w:val="clear" w:color="auto" w:fill="FFFFFF"/>
        </w:rPr>
        <w:t xml:space="preserve">/*Creating Macro for </w:t>
      </w:r>
      <w:proofErr w:type="spellStart"/>
      <w:r>
        <w:rPr>
          <w:rFonts w:ascii="Courier New" w:hAnsi="Courier New" w:cs="Courier New"/>
          <w:color w:val="008000"/>
          <w:sz w:val="20"/>
          <w:szCs w:val="20"/>
          <w:shd w:val="clear" w:color="auto" w:fill="FFFFFF"/>
        </w:rPr>
        <w:t>Factor_Analysis</w:t>
      </w:r>
      <w:proofErr w:type="spellEnd"/>
      <w:r>
        <w:rPr>
          <w:rFonts w:ascii="Courier New" w:hAnsi="Courier New" w:cs="Courier New"/>
          <w:color w:val="008000"/>
          <w:sz w:val="20"/>
          <w:szCs w:val="20"/>
          <w:shd w:val="clear" w:color="auto" w:fill="FFFFFF"/>
        </w:rPr>
        <w:t>*/</w:t>
      </w:r>
    </w:p>
    <w:p w14:paraId="715BBFD6"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%macro</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factor_</w:t>
      </w:r>
      <w:proofErr w:type="gramStart"/>
      <w:r>
        <w:rPr>
          <w:rFonts w:ascii="Courier New" w:hAnsi="Courier New" w:cs="Courier New"/>
          <w:color w:val="000000"/>
          <w:sz w:val="20"/>
          <w:szCs w:val="20"/>
          <w:shd w:val="clear" w:color="auto" w:fill="FFFFFF"/>
        </w:rPr>
        <w:t>Analysis</w:t>
      </w:r>
      <w:proofErr w:type="spellEnd"/>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rotation=Promax, </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3</w:t>
      </w:r>
      <w:r>
        <w:rPr>
          <w:rFonts w:ascii="Courier New" w:hAnsi="Courier New" w:cs="Courier New"/>
          <w:color w:val="000000"/>
          <w:sz w:val="20"/>
          <w:szCs w:val="20"/>
          <w:shd w:val="clear" w:color="auto" w:fill="FFFFFF"/>
        </w:rPr>
        <w:t>, a=POLVOIL_USD, b=PORANG_USD , c=PPOIL_USD,</w:t>
      </w:r>
    </w:p>
    <w:p w14:paraId="67DB630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d=</w:t>
      </w:r>
      <w:proofErr w:type="spellStart"/>
      <w:r>
        <w:rPr>
          <w:rFonts w:ascii="Courier New" w:hAnsi="Courier New" w:cs="Courier New"/>
          <w:color w:val="000000"/>
          <w:sz w:val="20"/>
          <w:szCs w:val="20"/>
          <w:shd w:val="clear" w:color="auto" w:fill="FFFFFF"/>
        </w:rPr>
        <w:t>PPORK_</w:t>
      </w:r>
      <w:proofErr w:type="gramStart"/>
      <w:r>
        <w:rPr>
          <w:rFonts w:ascii="Courier New" w:hAnsi="Courier New" w:cs="Courier New"/>
          <w:color w:val="000000"/>
          <w:sz w:val="20"/>
          <w:szCs w:val="20"/>
          <w:shd w:val="clear" w:color="auto" w:fill="FFFFFF"/>
        </w:rPr>
        <w:t>USD,e</w:t>
      </w:r>
      <w:proofErr w:type="spellEnd"/>
      <w:proofErr w:type="gramEnd"/>
      <w:r>
        <w:rPr>
          <w:rFonts w:ascii="Courier New" w:hAnsi="Courier New" w:cs="Courier New"/>
          <w:color w:val="000000"/>
          <w:sz w:val="20"/>
          <w:szCs w:val="20"/>
          <w:shd w:val="clear" w:color="auto" w:fill="FFFFFF"/>
        </w:rPr>
        <w:t>=PPOULT_USD ,f=</w:t>
      </w:r>
      <w:proofErr w:type="spellStart"/>
      <w:r>
        <w:rPr>
          <w:rFonts w:ascii="Courier New" w:hAnsi="Courier New" w:cs="Courier New"/>
          <w:color w:val="000000"/>
          <w:sz w:val="20"/>
          <w:szCs w:val="20"/>
          <w:shd w:val="clear" w:color="auto" w:fill="FFFFFF"/>
        </w:rPr>
        <w:t>PRICENPQ_USD,g</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PRUBB_USD,h</w:t>
      </w:r>
      <w:proofErr w:type="spellEnd"/>
      <w:r>
        <w:rPr>
          <w:rFonts w:ascii="Courier New" w:hAnsi="Courier New" w:cs="Courier New"/>
          <w:color w:val="000000"/>
          <w:sz w:val="20"/>
          <w:szCs w:val="20"/>
          <w:shd w:val="clear" w:color="auto" w:fill="FFFFFF"/>
        </w:rPr>
        <w:t xml:space="preserve">=PSALM_USD, </w:t>
      </w:r>
      <w:proofErr w:type="spellStart"/>
      <w:r>
        <w:rPr>
          <w:rFonts w:ascii="Courier New" w:hAnsi="Courier New" w:cs="Courier New"/>
          <w:color w:val="000000"/>
          <w:sz w:val="20"/>
          <w:szCs w:val="20"/>
          <w:shd w:val="clear" w:color="auto" w:fill="FFFFFF"/>
        </w:rPr>
        <w:t>i</w:t>
      </w:r>
      <w:proofErr w:type="spellEnd"/>
      <w:r>
        <w:rPr>
          <w:rFonts w:ascii="Courier New" w:hAnsi="Courier New" w:cs="Courier New"/>
          <w:color w:val="000000"/>
          <w:sz w:val="20"/>
          <w:szCs w:val="20"/>
          <w:shd w:val="clear" w:color="auto" w:fill="FFFFFF"/>
        </w:rPr>
        <w:t>=PSAWMAL_USD ,</w:t>
      </w:r>
    </w:p>
    <w:p w14:paraId="6673440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j=PSAWORE_</w:t>
      </w:r>
      <w:proofErr w:type="gramStart"/>
      <w:r>
        <w:rPr>
          <w:rFonts w:ascii="Courier New" w:hAnsi="Courier New" w:cs="Courier New"/>
          <w:color w:val="000000"/>
          <w:sz w:val="20"/>
          <w:szCs w:val="20"/>
          <w:shd w:val="clear" w:color="auto" w:fill="FFFFFF"/>
        </w:rPr>
        <w:t>USD,k</w:t>
      </w:r>
      <w:proofErr w:type="gramEnd"/>
      <w:r>
        <w:rPr>
          <w:rFonts w:ascii="Courier New" w:hAnsi="Courier New" w:cs="Courier New"/>
          <w:color w:val="000000"/>
          <w:sz w:val="20"/>
          <w:szCs w:val="20"/>
          <w:shd w:val="clear" w:color="auto" w:fill="FFFFFF"/>
        </w:rPr>
        <w:t>=PSHRI_USD,l=PSMEA_USD,m=PSOIL_USD,n=PSOYB_USD,o=PSUGAEEC_USD,p=PSUGAISA_USD,</w:t>
      </w:r>
    </w:p>
    <w:p w14:paraId="6F05D918"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q=PSUGAUSA_</w:t>
      </w:r>
      <w:proofErr w:type="gramStart"/>
      <w:r>
        <w:rPr>
          <w:rFonts w:ascii="Courier New" w:hAnsi="Courier New" w:cs="Courier New"/>
          <w:color w:val="000000"/>
          <w:sz w:val="20"/>
          <w:szCs w:val="20"/>
          <w:shd w:val="clear" w:color="auto" w:fill="FFFFFF"/>
        </w:rPr>
        <w:t>USD,r</w:t>
      </w:r>
      <w:proofErr w:type="gramEnd"/>
      <w:r>
        <w:rPr>
          <w:rFonts w:ascii="Courier New" w:hAnsi="Courier New" w:cs="Courier New"/>
          <w:color w:val="000000"/>
          <w:sz w:val="20"/>
          <w:szCs w:val="20"/>
          <w:shd w:val="clear" w:color="auto" w:fill="FFFFFF"/>
        </w:rPr>
        <w:t>=PSUNO_USD,s=PTEA_USD,t=PTIN_USD,u=PURAN_USD,v=PWHEAMT_USD,</w:t>
      </w:r>
    </w:p>
    <w:p w14:paraId="4E666707"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x=PWOOLC_</w:t>
      </w:r>
      <w:proofErr w:type="gramStart"/>
      <w:r>
        <w:rPr>
          <w:rFonts w:ascii="Courier New" w:hAnsi="Courier New" w:cs="Courier New"/>
          <w:color w:val="000000"/>
          <w:sz w:val="20"/>
          <w:szCs w:val="20"/>
          <w:shd w:val="clear" w:color="auto" w:fill="FFFFFF"/>
        </w:rPr>
        <w:t xml:space="preserve">USD,   </w:t>
      </w:r>
      <w:proofErr w:type="gramEnd"/>
      <w:r>
        <w:rPr>
          <w:rFonts w:ascii="Courier New" w:hAnsi="Courier New" w:cs="Courier New"/>
          <w:color w:val="000000"/>
          <w:sz w:val="20"/>
          <w:szCs w:val="20"/>
          <w:shd w:val="clear" w:color="auto" w:fill="FFFFFF"/>
        </w:rPr>
        <w:t>y=PWOOLF_USD,   z=PZINC_USD );</w:t>
      </w:r>
    </w:p>
    <w:p w14:paraId="498B5461"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0130E91B"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proc factor </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=&amp;</w:t>
      </w:r>
      <w:proofErr w:type="spellStart"/>
      <w:r>
        <w:rPr>
          <w:rFonts w:ascii="Courier New" w:hAnsi="Courier New" w:cs="Courier New"/>
          <w:color w:val="000000"/>
          <w:sz w:val="20"/>
          <w:szCs w:val="20"/>
          <w:shd w:val="clear" w:color="auto" w:fill="FFFFFF"/>
        </w:rPr>
        <w:t>nfactors</w:t>
      </w:r>
      <w:proofErr w:type="spellEnd"/>
      <w:r>
        <w:rPr>
          <w:rFonts w:ascii="Courier New" w:hAnsi="Courier New" w:cs="Courier New"/>
          <w:color w:val="000000"/>
          <w:sz w:val="20"/>
          <w:szCs w:val="20"/>
          <w:shd w:val="clear" w:color="auto" w:fill="FFFFFF"/>
        </w:rPr>
        <w:t xml:space="preserve"> data=</w:t>
      </w:r>
      <w:proofErr w:type="spellStart"/>
      <w:proofErr w:type="gramStart"/>
      <w:r>
        <w:rPr>
          <w:rFonts w:ascii="Courier New" w:hAnsi="Courier New" w:cs="Courier New"/>
          <w:color w:val="000000"/>
          <w:sz w:val="20"/>
          <w:szCs w:val="20"/>
          <w:shd w:val="clear" w:color="auto" w:fill="FFFFFF"/>
        </w:rPr>
        <w:t>mylib.project</w:t>
      </w:r>
      <w:proofErr w:type="gramEnd"/>
      <w:r>
        <w:rPr>
          <w:rFonts w:ascii="Courier New" w:hAnsi="Courier New" w:cs="Courier New"/>
          <w:color w:val="000000"/>
          <w:sz w:val="20"/>
          <w:szCs w:val="20"/>
          <w:shd w:val="clear" w:color="auto" w:fill="FFFFFF"/>
        </w:rPr>
        <w:t>_final</w:t>
      </w:r>
      <w:proofErr w:type="spellEnd"/>
      <w:r>
        <w:rPr>
          <w:rFonts w:ascii="Courier New" w:hAnsi="Courier New" w:cs="Courier New"/>
          <w:color w:val="000000"/>
          <w:sz w:val="20"/>
          <w:szCs w:val="20"/>
          <w:shd w:val="clear" w:color="auto" w:fill="FFFFFF"/>
        </w:rPr>
        <w:t xml:space="preserve"> </w:t>
      </w:r>
    </w:p>
    <w:p w14:paraId="4C6B5872"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priors=</w:t>
      </w:r>
      <w:proofErr w:type="spellStart"/>
      <w:r>
        <w:rPr>
          <w:rFonts w:ascii="Courier New" w:hAnsi="Courier New" w:cs="Courier New"/>
          <w:color w:val="000000"/>
          <w:sz w:val="20"/>
          <w:szCs w:val="20"/>
          <w:shd w:val="clear" w:color="auto" w:fill="FFFFFF"/>
        </w:rPr>
        <w:t>smc</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msa</w:t>
      </w:r>
      <w:proofErr w:type="spellEnd"/>
      <w:r>
        <w:rPr>
          <w:rFonts w:ascii="Courier New" w:hAnsi="Courier New" w:cs="Courier New"/>
          <w:color w:val="000000"/>
          <w:sz w:val="20"/>
          <w:szCs w:val="20"/>
          <w:shd w:val="clear" w:color="auto" w:fill="FFFFFF"/>
        </w:rPr>
        <w:t xml:space="preserve"> residual </w:t>
      </w:r>
    </w:p>
    <w:p w14:paraId="4D2CEAA0"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rotate=&amp;rotation reorder</w:t>
      </w:r>
    </w:p>
    <w:p w14:paraId="4F31DFE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outstat</w:t>
      </w:r>
      <w:proofErr w:type="spellEnd"/>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fact_all</w:t>
      </w:r>
      <w:proofErr w:type="spellEnd"/>
      <w:r>
        <w:rPr>
          <w:rFonts w:ascii="Courier New" w:hAnsi="Courier New" w:cs="Courier New"/>
          <w:color w:val="000000"/>
          <w:sz w:val="20"/>
          <w:szCs w:val="20"/>
          <w:shd w:val="clear" w:color="auto" w:fill="FFFFFF"/>
        </w:rPr>
        <w:t xml:space="preserve"> </w:t>
      </w:r>
    </w:p>
    <w:p w14:paraId="4768853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lastRenderedPageBreak/>
        <w:t xml:space="preserve">   plots</w:t>
      </w:r>
      <w:proofErr w:type="gramStart"/>
      <w:r>
        <w:rPr>
          <w:rFonts w:ascii="Courier New" w:hAnsi="Courier New" w:cs="Courier New"/>
          <w:color w:val="000000"/>
          <w:sz w:val="20"/>
          <w:szCs w:val="20"/>
          <w:shd w:val="clear" w:color="auto" w:fill="FFFFFF"/>
        </w:rPr>
        <w:t>=(</w:t>
      </w:r>
      <w:proofErr w:type="gramEnd"/>
      <w:r>
        <w:rPr>
          <w:rFonts w:ascii="Courier New" w:hAnsi="Courier New" w:cs="Courier New"/>
          <w:color w:val="000000"/>
          <w:sz w:val="20"/>
          <w:szCs w:val="20"/>
          <w:shd w:val="clear" w:color="auto" w:fill="FFFFFF"/>
        </w:rPr>
        <w:t xml:space="preserve">scree </w:t>
      </w:r>
      <w:proofErr w:type="spellStart"/>
      <w:r>
        <w:rPr>
          <w:rFonts w:ascii="Courier New" w:hAnsi="Courier New" w:cs="Courier New"/>
          <w:color w:val="000000"/>
          <w:sz w:val="20"/>
          <w:szCs w:val="20"/>
          <w:shd w:val="clear" w:color="auto" w:fill="FFFFFF"/>
        </w:rPr>
        <w:t>initloadings</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preloadings</w:t>
      </w:r>
      <w:proofErr w:type="spellEnd"/>
      <w:r>
        <w:rPr>
          <w:rFonts w:ascii="Courier New" w:hAnsi="Courier New" w:cs="Courier New"/>
          <w:color w:val="000000"/>
          <w:sz w:val="20"/>
          <w:szCs w:val="20"/>
          <w:shd w:val="clear" w:color="auto" w:fill="FFFFFF"/>
        </w:rPr>
        <w:t xml:space="preserve"> loadings);</w:t>
      </w:r>
    </w:p>
    <w:p w14:paraId="0FCAEA45"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w:t>
      </w:r>
      <w:proofErr w:type="spellStart"/>
      <w:proofErr w:type="gramStart"/>
      <w:r>
        <w:rPr>
          <w:rFonts w:ascii="Courier New" w:hAnsi="Courier New" w:cs="Courier New"/>
          <w:color w:val="000000"/>
          <w:sz w:val="20"/>
          <w:szCs w:val="20"/>
          <w:shd w:val="clear" w:color="auto" w:fill="FFFFFF"/>
        </w:rPr>
        <w:t>var</w:t>
      </w:r>
      <w:proofErr w:type="spellEnd"/>
      <w:r>
        <w:rPr>
          <w:rFonts w:ascii="Courier New" w:hAnsi="Courier New" w:cs="Courier New"/>
          <w:color w:val="000000"/>
          <w:sz w:val="20"/>
          <w:szCs w:val="20"/>
          <w:shd w:val="clear" w:color="auto" w:fill="FFFFFF"/>
        </w:rPr>
        <w:t xml:space="preserve">  &amp;</w:t>
      </w:r>
      <w:proofErr w:type="gramEnd"/>
      <w:r>
        <w:rPr>
          <w:rFonts w:ascii="Courier New" w:hAnsi="Courier New" w:cs="Courier New"/>
          <w:color w:val="000000"/>
          <w:sz w:val="20"/>
          <w:szCs w:val="20"/>
          <w:shd w:val="clear" w:color="auto" w:fill="FFFFFF"/>
        </w:rPr>
        <w:t>a &amp;b &amp;c &amp;d &amp;e &amp;f &amp;g &amp;h &amp;</w:t>
      </w:r>
      <w:proofErr w:type="spellStart"/>
      <w:r>
        <w:rPr>
          <w:rFonts w:ascii="Courier New" w:hAnsi="Courier New" w:cs="Courier New"/>
          <w:color w:val="000000"/>
          <w:sz w:val="20"/>
          <w:szCs w:val="20"/>
          <w:shd w:val="clear" w:color="auto" w:fill="FFFFFF"/>
        </w:rPr>
        <w:t>i</w:t>
      </w:r>
      <w:proofErr w:type="spellEnd"/>
      <w:r>
        <w:rPr>
          <w:rFonts w:ascii="Courier New" w:hAnsi="Courier New" w:cs="Courier New"/>
          <w:color w:val="000000"/>
          <w:sz w:val="20"/>
          <w:szCs w:val="20"/>
          <w:shd w:val="clear" w:color="auto" w:fill="FFFFFF"/>
        </w:rPr>
        <w:t xml:space="preserve"> &amp;j &amp;k &amp;l &amp;m &amp;n &amp;o &amp;p &amp;q &amp;r</w:t>
      </w:r>
    </w:p>
    <w:p w14:paraId="768A0C64"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 xml:space="preserve">   &amp;s &amp;t &amp;u &amp;v &amp;x &amp;y &amp;z;</w:t>
      </w:r>
    </w:p>
    <w:p w14:paraId="290A426E"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run;</w:t>
      </w:r>
    </w:p>
    <w:p w14:paraId="09A3313C"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%mend</w:t>
      </w:r>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factor_Analysis</w:t>
      </w:r>
      <w:proofErr w:type="spellEnd"/>
      <w:r>
        <w:rPr>
          <w:rFonts w:ascii="Courier New" w:hAnsi="Courier New" w:cs="Courier New"/>
          <w:color w:val="000000"/>
          <w:sz w:val="20"/>
          <w:szCs w:val="20"/>
          <w:shd w:val="clear" w:color="auto" w:fill="FFFFFF"/>
        </w:rPr>
        <w:t>;</w:t>
      </w:r>
    </w:p>
    <w:p w14:paraId="54A471E9" w14:textId="77777777" w:rsidR="00156FC0"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p>
    <w:p w14:paraId="396F6AAB" w14:textId="43B2CA71" w:rsidR="000A6321" w:rsidRPr="00E214FC" w:rsidRDefault="00156FC0" w:rsidP="00156FC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w:t>
      </w:r>
      <w:proofErr w:type="spellStart"/>
      <w:r>
        <w:rPr>
          <w:rFonts w:ascii="Courier New" w:hAnsi="Courier New" w:cs="Courier New"/>
          <w:b/>
          <w:bCs/>
          <w:i/>
          <w:iCs/>
          <w:color w:val="000000"/>
          <w:sz w:val="20"/>
          <w:szCs w:val="20"/>
          <w:shd w:val="clear" w:color="auto" w:fill="FFFFFF"/>
        </w:rPr>
        <w:t>factor_Analysis</w:t>
      </w:r>
      <w:proofErr w:type="spellEnd"/>
      <w:r>
        <w:rPr>
          <w:rFonts w:ascii="Courier New" w:hAnsi="Courier New" w:cs="Courier New"/>
          <w:color w:val="000000"/>
          <w:sz w:val="20"/>
          <w:szCs w:val="20"/>
          <w:shd w:val="clear" w:color="auto" w:fill="FFFFFF"/>
        </w:rPr>
        <w:t>;</w:t>
      </w:r>
    </w:p>
    <w:sectPr w:rsidR="000A6321" w:rsidRPr="00E214FC" w:rsidSect="00E214FC">
      <w:head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2E642" w14:textId="77777777" w:rsidR="00D85ADE" w:rsidRDefault="00D85ADE" w:rsidP="000348FF">
      <w:pPr>
        <w:spacing w:after="0" w:line="240" w:lineRule="auto"/>
      </w:pPr>
      <w:r>
        <w:separator/>
      </w:r>
    </w:p>
  </w:endnote>
  <w:endnote w:type="continuationSeparator" w:id="0">
    <w:p w14:paraId="274A5768" w14:textId="77777777" w:rsidR="00D85ADE" w:rsidRDefault="00D85ADE" w:rsidP="000348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F99E93" w14:textId="77777777" w:rsidR="00D85ADE" w:rsidRDefault="00D85ADE" w:rsidP="000348FF">
      <w:pPr>
        <w:spacing w:after="0" w:line="240" w:lineRule="auto"/>
      </w:pPr>
      <w:r>
        <w:separator/>
      </w:r>
    </w:p>
  </w:footnote>
  <w:footnote w:type="continuationSeparator" w:id="0">
    <w:p w14:paraId="0A0CD8B7" w14:textId="77777777" w:rsidR="00D85ADE" w:rsidRDefault="00D85ADE" w:rsidP="000348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C1016" w14:textId="167535B3" w:rsidR="00E214FC" w:rsidRDefault="00E214FC">
    <w:pPr>
      <w:pStyle w:val="Header"/>
      <w:pBdr>
        <w:bottom w:val="single" w:sz="4" w:space="1" w:color="D9D9D9" w:themeColor="background1" w:themeShade="D9"/>
      </w:pBdr>
      <w:jc w:val="right"/>
      <w:rPr>
        <w:b/>
        <w:bCs/>
      </w:rPr>
    </w:pPr>
  </w:p>
  <w:p w14:paraId="4401302B" w14:textId="77777777" w:rsidR="00E214FC" w:rsidRDefault="00E214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421453637"/>
      <w:docPartObj>
        <w:docPartGallery w:val="Page Numbers (Top of Page)"/>
        <w:docPartUnique/>
      </w:docPartObj>
    </w:sdtPr>
    <w:sdtEndPr>
      <w:rPr>
        <w:b/>
        <w:bCs/>
        <w:noProof/>
        <w:color w:val="auto"/>
        <w:spacing w:val="0"/>
      </w:rPr>
    </w:sdtEndPr>
    <w:sdtContent>
      <w:p w14:paraId="51F29ADD" w14:textId="65AA8226" w:rsidR="00E214FC" w:rsidRDefault="00E214F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C76CCE" w:rsidRPr="00C76CCE">
          <w:rPr>
            <w:b/>
            <w:bCs/>
            <w:noProof/>
          </w:rPr>
          <w:t>15</w:t>
        </w:r>
        <w:r>
          <w:rPr>
            <w:b/>
            <w:bCs/>
            <w:noProof/>
          </w:rPr>
          <w:fldChar w:fldCharType="end"/>
        </w:r>
      </w:p>
    </w:sdtContent>
  </w:sdt>
  <w:p w14:paraId="0D9AAB78" w14:textId="77777777" w:rsidR="00E214FC" w:rsidRDefault="00E214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05A0"/>
    <w:multiLevelType w:val="hybridMultilevel"/>
    <w:tmpl w:val="F84C4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21C8"/>
    <w:multiLevelType w:val="hybridMultilevel"/>
    <w:tmpl w:val="9CE6B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30295"/>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68B3EC3"/>
    <w:multiLevelType w:val="hybridMultilevel"/>
    <w:tmpl w:val="205A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27241"/>
    <w:multiLevelType w:val="hybridMultilevel"/>
    <w:tmpl w:val="7B165BF6"/>
    <w:lvl w:ilvl="0" w:tplc="05BC6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D0AFD"/>
    <w:multiLevelType w:val="hybridMultilevel"/>
    <w:tmpl w:val="23DE4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B729F"/>
    <w:multiLevelType w:val="hybridMultilevel"/>
    <w:tmpl w:val="46127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259F2"/>
    <w:multiLevelType w:val="hybridMultilevel"/>
    <w:tmpl w:val="AF8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13625"/>
    <w:multiLevelType w:val="multilevel"/>
    <w:tmpl w:val="E2D0F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002B3D"/>
    <w:multiLevelType w:val="hybridMultilevel"/>
    <w:tmpl w:val="E8E2ED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5B49F9"/>
    <w:multiLevelType w:val="hybridMultilevel"/>
    <w:tmpl w:val="9CE6B8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325502"/>
    <w:multiLevelType w:val="hybridMultilevel"/>
    <w:tmpl w:val="0A248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C700C5"/>
    <w:multiLevelType w:val="hybridMultilevel"/>
    <w:tmpl w:val="7F96093A"/>
    <w:lvl w:ilvl="0" w:tplc="34D2B924">
      <w:start w:val="1"/>
      <w:numFmt w:val="decimal"/>
      <w:lvlText w:val="%1."/>
      <w:lvlJc w:val="left"/>
      <w:pPr>
        <w:tabs>
          <w:tab w:val="num" w:pos="720"/>
        </w:tabs>
        <w:ind w:left="720" w:hanging="360"/>
      </w:pPr>
    </w:lvl>
    <w:lvl w:ilvl="1" w:tplc="482E9752">
      <w:start w:val="1"/>
      <w:numFmt w:val="decimal"/>
      <w:lvlText w:val="%2."/>
      <w:lvlJc w:val="left"/>
      <w:pPr>
        <w:tabs>
          <w:tab w:val="num" w:pos="1440"/>
        </w:tabs>
        <w:ind w:left="1440" w:hanging="360"/>
      </w:pPr>
    </w:lvl>
    <w:lvl w:ilvl="2" w:tplc="8E920BCC" w:tentative="1">
      <w:start w:val="1"/>
      <w:numFmt w:val="decimal"/>
      <w:lvlText w:val="%3."/>
      <w:lvlJc w:val="left"/>
      <w:pPr>
        <w:tabs>
          <w:tab w:val="num" w:pos="2160"/>
        </w:tabs>
        <w:ind w:left="2160" w:hanging="360"/>
      </w:pPr>
    </w:lvl>
    <w:lvl w:ilvl="3" w:tplc="15CECDC2" w:tentative="1">
      <w:start w:val="1"/>
      <w:numFmt w:val="decimal"/>
      <w:lvlText w:val="%4."/>
      <w:lvlJc w:val="left"/>
      <w:pPr>
        <w:tabs>
          <w:tab w:val="num" w:pos="2880"/>
        </w:tabs>
        <w:ind w:left="2880" w:hanging="360"/>
      </w:pPr>
    </w:lvl>
    <w:lvl w:ilvl="4" w:tplc="26640CBA" w:tentative="1">
      <w:start w:val="1"/>
      <w:numFmt w:val="decimal"/>
      <w:lvlText w:val="%5."/>
      <w:lvlJc w:val="left"/>
      <w:pPr>
        <w:tabs>
          <w:tab w:val="num" w:pos="3600"/>
        </w:tabs>
        <w:ind w:left="3600" w:hanging="360"/>
      </w:pPr>
    </w:lvl>
    <w:lvl w:ilvl="5" w:tplc="9F225E0E" w:tentative="1">
      <w:start w:val="1"/>
      <w:numFmt w:val="decimal"/>
      <w:lvlText w:val="%6."/>
      <w:lvlJc w:val="left"/>
      <w:pPr>
        <w:tabs>
          <w:tab w:val="num" w:pos="4320"/>
        </w:tabs>
        <w:ind w:left="4320" w:hanging="360"/>
      </w:pPr>
    </w:lvl>
    <w:lvl w:ilvl="6" w:tplc="A1222100" w:tentative="1">
      <w:start w:val="1"/>
      <w:numFmt w:val="decimal"/>
      <w:lvlText w:val="%7."/>
      <w:lvlJc w:val="left"/>
      <w:pPr>
        <w:tabs>
          <w:tab w:val="num" w:pos="5040"/>
        </w:tabs>
        <w:ind w:left="5040" w:hanging="360"/>
      </w:pPr>
    </w:lvl>
    <w:lvl w:ilvl="7" w:tplc="7D1C182E" w:tentative="1">
      <w:start w:val="1"/>
      <w:numFmt w:val="decimal"/>
      <w:lvlText w:val="%8."/>
      <w:lvlJc w:val="left"/>
      <w:pPr>
        <w:tabs>
          <w:tab w:val="num" w:pos="5760"/>
        </w:tabs>
        <w:ind w:left="5760" w:hanging="360"/>
      </w:pPr>
    </w:lvl>
    <w:lvl w:ilvl="8" w:tplc="F294A54C" w:tentative="1">
      <w:start w:val="1"/>
      <w:numFmt w:val="decimal"/>
      <w:lvlText w:val="%9."/>
      <w:lvlJc w:val="left"/>
      <w:pPr>
        <w:tabs>
          <w:tab w:val="num" w:pos="6480"/>
        </w:tabs>
        <w:ind w:left="6480" w:hanging="360"/>
      </w:pPr>
    </w:lvl>
  </w:abstractNum>
  <w:abstractNum w:abstractNumId="13" w15:restartNumberingAfterBreak="0">
    <w:nsid w:val="4AF562CE"/>
    <w:multiLevelType w:val="multilevel"/>
    <w:tmpl w:val="795E9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F472B3"/>
    <w:multiLevelType w:val="hybridMultilevel"/>
    <w:tmpl w:val="C45A47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57726759"/>
    <w:multiLevelType w:val="hybridMultilevel"/>
    <w:tmpl w:val="8108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F73539"/>
    <w:multiLevelType w:val="hybridMultilevel"/>
    <w:tmpl w:val="0CBCC8B0"/>
    <w:lvl w:ilvl="0" w:tplc="A7B0B238">
      <w:start w:val="1"/>
      <w:numFmt w:val="bullet"/>
      <w:lvlText w:val=""/>
      <w:lvlJc w:val="left"/>
      <w:pPr>
        <w:tabs>
          <w:tab w:val="num" w:pos="720"/>
        </w:tabs>
        <w:ind w:left="720" w:hanging="360"/>
      </w:pPr>
      <w:rPr>
        <w:rFonts w:ascii="Wingdings 3" w:hAnsi="Wingdings 3" w:hint="default"/>
      </w:rPr>
    </w:lvl>
    <w:lvl w:ilvl="1" w:tplc="8BF47676" w:tentative="1">
      <w:start w:val="1"/>
      <w:numFmt w:val="bullet"/>
      <w:lvlText w:val=""/>
      <w:lvlJc w:val="left"/>
      <w:pPr>
        <w:tabs>
          <w:tab w:val="num" w:pos="1440"/>
        </w:tabs>
        <w:ind w:left="1440" w:hanging="360"/>
      </w:pPr>
      <w:rPr>
        <w:rFonts w:ascii="Wingdings 3" w:hAnsi="Wingdings 3" w:hint="default"/>
      </w:rPr>
    </w:lvl>
    <w:lvl w:ilvl="2" w:tplc="FB1890FE" w:tentative="1">
      <w:start w:val="1"/>
      <w:numFmt w:val="bullet"/>
      <w:lvlText w:val=""/>
      <w:lvlJc w:val="left"/>
      <w:pPr>
        <w:tabs>
          <w:tab w:val="num" w:pos="2160"/>
        </w:tabs>
        <w:ind w:left="2160" w:hanging="360"/>
      </w:pPr>
      <w:rPr>
        <w:rFonts w:ascii="Wingdings 3" w:hAnsi="Wingdings 3" w:hint="default"/>
      </w:rPr>
    </w:lvl>
    <w:lvl w:ilvl="3" w:tplc="D00AC3A6" w:tentative="1">
      <w:start w:val="1"/>
      <w:numFmt w:val="bullet"/>
      <w:lvlText w:val=""/>
      <w:lvlJc w:val="left"/>
      <w:pPr>
        <w:tabs>
          <w:tab w:val="num" w:pos="2880"/>
        </w:tabs>
        <w:ind w:left="2880" w:hanging="360"/>
      </w:pPr>
      <w:rPr>
        <w:rFonts w:ascii="Wingdings 3" w:hAnsi="Wingdings 3" w:hint="default"/>
      </w:rPr>
    </w:lvl>
    <w:lvl w:ilvl="4" w:tplc="70805B5A" w:tentative="1">
      <w:start w:val="1"/>
      <w:numFmt w:val="bullet"/>
      <w:lvlText w:val=""/>
      <w:lvlJc w:val="left"/>
      <w:pPr>
        <w:tabs>
          <w:tab w:val="num" w:pos="3600"/>
        </w:tabs>
        <w:ind w:left="3600" w:hanging="360"/>
      </w:pPr>
      <w:rPr>
        <w:rFonts w:ascii="Wingdings 3" w:hAnsi="Wingdings 3" w:hint="default"/>
      </w:rPr>
    </w:lvl>
    <w:lvl w:ilvl="5" w:tplc="13DEB09C" w:tentative="1">
      <w:start w:val="1"/>
      <w:numFmt w:val="bullet"/>
      <w:lvlText w:val=""/>
      <w:lvlJc w:val="left"/>
      <w:pPr>
        <w:tabs>
          <w:tab w:val="num" w:pos="4320"/>
        </w:tabs>
        <w:ind w:left="4320" w:hanging="360"/>
      </w:pPr>
      <w:rPr>
        <w:rFonts w:ascii="Wingdings 3" w:hAnsi="Wingdings 3" w:hint="default"/>
      </w:rPr>
    </w:lvl>
    <w:lvl w:ilvl="6" w:tplc="E7462E02" w:tentative="1">
      <w:start w:val="1"/>
      <w:numFmt w:val="bullet"/>
      <w:lvlText w:val=""/>
      <w:lvlJc w:val="left"/>
      <w:pPr>
        <w:tabs>
          <w:tab w:val="num" w:pos="5040"/>
        </w:tabs>
        <w:ind w:left="5040" w:hanging="360"/>
      </w:pPr>
      <w:rPr>
        <w:rFonts w:ascii="Wingdings 3" w:hAnsi="Wingdings 3" w:hint="default"/>
      </w:rPr>
    </w:lvl>
    <w:lvl w:ilvl="7" w:tplc="6A024FD0" w:tentative="1">
      <w:start w:val="1"/>
      <w:numFmt w:val="bullet"/>
      <w:lvlText w:val=""/>
      <w:lvlJc w:val="left"/>
      <w:pPr>
        <w:tabs>
          <w:tab w:val="num" w:pos="5760"/>
        </w:tabs>
        <w:ind w:left="5760" w:hanging="360"/>
      </w:pPr>
      <w:rPr>
        <w:rFonts w:ascii="Wingdings 3" w:hAnsi="Wingdings 3" w:hint="default"/>
      </w:rPr>
    </w:lvl>
    <w:lvl w:ilvl="8" w:tplc="77465B32"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7515EF1"/>
    <w:multiLevelType w:val="hybridMultilevel"/>
    <w:tmpl w:val="F81C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6D0328"/>
    <w:multiLevelType w:val="hybridMultilevel"/>
    <w:tmpl w:val="8EACD582"/>
    <w:lvl w:ilvl="0" w:tplc="9D266072">
      <w:start w:val="1"/>
      <w:numFmt w:val="bullet"/>
      <w:lvlText w:val=""/>
      <w:lvlJc w:val="left"/>
      <w:pPr>
        <w:tabs>
          <w:tab w:val="num" w:pos="720"/>
        </w:tabs>
        <w:ind w:left="720" w:hanging="360"/>
      </w:pPr>
      <w:rPr>
        <w:rFonts w:ascii="Wingdings 3" w:hAnsi="Wingdings 3" w:hint="default"/>
      </w:rPr>
    </w:lvl>
    <w:lvl w:ilvl="1" w:tplc="7004B250" w:tentative="1">
      <w:start w:val="1"/>
      <w:numFmt w:val="bullet"/>
      <w:lvlText w:val=""/>
      <w:lvlJc w:val="left"/>
      <w:pPr>
        <w:tabs>
          <w:tab w:val="num" w:pos="1440"/>
        </w:tabs>
        <w:ind w:left="1440" w:hanging="360"/>
      </w:pPr>
      <w:rPr>
        <w:rFonts w:ascii="Wingdings 3" w:hAnsi="Wingdings 3" w:hint="default"/>
      </w:rPr>
    </w:lvl>
    <w:lvl w:ilvl="2" w:tplc="5F1E99A6" w:tentative="1">
      <w:start w:val="1"/>
      <w:numFmt w:val="bullet"/>
      <w:lvlText w:val=""/>
      <w:lvlJc w:val="left"/>
      <w:pPr>
        <w:tabs>
          <w:tab w:val="num" w:pos="2160"/>
        </w:tabs>
        <w:ind w:left="2160" w:hanging="360"/>
      </w:pPr>
      <w:rPr>
        <w:rFonts w:ascii="Wingdings 3" w:hAnsi="Wingdings 3" w:hint="default"/>
      </w:rPr>
    </w:lvl>
    <w:lvl w:ilvl="3" w:tplc="E1E0E7FA" w:tentative="1">
      <w:start w:val="1"/>
      <w:numFmt w:val="bullet"/>
      <w:lvlText w:val=""/>
      <w:lvlJc w:val="left"/>
      <w:pPr>
        <w:tabs>
          <w:tab w:val="num" w:pos="2880"/>
        </w:tabs>
        <w:ind w:left="2880" w:hanging="360"/>
      </w:pPr>
      <w:rPr>
        <w:rFonts w:ascii="Wingdings 3" w:hAnsi="Wingdings 3" w:hint="default"/>
      </w:rPr>
    </w:lvl>
    <w:lvl w:ilvl="4" w:tplc="E37E02D4" w:tentative="1">
      <w:start w:val="1"/>
      <w:numFmt w:val="bullet"/>
      <w:lvlText w:val=""/>
      <w:lvlJc w:val="left"/>
      <w:pPr>
        <w:tabs>
          <w:tab w:val="num" w:pos="3600"/>
        </w:tabs>
        <w:ind w:left="3600" w:hanging="360"/>
      </w:pPr>
      <w:rPr>
        <w:rFonts w:ascii="Wingdings 3" w:hAnsi="Wingdings 3" w:hint="default"/>
      </w:rPr>
    </w:lvl>
    <w:lvl w:ilvl="5" w:tplc="D7CAEBAE" w:tentative="1">
      <w:start w:val="1"/>
      <w:numFmt w:val="bullet"/>
      <w:lvlText w:val=""/>
      <w:lvlJc w:val="left"/>
      <w:pPr>
        <w:tabs>
          <w:tab w:val="num" w:pos="4320"/>
        </w:tabs>
        <w:ind w:left="4320" w:hanging="360"/>
      </w:pPr>
      <w:rPr>
        <w:rFonts w:ascii="Wingdings 3" w:hAnsi="Wingdings 3" w:hint="default"/>
      </w:rPr>
    </w:lvl>
    <w:lvl w:ilvl="6" w:tplc="2CF62804" w:tentative="1">
      <w:start w:val="1"/>
      <w:numFmt w:val="bullet"/>
      <w:lvlText w:val=""/>
      <w:lvlJc w:val="left"/>
      <w:pPr>
        <w:tabs>
          <w:tab w:val="num" w:pos="5040"/>
        </w:tabs>
        <w:ind w:left="5040" w:hanging="360"/>
      </w:pPr>
      <w:rPr>
        <w:rFonts w:ascii="Wingdings 3" w:hAnsi="Wingdings 3" w:hint="default"/>
      </w:rPr>
    </w:lvl>
    <w:lvl w:ilvl="7" w:tplc="9B8E19DA" w:tentative="1">
      <w:start w:val="1"/>
      <w:numFmt w:val="bullet"/>
      <w:lvlText w:val=""/>
      <w:lvlJc w:val="left"/>
      <w:pPr>
        <w:tabs>
          <w:tab w:val="num" w:pos="5760"/>
        </w:tabs>
        <w:ind w:left="5760" w:hanging="360"/>
      </w:pPr>
      <w:rPr>
        <w:rFonts w:ascii="Wingdings 3" w:hAnsi="Wingdings 3" w:hint="default"/>
      </w:rPr>
    </w:lvl>
    <w:lvl w:ilvl="8" w:tplc="17F46A9E"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6FAE25FE"/>
    <w:multiLevelType w:val="multilevel"/>
    <w:tmpl w:val="04090025"/>
    <w:lvl w:ilvl="0">
      <w:start w:val="1"/>
      <w:numFmt w:val="decimal"/>
      <w:pStyle w:val="Heading1"/>
      <w:lvlText w:val="%1"/>
      <w:lvlJc w:val="left"/>
      <w:pPr>
        <w:ind w:left="52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6BF42ED"/>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7B2E5529"/>
    <w:multiLevelType w:val="hybridMultilevel"/>
    <w:tmpl w:val="839EE21A"/>
    <w:lvl w:ilvl="0" w:tplc="BA8AC87C">
      <w:start w:val="1"/>
      <w:numFmt w:val="bullet"/>
      <w:lvlText w:val=""/>
      <w:lvlJc w:val="left"/>
      <w:pPr>
        <w:tabs>
          <w:tab w:val="num" w:pos="720"/>
        </w:tabs>
        <w:ind w:left="720" w:hanging="360"/>
      </w:pPr>
      <w:rPr>
        <w:rFonts w:ascii="Wingdings 3" w:hAnsi="Wingdings 3" w:hint="default"/>
      </w:rPr>
    </w:lvl>
    <w:lvl w:ilvl="1" w:tplc="CAF46AA2" w:tentative="1">
      <w:start w:val="1"/>
      <w:numFmt w:val="bullet"/>
      <w:lvlText w:val=""/>
      <w:lvlJc w:val="left"/>
      <w:pPr>
        <w:tabs>
          <w:tab w:val="num" w:pos="1440"/>
        </w:tabs>
        <w:ind w:left="1440" w:hanging="360"/>
      </w:pPr>
      <w:rPr>
        <w:rFonts w:ascii="Wingdings 3" w:hAnsi="Wingdings 3" w:hint="default"/>
      </w:rPr>
    </w:lvl>
    <w:lvl w:ilvl="2" w:tplc="3BE2A58C" w:tentative="1">
      <w:start w:val="1"/>
      <w:numFmt w:val="bullet"/>
      <w:lvlText w:val=""/>
      <w:lvlJc w:val="left"/>
      <w:pPr>
        <w:tabs>
          <w:tab w:val="num" w:pos="2160"/>
        </w:tabs>
        <w:ind w:left="2160" w:hanging="360"/>
      </w:pPr>
      <w:rPr>
        <w:rFonts w:ascii="Wingdings 3" w:hAnsi="Wingdings 3" w:hint="default"/>
      </w:rPr>
    </w:lvl>
    <w:lvl w:ilvl="3" w:tplc="55F4F1FC" w:tentative="1">
      <w:start w:val="1"/>
      <w:numFmt w:val="bullet"/>
      <w:lvlText w:val=""/>
      <w:lvlJc w:val="left"/>
      <w:pPr>
        <w:tabs>
          <w:tab w:val="num" w:pos="2880"/>
        </w:tabs>
        <w:ind w:left="2880" w:hanging="360"/>
      </w:pPr>
      <w:rPr>
        <w:rFonts w:ascii="Wingdings 3" w:hAnsi="Wingdings 3" w:hint="default"/>
      </w:rPr>
    </w:lvl>
    <w:lvl w:ilvl="4" w:tplc="D8A4ABEA" w:tentative="1">
      <w:start w:val="1"/>
      <w:numFmt w:val="bullet"/>
      <w:lvlText w:val=""/>
      <w:lvlJc w:val="left"/>
      <w:pPr>
        <w:tabs>
          <w:tab w:val="num" w:pos="3600"/>
        </w:tabs>
        <w:ind w:left="3600" w:hanging="360"/>
      </w:pPr>
      <w:rPr>
        <w:rFonts w:ascii="Wingdings 3" w:hAnsi="Wingdings 3" w:hint="default"/>
      </w:rPr>
    </w:lvl>
    <w:lvl w:ilvl="5" w:tplc="C816695E" w:tentative="1">
      <w:start w:val="1"/>
      <w:numFmt w:val="bullet"/>
      <w:lvlText w:val=""/>
      <w:lvlJc w:val="left"/>
      <w:pPr>
        <w:tabs>
          <w:tab w:val="num" w:pos="4320"/>
        </w:tabs>
        <w:ind w:left="4320" w:hanging="360"/>
      </w:pPr>
      <w:rPr>
        <w:rFonts w:ascii="Wingdings 3" w:hAnsi="Wingdings 3" w:hint="default"/>
      </w:rPr>
    </w:lvl>
    <w:lvl w:ilvl="6" w:tplc="963C2A52" w:tentative="1">
      <w:start w:val="1"/>
      <w:numFmt w:val="bullet"/>
      <w:lvlText w:val=""/>
      <w:lvlJc w:val="left"/>
      <w:pPr>
        <w:tabs>
          <w:tab w:val="num" w:pos="5040"/>
        </w:tabs>
        <w:ind w:left="5040" w:hanging="360"/>
      </w:pPr>
      <w:rPr>
        <w:rFonts w:ascii="Wingdings 3" w:hAnsi="Wingdings 3" w:hint="default"/>
      </w:rPr>
    </w:lvl>
    <w:lvl w:ilvl="7" w:tplc="FEA6B308" w:tentative="1">
      <w:start w:val="1"/>
      <w:numFmt w:val="bullet"/>
      <w:lvlText w:val=""/>
      <w:lvlJc w:val="left"/>
      <w:pPr>
        <w:tabs>
          <w:tab w:val="num" w:pos="5760"/>
        </w:tabs>
        <w:ind w:left="5760" w:hanging="360"/>
      </w:pPr>
      <w:rPr>
        <w:rFonts w:ascii="Wingdings 3" w:hAnsi="Wingdings 3" w:hint="default"/>
      </w:rPr>
    </w:lvl>
    <w:lvl w:ilvl="8" w:tplc="C448817A" w:tentative="1">
      <w:start w:val="1"/>
      <w:numFmt w:val="bullet"/>
      <w:lvlText w:val=""/>
      <w:lvlJc w:val="left"/>
      <w:pPr>
        <w:tabs>
          <w:tab w:val="num" w:pos="6480"/>
        </w:tabs>
        <w:ind w:left="6480" w:hanging="360"/>
      </w:pPr>
      <w:rPr>
        <w:rFonts w:ascii="Wingdings 3" w:hAnsi="Wingdings 3"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9"/>
  </w:num>
  <w:num w:numId="4">
    <w:abstractNumId w:val="14"/>
  </w:num>
  <w:num w:numId="5">
    <w:abstractNumId w:val="5"/>
  </w:num>
  <w:num w:numId="6">
    <w:abstractNumId w:val="11"/>
  </w:num>
  <w:num w:numId="7">
    <w:abstractNumId w:val="3"/>
  </w:num>
  <w:num w:numId="8">
    <w:abstractNumId w:val="7"/>
  </w:num>
  <w:num w:numId="9">
    <w:abstractNumId w:val="12"/>
  </w:num>
  <w:num w:numId="10">
    <w:abstractNumId w:val="0"/>
  </w:num>
  <w:num w:numId="11">
    <w:abstractNumId w:val="13"/>
  </w:num>
  <w:num w:numId="12">
    <w:abstractNumId w:val="8"/>
  </w:num>
  <w:num w:numId="13">
    <w:abstractNumId w:val="21"/>
  </w:num>
  <w:num w:numId="14">
    <w:abstractNumId w:val="16"/>
  </w:num>
  <w:num w:numId="15">
    <w:abstractNumId w:val="15"/>
  </w:num>
  <w:num w:numId="16">
    <w:abstractNumId w:val="6"/>
  </w:num>
  <w:num w:numId="17">
    <w:abstractNumId w:val="18"/>
  </w:num>
  <w:num w:numId="18">
    <w:abstractNumId w:val="17"/>
  </w:num>
  <w:num w:numId="19">
    <w:abstractNumId w:val="1"/>
  </w:num>
  <w:num w:numId="20">
    <w:abstractNumId w:val="10"/>
  </w:num>
  <w:num w:numId="21">
    <w:abstractNumId w:val="4"/>
  </w:num>
  <w:num w:numId="22">
    <w:abstractNumId w:val="19"/>
  </w:num>
  <w:num w:numId="23">
    <w:abstractNumId w:val="2"/>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C25"/>
    <w:rsid w:val="000034AD"/>
    <w:rsid w:val="00025A60"/>
    <w:rsid w:val="00032F9E"/>
    <w:rsid w:val="000348FF"/>
    <w:rsid w:val="000426EB"/>
    <w:rsid w:val="00050A93"/>
    <w:rsid w:val="0006311C"/>
    <w:rsid w:val="00074662"/>
    <w:rsid w:val="00075533"/>
    <w:rsid w:val="0008517C"/>
    <w:rsid w:val="000878ED"/>
    <w:rsid w:val="0009193C"/>
    <w:rsid w:val="000A10DE"/>
    <w:rsid w:val="000A6321"/>
    <w:rsid w:val="000B0E10"/>
    <w:rsid w:val="000B58FD"/>
    <w:rsid w:val="000E512A"/>
    <w:rsid w:val="000F57D5"/>
    <w:rsid w:val="00103AB2"/>
    <w:rsid w:val="00120ACB"/>
    <w:rsid w:val="00120FD2"/>
    <w:rsid w:val="001553E4"/>
    <w:rsid w:val="00155EA7"/>
    <w:rsid w:val="00156FC0"/>
    <w:rsid w:val="00184874"/>
    <w:rsid w:val="001942FA"/>
    <w:rsid w:val="00195A3B"/>
    <w:rsid w:val="001A39D8"/>
    <w:rsid w:val="001B0B61"/>
    <w:rsid w:val="001C117B"/>
    <w:rsid w:val="001C43B7"/>
    <w:rsid w:val="001D7B2C"/>
    <w:rsid w:val="001E4E51"/>
    <w:rsid w:val="001F1067"/>
    <w:rsid w:val="001F3416"/>
    <w:rsid w:val="001F4390"/>
    <w:rsid w:val="00204FB8"/>
    <w:rsid w:val="00206AF3"/>
    <w:rsid w:val="00207AA0"/>
    <w:rsid w:val="00212248"/>
    <w:rsid w:val="00235CD7"/>
    <w:rsid w:val="002429C7"/>
    <w:rsid w:val="00267B90"/>
    <w:rsid w:val="0027123D"/>
    <w:rsid w:val="0028063E"/>
    <w:rsid w:val="00280E0B"/>
    <w:rsid w:val="00292A2A"/>
    <w:rsid w:val="002C59BE"/>
    <w:rsid w:val="002E37E2"/>
    <w:rsid w:val="00307A37"/>
    <w:rsid w:val="00327458"/>
    <w:rsid w:val="00334744"/>
    <w:rsid w:val="003355C4"/>
    <w:rsid w:val="003608AD"/>
    <w:rsid w:val="00367B1B"/>
    <w:rsid w:val="00370953"/>
    <w:rsid w:val="003835C9"/>
    <w:rsid w:val="0038658C"/>
    <w:rsid w:val="003916CC"/>
    <w:rsid w:val="003945B3"/>
    <w:rsid w:val="003A1D12"/>
    <w:rsid w:val="003C2FFC"/>
    <w:rsid w:val="003C7618"/>
    <w:rsid w:val="003D5225"/>
    <w:rsid w:val="003F7BF4"/>
    <w:rsid w:val="00400700"/>
    <w:rsid w:val="00411A77"/>
    <w:rsid w:val="0041249A"/>
    <w:rsid w:val="004152FB"/>
    <w:rsid w:val="00442140"/>
    <w:rsid w:val="004466EF"/>
    <w:rsid w:val="00446D56"/>
    <w:rsid w:val="00451B7C"/>
    <w:rsid w:val="004879CB"/>
    <w:rsid w:val="004932FF"/>
    <w:rsid w:val="00496B3F"/>
    <w:rsid w:val="004A5701"/>
    <w:rsid w:val="004A7A39"/>
    <w:rsid w:val="004B6978"/>
    <w:rsid w:val="004C2AAD"/>
    <w:rsid w:val="004C4F87"/>
    <w:rsid w:val="004C7702"/>
    <w:rsid w:val="004D49A6"/>
    <w:rsid w:val="004F664A"/>
    <w:rsid w:val="00515C25"/>
    <w:rsid w:val="00524AB7"/>
    <w:rsid w:val="00531C5F"/>
    <w:rsid w:val="005379F2"/>
    <w:rsid w:val="005400D6"/>
    <w:rsid w:val="0054305E"/>
    <w:rsid w:val="00552450"/>
    <w:rsid w:val="00555E63"/>
    <w:rsid w:val="00570487"/>
    <w:rsid w:val="00575A7A"/>
    <w:rsid w:val="005862C3"/>
    <w:rsid w:val="005D3C8F"/>
    <w:rsid w:val="0060623E"/>
    <w:rsid w:val="0061177D"/>
    <w:rsid w:val="00614D0C"/>
    <w:rsid w:val="006203AA"/>
    <w:rsid w:val="006236C1"/>
    <w:rsid w:val="00637E55"/>
    <w:rsid w:val="0065412E"/>
    <w:rsid w:val="0066065D"/>
    <w:rsid w:val="00666D2D"/>
    <w:rsid w:val="00671EAD"/>
    <w:rsid w:val="00672DD6"/>
    <w:rsid w:val="006762E7"/>
    <w:rsid w:val="00676DEA"/>
    <w:rsid w:val="00687B2B"/>
    <w:rsid w:val="00687D3F"/>
    <w:rsid w:val="006902D0"/>
    <w:rsid w:val="006913CB"/>
    <w:rsid w:val="006A37C0"/>
    <w:rsid w:val="006A7983"/>
    <w:rsid w:val="006C2E6B"/>
    <w:rsid w:val="006C32C7"/>
    <w:rsid w:val="006C65F8"/>
    <w:rsid w:val="006F2D7B"/>
    <w:rsid w:val="006F4012"/>
    <w:rsid w:val="00753251"/>
    <w:rsid w:val="007606B5"/>
    <w:rsid w:val="00764704"/>
    <w:rsid w:val="00767987"/>
    <w:rsid w:val="007719C9"/>
    <w:rsid w:val="00774947"/>
    <w:rsid w:val="00782C01"/>
    <w:rsid w:val="00785FE6"/>
    <w:rsid w:val="007A064B"/>
    <w:rsid w:val="007B15FA"/>
    <w:rsid w:val="007C0497"/>
    <w:rsid w:val="007E76BD"/>
    <w:rsid w:val="007F1589"/>
    <w:rsid w:val="0080239D"/>
    <w:rsid w:val="008132C1"/>
    <w:rsid w:val="00821036"/>
    <w:rsid w:val="00841913"/>
    <w:rsid w:val="008444DE"/>
    <w:rsid w:val="0086353B"/>
    <w:rsid w:val="008639D9"/>
    <w:rsid w:val="00870FEE"/>
    <w:rsid w:val="00886D17"/>
    <w:rsid w:val="00890865"/>
    <w:rsid w:val="00894F22"/>
    <w:rsid w:val="00895225"/>
    <w:rsid w:val="008959A4"/>
    <w:rsid w:val="00896C3B"/>
    <w:rsid w:val="008A7E8A"/>
    <w:rsid w:val="008B232E"/>
    <w:rsid w:val="008B7F9A"/>
    <w:rsid w:val="008C0425"/>
    <w:rsid w:val="008D09EE"/>
    <w:rsid w:val="008F45DE"/>
    <w:rsid w:val="00931C51"/>
    <w:rsid w:val="00933509"/>
    <w:rsid w:val="00934034"/>
    <w:rsid w:val="009373EB"/>
    <w:rsid w:val="009747F0"/>
    <w:rsid w:val="00990516"/>
    <w:rsid w:val="009C6780"/>
    <w:rsid w:val="009C6BE7"/>
    <w:rsid w:val="009E3FDC"/>
    <w:rsid w:val="009F2575"/>
    <w:rsid w:val="009F31B6"/>
    <w:rsid w:val="009F7930"/>
    <w:rsid w:val="00A05056"/>
    <w:rsid w:val="00A3322D"/>
    <w:rsid w:val="00A4056C"/>
    <w:rsid w:val="00A54BD2"/>
    <w:rsid w:val="00A744C3"/>
    <w:rsid w:val="00A7452C"/>
    <w:rsid w:val="00A94E03"/>
    <w:rsid w:val="00A94F3D"/>
    <w:rsid w:val="00AA4E8B"/>
    <w:rsid w:val="00AB05C2"/>
    <w:rsid w:val="00AB3C5F"/>
    <w:rsid w:val="00AB5965"/>
    <w:rsid w:val="00AC157B"/>
    <w:rsid w:val="00AE434B"/>
    <w:rsid w:val="00AF3D89"/>
    <w:rsid w:val="00B10629"/>
    <w:rsid w:val="00B32C62"/>
    <w:rsid w:val="00B55A29"/>
    <w:rsid w:val="00B62218"/>
    <w:rsid w:val="00B8545E"/>
    <w:rsid w:val="00B9470D"/>
    <w:rsid w:val="00B94D4B"/>
    <w:rsid w:val="00BA0A03"/>
    <w:rsid w:val="00BA6940"/>
    <w:rsid w:val="00BB2688"/>
    <w:rsid w:val="00BB60AB"/>
    <w:rsid w:val="00BC09EB"/>
    <w:rsid w:val="00BC0DDD"/>
    <w:rsid w:val="00BF145B"/>
    <w:rsid w:val="00BF51C5"/>
    <w:rsid w:val="00BF5B38"/>
    <w:rsid w:val="00C24014"/>
    <w:rsid w:val="00C4312B"/>
    <w:rsid w:val="00C4719D"/>
    <w:rsid w:val="00C62530"/>
    <w:rsid w:val="00C765ED"/>
    <w:rsid w:val="00C76CCE"/>
    <w:rsid w:val="00CA1401"/>
    <w:rsid w:val="00CA7180"/>
    <w:rsid w:val="00CB089C"/>
    <w:rsid w:val="00CB60A0"/>
    <w:rsid w:val="00CB636F"/>
    <w:rsid w:val="00CC28D5"/>
    <w:rsid w:val="00CC3E1F"/>
    <w:rsid w:val="00CC7BF6"/>
    <w:rsid w:val="00CE0A85"/>
    <w:rsid w:val="00CE1BD0"/>
    <w:rsid w:val="00CE5F21"/>
    <w:rsid w:val="00D00C9B"/>
    <w:rsid w:val="00D02710"/>
    <w:rsid w:val="00D03E1D"/>
    <w:rsid w:val="00D0498C"/>
    <w:rsid w:val="00D31812"/>
    <w:rsid w:val="00D33203"/>
    <w:rsid w:val="00D44469"/>
    <w:rsid w:val="00D568CA"/>
    <w:rsid w:val="00D65EA2"/>
    <w:rsid w:val="00D7337B"/>
    <w:rsid w:val="00D85ADE"/>
    <w:rsid w:val="00D919C7"/>
    <w:rsid w:val="00D94784"/>
    <w:rsid w:val="00DC110F"/>
    <w:rsid w:val="00DE01F2"/>
    <w:rsid w:val="00E110B2"/>
    <w:rsid w:val="00E13E97"/>
    <w:rsid w:val="00E214FC"/>
    <w:rsid w:val="00E21F81"/>
    <w:rsid w:val="00E2677B"/>
    <w:rsid w:val="00E57557"/>
    <w:rsid w:val="00E642AA"/>
    <w:rsid w:val="00E72FF1"/>
    <w:rsid w:val="00E76679"/>
    <w:rsid w:val="00E8162F"/>
    <w:rsid w:val="00E832F5"/>
    <w:rsid w:val="00E9783C"/>
    <w:rsid w:val="00EA601D"/>
    <w:rsid w:val="00EB4C19"/>
    <w:rsid w:val="00ED0382"/>
    <w:rsid w:val="00ED23DB"/>
    <w:rsid w:val="00EF1CDF"/>
    <w:rsid w:val="00EF4780"/>
    <w:rsid w:val="00F02D9B"/>
    <w:rsid w:val="00F11446"/>
    <w:rsid w:val="00F265C2"/>
    <w:rsid w:val="00F3673E"/>
    <w:rsid w:val="00F42580"/>
    <w:rsid w:val="00F51685"/>
    <w:rsid w:val="00F54039"/>
    <w:rsid w:val="00F6195B"/>
    <w:rsid w:val="00F7535D"/>
    <w:rsid w:val="00F8006E"/>
    <w:rsid w:val="00F8086D"/>
    <w:rsid w:val="00F922FD"/>
    <w:rsid w:val="00FC5CA3"/>
    <w:rsid w:val="00FD5BC2"/>
    <w:rsid w:val="00FD7C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8CCA9D5"/>
  <w15:docId w15:val="{645E7FC3-4B26-4D3C-8F13-FC3F39BFB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7123D"/>
  </w:style>
  <w:style w:type="paragraph" w:styleId="Heading1">
    <w:name w:val="heading 1"/>
    <w:basedOn w:val="Normal"/>
    <w:next w:val="Normal"/>
    <w:link w:val="Heading1Char"/>
    <w:uiPriority w:val="9"/>
    <w:qFormat/>
    <w:rsid w:val="007C0497"/>
    <w:pPr>
      <w:keepNext/>
      <w:keepLines/>
      <w:numPr>
        <w:numId w:val="22"/>
      </w:numPr>
      <w:spacing w:before="240" w:after="0"/>
      <w:ind w:left="432"/>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4744"/>
    <w:pPr>
      <w:keepNext/>
      <w:keepLines/>
      <w:numPr>
        <w:ilvl w:val="1"/>
        <w:numId w:val="22"/>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334744"/>
    <w:pPr>
      <w:keepNext/>
      <w:keepLines/>
      <w:numPr>
        <w:ilvl w:val="2"/>
        <w:numId w:val="22"/>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34744"/>
    <w:pPr>
      <w:keepNext/>
      <w:keepLines/>
      <w:numPr>
        <w:ilvl w:val="3"/>
        <w:numId w:val="22"/>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34744"/>
    <w:pPr>
      <w:keepNext/>
      <w:keepLines/>
      <w:numPr>
        <w:ilvl w:val="4"/>
        <w:numId w:val="2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34744"/>
    <w:pPr>
      <w:keepNext/>
      <w:keepLines/>
      <w:numPr>
        <w:ilvl w:val="5"/>
        <w:numId w:val="2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334744"/>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334744"/>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34744"/>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23D"/>
    <w:pPr>
      <w:ind w:left="720"/>
      <w:contextualSpacing/>
    </w:pPr>
  </w:style>
  <w:style w:type="paragraph" w:styleId="Header">
    <w:name w:val="header"/>
    <w:basedOn w:val="Normal"/>
    <w:link w:val="HeaderChar"/>
    <w:uiPriority w:val="99"/>
    <w:unhideWhenUsed/>
    <w:rsid w:val="000348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8FF"/>
  </w:style>
  <w:style w:type="paragraph" w:styleId="Footer">
    <w:name w:val="footer"/>
    <w:basedOn w:val="Normal"/>
    <w:link w:val="FooterChar"/>
    <w:uiPriority w:val="99"/>
    <w:unhideWhenUsed/>
    <w:rsid w:val="000348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48FF"/>
  </w:style>
  <w:style w:type="paragraph" w:styleId="BalloonText">
    <w:name w:val="Balloon Text"/>
    <w:basedOn w:val="Normal"/>
    <w:link w:val="BalloonTextChar"/>
    <w:uiPriority w:val="99"/>
    <w:semiHidden/>
    <w:unhideWhenUsed/>
    <w:rsid w:val="003608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08AD"/>
    <w:rPr>
      <w:rFonts w:ascii="Tahoma" w:hAnsi="Tahoma" w:cs="Tahoma"/>
      <w:sz w:val="16"/>
      <w:szCs w:val="16"/>
    </w:rPr>
  </w:style>
  <w:style w:type="paragraph" w:customStyle="1" w:styleId="times">
    <w:name w:val="times"/>
    <w:basedOn w:val="Normal"/>
    <w:rsid w:val="00AB5965"/>
    <w:pPr>
      <w:spacing w:after="0" w:line="240" w:lineRule="auto"/>
    </w:pPr>
    <w:rPr>
      <w:rFonts w:ascii="Times New Roman" w:eastAsia="Times New Roman" w:hAnsi="Times New Roman" w:cs="Times New Roman"/>
      <w:sz w:val="24"/>
      <w:szCs w:val="24"/>
    </w:rPr>
  </w:style>
  <w:style w:type="table" w:styleId="TableGrid">
    <w:name w:val="Table Grid"/>
    <w:basedOn w:val="TableNormal"/>
    <w:uiPriority w:val="59"/>
    <w:rsid w:val="007606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unhideWhenUsed/>
    <w:rsid w:val="00BC0DD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semiHidden/>
    <w:rsid w:val="00BC0DDD"/>
    <w:rPr>
      <w:rFonts w:ascii="Courier New" w:eastAsia="Times New Roman" w:hAnsi="Courier New" w:cs="Courier New"/>
      <w:sz w:val="20"/>
      <w:szCs w:val="20"/>
    </w:rPr>
  </w:style>
  <w:style w:type="paragraph" w:customStyle="1" w:styleId="Default">
    <w:name w:val="Default"/>
    <w:rsid w:val="00032F9E"/>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687D3F"/>
    <w:pPr>
      <w:spacing w:after="0" w:line="240" w:lineRule="auto"/>
    </w:pPr>
  </w:style>
  <w:style w:type="character" w:customStyle="1" w:styleId="Heading1Char">
    <w:name w:val="Heading 1 Char"/>
    <w:basedOn w:val="DefaultParagraphFont"/>
    <w:link w:val="Heading1"/>
    <w:uiPriority w:val="9"/>
    <w:rsid w:val="007C049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C0497"/>
    <w:pPr>
      <w:spacing w:before="480"/>
      <w:outlineLvl w:val="9"/>
    </w:pPr>
    <w:rPr>
      <w:b/>
      <w:bCs/>
      <w:sz w:val="28"/>
      <w:szCs w:val="28"/>
      <w:lang w:eastAsia="ja-JP"/>
    </w:rPr>
  </w:style>
  <w:style w:type="paragraph" w:styleId="TOC1">
    <w:name w:val="toc 1"/>
    <w:basedOn w:val="Normal"/>
    <w:next w:val="Normal"/>
    <w:autoRedefine/>
    <w:uiPriority w:val="39"/>
    <w:unhideWhenUsed/>
    <w:rsid w:val="007C0497"/>
    <w:pPr>
      <w:spacing w:after="100"/>
    </w:pPr>
    <w:rPr>
      <w:lang w:bidi="te-IN"/>
    </w:rPr>
  </w:style>
  <w:style w:type="paragraph" w:styleId="TOC2">
    <w:name w:val="toc 2"/>
    <w:basedOn w:val="Normal"/>
    <w:next w:val="Normal"/>
    <w:autoRedefine/>
    <w:uiPriority w:val="39"/>
    <w:unhideWhenUsed/>
    <w:rsid w:val="007C0497"/>
    <w:pPr>
      <w:spacing w:after="100"/>
      <w:ind w:left="220"/>
    </w:pPr>
    <w:rPr>
      <w:lang w:bidi="te-IN"/>
    </w:rPr>
  </w:style>
  <w:style w:type="character" w:styleId="Hyperlink">
    <w:name w:val="Hyperlink"/>
    <w:basedOn w:val="DefaultParagraphFont"/>
    <w:uiPriority w:val="99"/>
    <w:unhideWhenUsed/>
    <w:rsid w:val="007C0497"/>
    <w:rPr>
      <w:color w:val="0000FF" w:themeColor="hyperlink"/>
      <w:u w:val="single"/>
    </w:rPr>
  </w:style>
  <w:style w:type="paragraph" w:styleId="TOC3">
    <w:name w:val="toc 3"/>
    <w:basedOn w:val="Normal"/>
    <w:next w:val="Normal"/>
    <w:autoRedefine/>
    <w:uiPriority w:val="39"/>
    <w:unhideWhenUsed/>
    <w:rsid w:val="007C0497"/>
    <w:pPr>
      <w:spacing w:after="100"/>
      <w:ind w:left="440"/>
    </w:pPr>
    <w:rPr>
      <w:lang w:bidi="te-IN"/>
    </w:rPr>
  </w:style>
  <w:style w:type="character" w:customStyle="1" w:styleId="UnresolvedMention1">
    <w:name w:val="Unresolved Mention1"/>
    <w:basedOn w:val="DefaultParagraphFont"/>
    <w:uiPriority w:val="99"/>
    <w:semiHidden/>
    <w:unhideWhenUsed/>
    <w:rsid w:val="00442140"/>
    <w:rPr>
      <w:color w:val="808080"/>
      <w:shd w:val="clear" w:color="auto" w:fill="E6E6E6"/>
    </w:rPr>
  </w:style>
  <w:style w:type="character" w:styleId="FollowedHyperlink">
    <w:name w:val="FollowedHyperlink"/>
    <w:basedOn w:val="DefaultParagraphFont"/>
    <w:uiPriority w:val="99"/>
    <w:semiHidden/>
    <w:unhideWhenUsed/>
    <w:rsid w:val="00442140"/>
    <w:rPr>
      <w:color w:val="800080" w:themeColor="followedHyperlink"/>
      <w:u w:val="single"/>
    </w:rPr>
  </w:style>
  <w:style w:type="paragraph" w:styleId="NormalWeb">
    <w:name w:val="Normal (Web)"/>
    <w:basedOn w:val="Normal"/>
    <w:uiPriority w:val="99"/>
    <w:semiHidden/>
    <w:unhideWhenUsed/>
    <w:rsid w:val="0040070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00700"/>
    <w:rPr>
      <w:b/>
      <w:bCs/>
    </w:rPr>
  </w:style>
  <w:style w:type="character" w:customStyle="1" w:styleId="Heading2Char">
    <w:name w:val="Heading 2 Char"/>
    <w:basedOn w:val="DefaultParagraphFont"/>
    <w:link w:val="Heading2"/>
    <w:uiPriority w:val="9"/>
    <w:rsid w:val="003347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3347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3347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347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347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3347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3347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3474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99567">
      <w:bodyDiv w:val="1"/>
      <w:marLeft w:val="0"/>
      <w:marRight w:val="0"/>
      <w:marTop w:val="0"/>
      <w:marBottom w:val="0"/>
      <w:divBdr>
        <w:top w:val="none" w:sz="0" w:space="0" w:color="auto"/>
        <w:left w:val="none" w:sz="0" w:space="0" w:color="auto"/>
        <w:bottom w:val="none" w:sz="0" w:space="0" w:color="auto"/>
        <w:right w:val="none" w:sz="0" w:space="0" w:color="auto"/>
      </w:divBdr>
    </w:div>
    <w:div w:id="73555329">
      <w:bodyDiv w:val="1"/>
      <w:marLeft w:val="0"/>
      <w:marRight w:val="0"/>
      <w:marTop w:val="0"/>
      <w:marBottom w:val="0"/>
      <w:divBdr>
        <w:top w:val="none" w:sz="0" w:space="0" w:color="auto"/>
        <w:left w:val="none" w:sz="0" w:space="0" w:color="auto"/>
        <w:bottom w:val="none" w:sz="0" w:space="0" w:color="auto"/>
        <w:right w:val="none" w:sz="0" w:space="0" w:color="auto"/>
      </w:divBdr>
    </w:div>
    <w:div w:id="90512822">
      <w:bodyDiv w:val="1"/>
      <w:marLeft w:val="0"/>
      <w:marRight w:val="0"/>
      <w:marTop w:val="0"/>
      <w:marBottom w:val="0"/>
      <w:divBdr>
        <w:top w:val="none" w:sz="0" w:space="0" w:color="auto"/>
        <w:left w:val="none" w:sz="0" w:space="0" w:color="auto"/>
        <w:bottom w:val="none" w:sz="0" w:space="0" w:color="auto"/>
        <w:right w:val="none" w:sz="0" w:space="0" w:color="auto"/>
      </w:divBdr>
    </w:div>
    <w:div w:id="97607024">
      <w:bodyDiv w:val="1"/>
      <w:marLeft w:val="0"/>
      <w:marRight w:val="0"/>
      <w:marTop w:val="0"/>
      <w:marBottom w:val="0"/>
      <w:divBdr>
        <w:top w:val="none" w:sz="0" w:space="0" w:color="auto"/>
        <w:left w:val="none" w:sz="0" w:space="0" w:color="auto"/>
        <w:bottom w:val="none" w:sz="0" w:space="0" w:color="auto"/>
        <w:right w:val="none" w:sz="0" w:space="0" w:color="auto"/>
      </w:divBdr>
    </w:div>
    <w:div w:id="111291576">
      <w:bodyDiv w:val="1"/>
      <w:marLeft w:val="0"/>
      <w:marRight w:val="0"/>
      <w:marTop w:val="0"/>
      <w:marBottom w:val="0"/>
      <w:divBdr>
        <w:top w:val="none" w:sz="0" w:space="0" w:color="auto"/>
        <w:left w:val="none" w:sz="0" w:space="0" w:color="auto"/>
        <w:bottom w:val="none" w:sz="0" w:space="0" w:color="auto"/>
        <w:right w:val="none" w:sz="0" w:space="0" w:color="auto"/>
      </w:divBdr>
    </w:div>
    <w:div w:id="127013831">
      <w:bodyDiv w:val="1"/>
      <w:marLeft w:val="0"/>
      <w:marRight w:val="0"/>
      <w:marTop w:val="0"/>
      <w:marBottom w:val="0"/>
      <w:divBdr>
        <w:top w:val="none" w:sz="0" w:space="0" w:color="auto"/>
        <w:left w:val="none" w:sz="0" w:space="0" w:color="auto"/>
        <w:bottom w:val="none" w:sz="0" w:space="0" w:color="auto"/>
        <w:right w:val="none" w:sz="0" w:space="0" w:color="auto"/>
      </w:divBdr>
      <w:divsChild>
        <w:div w:id="1767188553">
          <w:marLeft w:val="547"/>
          <w:marRight w:val="0"/>
          <w:marTop w:val="200"/>
          <w:marBottom w:val="0"/>
          <w:divBdr>
            <w:top w:val="none" w:sz="0" w:space="0" w:color="auto"/>
            <w:left w:val="none" w:sz="0" w:space="0" w:color="auto"/>
            <w:bottom w:val="none" w:sz="0" w:space="0" w:color="auto"/>
            <w:right w:val="none" w:sz="0" w:space="0" w:color="auto"/>
          </w:divBdr>
        </w:div>
      </w:divsChild>
    </w:div>
    <w:div w:id="299307588">
      <w:bodyDiv w:val="1"/>
      <w:marLeft w:val="0"/>
      <w:marRight w:val="0"/>
      <w:marTop w:val="0"/>
      <w:marBottom w:val="0"/>
      <w:divBdr>
        <w:top w:val="none" w:sz="0" w:space="0" w:color="auto"/>
        <w:left w:val="none" w:sz="0" w:space="0" w:color="auto"/>
        <w:bottom w:val="none" w:sz="0" w:space="0" w:color="auto"/>
        <w:right w:val="none" w:sz="0" w:space="0" w:color="auto"/>
      </w:divBdr>
    </w:div>
    <w:div w:id="348878055">
      <w:bodyDiv w:val="1"/>
      <w:marLeft w:val="0"/>
      <w:marRight w:val="0"/>
      <w:marTop w:val="0"/>
      <w:marBottom w:val="0"/>
      <w:divBdr>
        <w:top w:val="none" w:sz="0" w:space="0" w:color="auto"/>
        <w:left w:val="none" w:sz="0" w:space="0" w:color="auto"/>
        <w:bottom w:val="none" w:sz="0" w:space="0" w:color="auto"/>
        <w:right w:val="none" w:sz="0" w:space="0" w:color="auto"/>
      </w:divBdr>
    </w:div>
    <w:div w:id="353919878">
      <w:bodyDiv w:val="1"/>
      <w:marLeft w:val="0"/>
      <w:marRight w:val="0"/>
      <w:marTop w:val="0"/>
      <w:marBottom w:val="0"/>
      <w:divBdr>
        <w:top w:val="none" w:sz="0" w:space="0" w:color="auto"/>
        <w:left w:val="none" w:sz="0" w:space="0" w:color="auto"/>
        <w:bottom w:val="none" w:sz="0" w:space="0" w:color="auto"/>
        <w:right w:val="none" w:sz="0" w:space="0" w:color="auto"/>
      </w:divBdr>
    </w:div>
    <w:div w:id="363363463">
      <w:bodyDiv w:val="1"/>
      <w:marLeft w:val="0"/>
      <w:marRight w:val="0"/>
      <w:marTop w:val="0"/>
      <w:marBottom w:val="0"/>
      <w:divBdr>
        <w:top w:val="none" w:sz="0" w:space="0" w:color="auto"/>
        <w:left w:val="none" w:sz="0" w:space="0" w:color="auto"/>
        <w:bottom w:val="none" w:sz="0" w:space="0" w:color="auto"/>
        <w:right w:val="none" w:sz="0" w:space="0" w:color="auto"/>
      </w:divBdr>
    </w:div>
    <w:div w:id="394623915">
      <w:bodyDiv w:val="1"/>
      <w:marLeft w:val="0"/>
      <w:marRight w:val="0"/>
      <w:marTop w:val="0"/>
      <w:marBottom w:val="0"/>
      <w:divBdr>
        <w:top w:val="none" w:sz="0" w:space="0" w:color="auto"/>
        <w:left w:val="none" w:sz="0" w:space="0" w:color="auto"/>
        <w:bottom w:val="none" w:sz="0" w:space="0" w:color="auto"/>
        <w:right w:val="none" w:sz="0" w:space="0" w:color="auto"/>
      </w:divBdr>
    </w:div>
    <w:div w:id="455293425">
      <w:bodyDiv w:val="1"/>
      <w:marLeft w:val="0"/>
      <w:marRight w:val="0"/>
      <w:marTop w:val="0"/>
      <w:marBottom w:val="0"/>
      <w:divBdr>
        <w:top w:val="none" w:sz="0" w:space="0" w:color="auto"/>
        <w:left w:val="none" w:sz="0" w:space="0" w:color="auto"/>
        <w:bottom w:val="none" w:sz="0" w:space="0" w:color="auto"/>
        <w:right w:val="none" w:sz="0" w:space="0" w:color="auto"/>
      </w:divBdr>
    </w:div>
    <w:div w:id="478424165">
      <w:bodyDiv w:val="1"/>
      <w:marLeft w:val="0"/>
      <w:marRight w:val="0"/>
      <w:marTop w:val="0"/>
      <w:marBottom w:val="0"/>
      <w:divBdr>
        <w:top w:val="none" w:sz="0" w:space="0" w:color="auto"/>
        <w:left w:val="none" w:sz="0" w:space="0" w:color="auto"/>
        <w:bottom w:val="none" w:sz="0" w:space="0" w:color="auto"/>
        <w:right w:val="none" w:sz="0" w:space="0" w:color="auto"/>
      </w:divBdr>
    </w:div>
    <w:div w:id="496117363">
      <w:bodyDiv w:val="1"/>
      <w:marLeft w:val="0"/>
      <w:marRight w:val="0"/>
      <w:marTop w:val="0"/>
      <w:marBottom w:val="0"/>
      <w:divBdr>
        <w:top w:val="none" w:sz="0" w:space="0" w:color="auto"/>
        <w:left w:val="none" w:sz="0" w:space="0" w:color="auto"/>
        <w:bottom w:val="none" w:sz="0" w:space="0" w:color="auto"/>
        <w:right w:val="none" w:sz="0" w:space="0" w:color="auto"/>
      </w:divBdr>
    </w:div>
    <w:div w:id="500433344">
      <w:bodyDiv w:val="1"/>
      <w:marLeft w:val="0"/>
      <w:marRight w:val="0"/>
      <w:marTop w:val="0"/>
      <w:marBottom w:val="0"/>
      <w:divBdr>
        <w:top w:val="none" w:sz="0" w:space="0" w:color="auto"/>
        <w:left w:val="none" w:sz="0" w:space="0" w:color="auto"/>
        <w:bottom w:val="none" w:sz="0" w:space="0" w:color="auto"/>
        <w:right w:val="none" w:sz="0" w:space="0" w:color="auto"/>
      </w:divBdr>
    </w:div>
    <w:div w:id="591593541">
      <w:bodyDiv w:val="1"/>
      <w:marLeft w:val="0"/>
      <w:marRight w:val="0"/>
      <w:marTop w:val="0"/>
      <w:marBottom w:val="0"/>
      <w:divBdr>
        <w:top w:val="none" w:sz="0" w:space="0" w:color="auto"/>
        <w:left w:val="none" w:sz="0" w:space="0" w:color="auto"/>
        <w:bottom w:val="none" w:sz="0" w:space="0" w:color="auto"/>
        <w:right w:val="none" w:sz="0" w:space="0" w:color="auto"/>
      </w:divBdr>
    </w:div>
    <w:div w:id="601961029">
      <w:bodyDiv w:val="1"/>
      <w:marLeft w:val="0"/>
      <w:marRight w:val="0"/>
      <w:marTop w:val="0"/>
      <w:marBottom w:val="0"/>
      <w:divBdr>
        <w:top w:val="none" w:sz="0" w:space="0" w:color="auto"/>
        <w:left w:val="none" w:sz="0" w:space="0" w:color="auto"/>
        <w:bottom w:val="none" w:sz="0" w:space="0" w:color="auto"/>
        <w:right w:val="none" w:sz="0" w:space="0" w:color="auto"/>
      </w:divBdr>
    </w:div>
    <w:div w:id="603653853">
      <w:bodyDiv w:val="1"/>
      <w:marLeft w:val="0"/>
      <w:marRight w:val="0"/>
      <w:marTop w:val="0"/>
      <w:marBottom w:val="0"/>
      <w:divBdr>
        <w:top w:val="none" w:sz="0" w:space="0" w:color="auto"/>
        <w:left w:val="none" w:sz="0" w:space="0" w:color="auto"/>
        <w:bottom w:val="none" w:sz="0" w:space="0" w:color="auto"/>
        <w:right w:val="none" w:sz="0" w:space="0" w:color="auto"/>
      </w:divBdr>
    </w:div>
    <w:div w:id="666908665">
      <w:bodyDiv w:val="1"/>
      <w:marLeft w:val="0"/>
      <w:marRight w:val="0"/>
      <w:marTop w:val="0"/>
      <w:marBottom w:val="0"/>
      <w:divBdr>
        <w:top w:val="none" w:sz="0" w:space="0" w:color="auto"/>
        <w:left w:val="none" w:sz="0" w:space="0" w:color="auto"/>
        <w:bottom w:val="none" w:sz="0" w:space="0" w:color="auto"/>
        <w:right w:val="none" w:sz="0" w:space="0" w:color="auto"/>
      </w:divBdr>
    </w:div>
    <w:div w:id="681660656">
      <w:bodyDiv w:val="1"/>
      <w:marLeft w:val="0"/>
      <w:marRight w:val="0"/>
      <w:marTop w:val="0"/>
      <w:marBottom w:val="0"/>
      <w:divBdr>
        <w:top w:val="none" w:sz="0" w:space="0" w:color="auto"/>
        <w:left w:val="none" w:sz="0" w:space="0" w:color="auto"/>
        <w:bottom w:val="none" w:sz="0" w:space="0" w:color="auto"/>
        <w:right w:val="none" w:sz="0" w:space="0" w:color="auto"/>
      </w:divBdr>
    </w:div>
    <w:div w:id="704671545">
      <w:bodyDiv w:val="1"/>
      <w:marLeft w:val="0"/>
      <w:marRight w:val="0"/>
      <w:marTop w:val="0"/>
      <w:marBottom w:val="0"/>
      <w:divBdr>
        <w:top w:val="none" w:sz="0" w:space="0" w:color="auto"/>
        <w:left w:val="none" w:sz="0" w:space="0" w:color="auto"/>
        <w:bottom w:val="none" w:sz="0" w:space="0" w:color="auto"/>
        <w:right w:val="none" w:sz="0" w:space="0" w:color="auto"/>
      </w:divBdr>
    </w:div>
    <w:div w:id="799229646">
      <w:bodyDiv w:val="1"/>
      <w:marLeft w:val="0"/>
      <w:marRight w:val="0"/>
      <w:marTop w:val="0"/>
      <w:marBottom w:val="0"/>
      <w:divBdr>
        <w:top w:val="none" w:sz="0" w:space="0" w:color="auto"/>
        <w:left w:val="none" w:sz="0" w:space="0" w:color="auto"/>
        <w:bottom w:val="none" w:sz="0" w:space="0" w:color="auto"/>
        <w:right w:val="none" w:sz="0" w:space="0" w:color="auto"/>
      </w:divBdr>
    </w:div>
    <w:div w:id="818377477">
      <w:bodyDiv w:val="1"/>
      <w:marLeft w:val="0"/>
      <w:marRight w:val="0"/>
      <w:marTop w:val="0"/>
      <w:marBottom w:val="0"/>
      <w:divBdr>
        <w:top w:val="none" w:sz="0" w:space="0" w:color="auto"/>
        <w:left w:val="none" w:sz="0" w:space="0" w:color="auto"/>
        <w:bottom w:val="none" w:sz="0" w:space="0" w:color="auto"/>
        <w:right w:val="none" w:sz="0" w:space="0" w:color="auto"/>
      </w:divBdr>
    </w:div>
    <w:div w:id="856308958">
      <w:bodyDiv w:val="1"/>
      <w:marLeft w:val="0"/>
      <w:marRight w:val="0"/>
      <w:marTop w:val="0"/>
      <w:marBottom w:val="0"/>
      <w:divBdr>
        <w:top w:val="none" w:sz="0" w:space="0" w:color="auto"/>
        <w:left w:val="none" w:sz="0" w:space="0" w:color="auto"/>
        <w:bottom w:val="none" w:sz="0" w:space="0" w:color="auto"/>
        <w:right w:val="none" w:sz="0" w:space="0" w:color="auto"/>
      </w:divBdr>
    </w:div>
    <w:div w:id="873079611">
      <w:bodyDiv w:val="1"/>
      <w:marLeft w:val="0"/>
      <w:marRight w:val="0"/>
      <w:marTop w:val="0"/>
      <w:marBottom w:val="0"/>
      <w:divBdr>
        <w:top w:val="none" w:sz="0" w:space="0" w:color="auto"/>
        <w:left w:val="none" w:sz="0" w:space="0" w:color="auto"/>
        <w:bottom w:val="none" w:sz="0" w:space="0" w:color="auto"/>
        <w:right w:val="none" w:sz="0" w:space="0" w:color="auto"/>
      </w:divBdr>
    </w:div>
    <w:div w:id="873737333">
      <w:bodyDiv w:val="1"/>
      <w:marLeft w:val="0"/>
      <w:marRight w:val="0"/>
      <w:marTop w:val="0"/>
      <w:marBottom w:val="0"/>
      <w:divBdr>
        <w:top w:val="none" w:sz="0" w:space="0" w:color="auto"/>
        <w:left w:val="none" w:sz="0" w:space="0" w:color="auto"/>
        <w:bottom w:val="none" w:sz="0" w:space="0" w:color="auto"/>
        <w:right w:val="none" w:sz="0" w:space="0" w:color="auto"/>
      </w:divBdr>
    </w:div>
    <w:div w:id="973678968">
      <w:bodyDiv w:val="1"/>
      <w:marLeft w:val="0"/>
      <w:marRight w:val="0"/>
      <w:marTop w:val="0"/>
      <w:marBottom w:val="0"/>
      <w:divBdr>
        <w:top w:val="none" w:sz="0" w:space="0" w:color="auto"/>
        <w:left w:val="none" w:sz="0" w:space="0" w:color="auto"/>
        <w:bottom w:val="none" w:sz="0" w:space="0" w:color="auto"/>
        <w:right w:val="none" w:sz="0" w:space="0" w:color="auto"/>
      </w:divBdr>
      <w:divsChild>
        <w:div w:id="900478471">
          <w:marLeft w:val="547"/>
          <w:marRight w:val="0"/>
          <w:marTop w:val="200"/>
          <w:marBottom w:val="0"/>
          <w:divBdr>
            <w:top w:val="none" w:sz="0" w:space="0" w:color="auto"/>
            <w:left w:val="none" w:sz="0" w:space="0" w:color="auto"/>
            <w:bottom w:val="none" w:sz="0" w:space="0" w:color="auto"/>
            <w:right w:val="none" w:sz="0" w:space="0" w:color="auto"/>
          </w:divBdr>
        </w:div>
      </w:divsChild>
    </w:div>
    <w:div w:id="1081760224">
      <w:bodyDiv w:val="1"/>
      <w:marLeft w:val="0"/>
      <w:marRight w:val="0"/>
      <w:marTop w:val="0"/>
      <w:marBottom w:val="0"/>
      <w:divBdr>
        <w:top w:val="none" w:sz="0" w:space="0" w:color="auto"/>
        <w:left w:val="none" w:sz="0" w:space="0" w:color="auto"/>
        <w:bottom w:val="none" w:sz="0" w:space="0" w:color="auto"/>
        <w:right w:val="none" w:sz="0" w:space="0" w:color="auto"/>
      </w:divBdr>
    </w:div>
    <w:div w:id="1143736740">
      <w:bodyDiv w:val="1"/>
      <w:marLeft w:val="0"/>
      <w:marRight w:val="0"/>
      <w:marTop w:val="0"/>
      <w:marBottom w:val="0"/>
      <w:divBdr>
        <w:top w:val="none" w:sz="0" w:space="0" w:color="auto"/>
        <w:left w:val="none" w:sz="0" w:space="0" w:color="auto"/>
        <w:bottom w:val="none" w:sz="0" w:space="0" w:color="auto"/>
        <w:right w:val="none" w:sz="0" w:space="0" w:color="auto"/>
      </w:divBdr>
    </w:div>
    <w:div w:id="1158618275">
      <w:bodyDiv w:val="1"/>
      <w:marLeft w:val="0"/>
      <w:marRight w:val="0"/>
      <w:marTop w:val="0"/>
      <w:marBottom w:val="0"/>
      <w:divBdr>
        <w:top w:val="none" w:sz="0" w:space="0" w:color="auto"/>
        <w:left w:val="none" w:sz="0" w:space="0" w:color="auto"/>
        <w:bottom w:val="none" w:sz="0" w:space="0" w:color="auto"/>
        <w:right w:val="none" w:sz="0" w:space="0" w:color="auto"/>
      </w:divBdr>
    </w:div>
    <w:div w:id="1192836126">
      <w:bodyDiv w:val="1"/>
      <w:marLeft w:val="0"/>
      <w:marRight w:val="0"/>
      <w:marTop w:val="0"/>
      <w:marBottom w:val="0"/>
      <w:divBdr>
        <w:top w:val="none" w:sz="0" w:space="0" w:color="auto"/>
        <w:left w:val="none" w:sz="0" w:space="0" w:color="auto"/>
        <w:bottom w:val="none" w:sz="0" w:space="0" w:color="auto"/>
        <w:right w:val="none" w:sz="0" w:space="0" w:color="auto"/>
      </w:divBdr>
      <w:divsChild>
        <w:div w:id="1888832265">
          <w:marLeft w:val="547"/>
          <w:marRight w:val="0"/>
          <w:marTop w:val="200"/>
          <w:marBottom w:val="0"/>
          <w:divBdr>
            <w:top w:val="none" w:sz="0" w:space="0" w:color="auto"/>
            <w:left w:val="none" w:sz="0" w:space="0" w:color="auto"/>
            <w:bottom w:val="none" w:sz="0" w:space="0" w:color="auto"/>
            <w:right w:val="none" w:sz="0" w:space="0" w:color="auto"/>
          </w:divBdr>
        </w:div>
      </w:divsChild>
    </w:div>
    <w:div w:id="1200364274">
      <w:bodyDiv w:val="1"/>
      <w:marLeft w:val="0"/>
      <w:marRight w:val="0"/>
      <w:marTop w:val="0"/>
      <w:marBottom w:val="0"/>
      <w:divBdr>
        <w:top w:val="none" w:sz="0" w:space="0" w:color="auto"/>
        <w:left w:val="none" w:sz="0" w:space="0" w:color="auto"/>
        <w:bottom w:val="none" w:sz="0" w:space="0" w:color="auto"/>
        <w:right w:val="none" w:sz="0" w:space="0" w:color="auto"/>
      </w:divBdr>
    </w:div>
    <w:div w:id="1212687777">
      <w:bodyDiv w:val="1"/>
      <w:marLeft w:val="0"/>
      <w:marRight w:val="0"/>
      <w:marTop w:val="0"/>
      <w:marBottom w:val="0"/>
      <w:divBdr>
        <w:top w:val="none" w:sz="0" w:space="0" w:color="auto"/>
        <w:left w:val="none" w:sz="0" w:space="0" w:color="auto"/>
        <w:bottom w:val="none" w:sz="0" w:space="0" w:color="auto"/>
        <w:right w:val="none" w:sz="0" w:space="0" w:color="auto"/>
      </w:divBdr>
    </w:div>
    <w:div w:id="1311910175">
      <w:bodyDiv w:val="1"/>
      <w:marLeft w:val="0"/>
      <w:marRight w:val="0"/>
      <w:marTop w:val="0"/>
      <w:marBottom w:val="0"/>
      <w:divBdr>
        <w:top w:val="none" w:sz="0" w:space="0" w:color="auto"/>
        <w:left w:val="none" w:sz="0" w:space="0" w:color="auto"/>
        <w:bottom w:val="none" w:sz="0" w:space="0" w:color="auto"/>
        <w:right w:val="none" w:sz="0" w:space="0" w:color="auto"/>
      </w:divBdr>
    </w:div>
    <w:div w:id="1321999247">
      <w:bodyDiv w:val="1"/>
      <w:marLeft w:val="0"/>
      <w:marRight w:val="0"/>
      <w:marTop w:val="0"/>
      <w:marBottom w:val="0"/>
      <w:divBdr>
        <w:top w:val="none" w:sz="0" w:space="0" w:color="auto"/>
        <w:left w:val="none" w:sz="0" w:space="0" w:color="auto"/>
        <w:bottom w:val="none" w:sz="0" w:space="0" w:color="auto"/>
        <w:right w:val="none" w:sz="0" w:space="0" w:color="auto"/>
      </w:divBdr>
    </w:div>
    <w:div w:id="1334138242">
      <w:bodyDiv w:val="1"/>
      <w:marLeft w:val="0"/>
      <w:marRight w:val="0"/>
      <w:marTop w:val="0"/>
      <w:marBottom w:val="0"/>
      <w:divBdr>
        <w:top w:val="none" w:sz="0" w:space="0" w:color="auto"/>
        <w:left w:val="none" w:sz="0" w:space="0" w:color="auto"/>
        <w:bottom w:val="none" w:sz="0" w:space="0" w:color="auto"/>
        <w:right w:val="none" w:sz="0" w:space="0" w:color="auto"/>
      </w:divBdr>
      <w:divsChild>
        <w:div w:id="1334261165">
          <w:marLeft w:val="1555"/>
          <w:marRight w:val="0"/>
          <w:marTop w:val="96"/>
          <w:marBottom w:val="0"/>
          <w:divBdr>
            <w:top w:val="none" w:sz="0" w:space="0" w:color="auto"/>
            <w:left w:val="none" w:sz="0" w:space="0" w:color="auto"/>
            <w:bottom w:val="none" w:sz="0" w:space="0" w:color="auto"/>
            <w:right w:val="none" w:sz="0" w:space="0" w:color="auto"/>
          </w:divBdr>
        </w:div>
      </w:divsChild>
    </w:div>
    <w:div w:id="1424377345">
      <w:bodyDiv w:val="1"/>
      <w:marLeft w:val="0"/>
      <w:marRight w:val="0"/>
      <w:marTop w:val="0"/>
      <w:marBottom w:val="0"/>
      <w:divBdr>
        <w:top w:val="none" w:sz="0" w:space="0" w:color="auto"/>
        <w:left w:val="none" w:sz="0" w:space="0" w:color="auto"/>
        <w:bottom w:val="none" w:sz="0" w:space="0" w:color="auto"/>
        <w:right w:val="none" w:sz="0" w:space="0" w:color="auto"/>
      </w:divBdr>
    </w:div>
    <w:div w:id="1463428052">
      <w:bodyDiv w:val="1"/>
      <w:marLeft w:val="0"/>
      <w:marRight w:val="0"/>
      <w:marTop w:val="0"/>
      <w:marBottom w:val="0"/>
      <w:divBdr>
        <w:top w:val="none" w:sz="0" w:space="0" w:color="auto"/>
        <w:left w:val="none" w:sz="0" w:space="0" w:color="auto"/>
        <w:bottom w:val="none" w:sz="0" w:space="0" w:color="auto"/>
        <w:right w:val="none" w:sz="0" w:space="0" w:color="auto"/>
      </w:divBdr>
    </w:div>
    <w:div w:id="1463498150">
      <w:bodyDiv w:val="1"/>
      <w:marLeft w:val="0"/>
      <w:marRight w:val="0"/>
      <w:marTop w:val="0"/>
      <w:marBottom w:val="0"/>
      <w:divBdr>
        <w:top w:val="none" w:sz="0" w:space="0" w:color="auto"/>
        <w:left w:val="none" w:sz="0" w:space="0" w:color="auto"/>
        <w:bottom w:val="none" w:sz="0" w:space="0" w:color="auto"/>
        <w:right w:val="none" w:sz="0" w:space="0" w:color="auto"/>
      </w:divBdr>
    </w:div>
    <w:div w:id="1479761276">
      <w:bodyDiv w:val="1"/>
      <w:marLeft w:val="0"/>
      <w:marRight w:val="0"/>
      <w:marTop w:val="0"/>
      <w:marBottom w:val="0"/>
      <w:divBdr>
        <w:top w:val="none" w:sz="0" w:space="0" w:color="auto"/>
        <w:left w:val="none" w:sz="0" w:space="0" w:color="auto"/>
        <w:bottom w:val="none" w:sz="0" w:space="0" w:color="auto"/>
        <w:right w:val="none" w:sz="0" w:space="0" w:color="auto"/>
      </w:divBdr>
    </w:div>
    <w:div w:id="1525749308">
      <w:bodyDiv w:val="1"/>
      <w:marLeft w:val="0"/>
      <w:marRight w:val="0"/>
      <w:marTop w:val="0"/>
      <w:marBottom w:val="0"/>
      <w:divBdr>
        <w:top w:val="none" w:sz="0" w:space="0" w:color="auto"/>
        <w:left w:val="none" w:sz="0" w:space="0" w:color="auto"/>
        <w:bottom w:val="none" w:sz="0" w:space="0" w:color="auto"/>
        <w:right w:val="none" w:sz="0" w:space="0" w:color="auto"/>
      </w:divBdr>
    </w:div>
    <w:div w:id="1579436798">
      <w:bodyDiv w:val="1"/>
      <w:marLeft w:val="0"/>
      <w:marRight w:val="0"/>
      <w:marTop w:val="0"/>
      <w:marBottom w:val="0"/>
      <w:divBdr>
        <w:top w:val="none" w:sz="0" w:space="0" w:color="auto"/>
        <w:left w:val="none" w:sz="0" w:space="0" w:color="auto"/>
        <w:bottom w:val="none" w:sz="0" w:space="0" w:color="auto"/>
        <w:right w:val="none" w:sz="0" w:space="0" w:color="auto"/>
      </w:divBdr>
    </w:div>
    <w:div w:id="1598369929">
      <w:bodyDiv w:val="1"/>
      <w:marLeft w:val="0"/>
      <w:marRight w:val="0"/>
      <w:marTop w:val="0"/>
      <w:marBottom w:val="0"/>
      <w:divBdr>
        <w:top w:val="none" w:sz="0" w:space="0" w:color="auto"/>
        <w:left w:val="none" w:sz="0" w:space="0" w:color="auto"/>
        <w:bottom w:val="none" w:sz="0" w:space="0" w:color="auto"/>
        <w:right w:val="none" w:sz="0" w:space="0" w:color="auto"/>
      </w:divBdr>
    </w:div>
    <w:div w:id="1613511027">
      <w:bodyDiv w:val="1"/>
      <w:marLeft w:val="0"/>
      <w:marRight w:val="0"/>
      <w:marTop w:val="0"/>
      <w:marBottom w:val="0"/>
      <w:divBdr>
        <w:top w:val="none" w:sz="0" w:space="0" w:color="auto"/>
        <w:left w:val="none" w:sz="0" w:space="0" w:color="auto"/>
        <w:bottom w:val="none" w:sz="0" w:space="0" w:color="auto"/>
        <w:right w:val="none" w:sz="0" w:space="0" w:color="auto"/>
      </w:divBdr>
    </w:div>
    <w:div w:id="1650787600">
      <w:bodyDiv w:val="1"/>
      <w:marLeft w:val="0"/>
      <w:marRight w:val="0"/>
      <w:marTop w:val="0"/>
      <w:marBottom w:val="0"/>
      <w:divBdr>
        <w:top w:val="none" w:sz="0" w:space="0" w:color="auto"/>
        <w:left w:val="none" w:sz="0" w:space="0" w:color="auto"/>
        <w:bottom w:val="none" w:sz="0" w:space="0" w:color="auto"/>
        <w:right w:val="none" w:sz="0" w:space="0" w:color="auto"/>
      </w:divBdr>
    </w:div>
    <w:div w:id="1683892661">
      <w:bodyDiv w:val="1"/>
      <w:marLeft w:val="0"/>
      <w:marRight w:val="0"/>
      <w:marTop w:val="0"/>
      <w:marBottom w:val="0"/>
      <w:divBdr>
        <w:top w:val="none" w:sz="0" w:space="0" w:color="auto"/>
        <w:left w:val="none" w:sz="0" w:space="0" w:color="auto"/>
        <w:bottom w:val="none" w:sz="0" w:space="0" w:color="auto"/>
        <w:right w:val="none" w:sz="0" w:space="0" w:color="auto"/>
      </w:divBdr>
    </w:div>
    <w:div w:id="1702364425">
      <w:bodyDiv w:val="1"/>
      <w:marLeft w:val="0"/>
      <w:marRight w:val="0"/>
      <w:marTop w:val="0"/>
      <w:marBottom w:val="0"/>
      <w:divBdr>
        <w:top w:val="none" w:sz="0" w:space="0" w:color="auto"/>
        <w:left w:val="none" w:sz="0" w:space="0" w:color="auto"/>
        <w:bottom w:val="none" w:sz="0" w:space="0" w:color="auto"/>
        <w:right w:val="none" w:sz="0" w:space="0" w:color="auto"/>
      </w:divBdr>
    </w:div>
    <w:div w:id="1717200842">
      <w:bodyDiv w:val="1"/>
      <w:marLeft w:val="0"/>
      <w:marRight w:val="0"/>
      <w:marTop w:val="0"/>
      <w:marBottom w:val="0"/>
      <w:divBdr>
        <w:top w:val="none" w:sz="0" w:space="0" w:color="auto"/>
        <w:left w:val="none" w:sz="0" w:space="0" w:color="auto"/>
        <w:bottom w:val="none" w:sz="0" w:space="0" w:color="auto"/>
        <w:right w:val="none" w:sz="0" w:space="0" w:color="auto"/>
      </w:divBdr>
    </w:div>
    <w:div w:id="1750811011">
      <w:bodyDiv w:val="1"/>
      <w:marLeft w:val="0"/>
      <w:marRight w:val="0"/>
      <w:marTop w:val="0"/>
      <w:marBottom w:val="0"/>
      <w:divBdr>
        <w:top w:val="none" w:sz="0" w:space="0" w:color="auto"/>
        <w:left w:val="none" w:sz="0" w:space="0" w:color="auto"/>
        <w:bottom w:val="none" w:sz="0" w:space="0" w:color="auto"/>
        <w:right w:val="none" w:sz="0" w:space="0" w:color="auto"/>
      </w:divBdr>
    </w:div>
    <w:div w:id="1802577243">
      <w:bodyDiv w:val="1"/>
      <w:marLeft w:val="0"/>
      <w:marRight w:val="0"/>
      <w:marTop w:val="0"/>
      <w:marBottom w:val="0"/>
      <w:divBdr>
        <w:top w:val="none" w:sz="0" w:space="0" w:color="auto"/>
        <w:left w:val="none" w:sz="0" w:space="0" w:color="auto"/>
        <w:bottom w:val="none" w:sz="0" w:space="0" w:color="auto"/>
        <w:right w:val="none" w:sz="0" w:space="0" w:color="auto"/>
      </w:divBdr>
    </w:div>
    <w:div w:id="1819303298">
      <w:bodyDiv w:val="1"/>
      <w:marLeft w:val="0"/>
      <w:marRight w:val="0"/>
      <w:marTop w:val="0"/>
      <w:marBottom w:val="0"/>
      <w:divBdr>
        <w:top w:val="none" w:sz="0" w:space="0" w:color="auto"/>
        <w:left w:val="none" w:sz="0" w:space="0" w:color="auto"/>
        <w:bottom w:val="none" w:sz="0" w:space="0" w:color="auto"/>
        <w:right w:val="none" w:sz="0" w:space="0" w:color="auto"/>
      </w:divBdr>
    </w:div>
    <w:div w:id="1840609085">
      <w:bodyDiv w:val="1"/>
      <w:marLeft w:val="0"/>
      <w:marRight w:val="0"/>
      <w:marTop w:val="0"/>
      <w:marBottom w:val="0"/>
      <w:divBdr>
        <w:top w:val="none" w:sz="0" w:space="0" w:color="auto"/>
        <w:left w:val="none" w:sz="0" w:space="0" w:color="auto"/>
        <w:bottom w:val="none" w:sz="0" w:space="0" w:color="auto"/>
        <w:right w:val="none" w:sz="0" w:space="0" w:color="auto"/>
      </w:divBdr>
    </w:div>
    <w:div w:id="1864048021">
      <w:bodyDiv w:val="1"/>
      <w:marLeft w:val="0"/>
      <w:marRight w:val="0"/>
      <w:marTop w:val="0"/>
      <w:marBottom w:val="0"/>
      <w:divBdr>
        <w:top w:val="none" w:sz="0" w:space="0" w:color="auto"/>
        <w:left w:val="none" w:sz="0" w:space="0" w:color="auto"/>
        <w:bottom w:val="none" w:sz="0" w:space="0" w:color="auto"/>
        <w:right w:val="none" w:sz="0" w:space="0" w:color="auto"/>
      </w:divBdr>
    </w:div>
    <w:div w:id="1877548914">
      <w:bodyDiv w:val="1"/>
      <w:marLeft w:val="0"/>
      <w:marRight w:val="0"/>
      <w:marTop w:val="0"/>
      <w:marBottom w:val="0"/>
      <w:divBdr>
        <w:top w:val="none" w:sz="0" w:space="0" w:color="auto"/>
        <w:left w:val="none" w:sz="0" w:space="0" w:color="auto"/>
        <w:bottom w:val="none" w:sz="0" w:space="0" w:color="auto"/>
        <w:right w:val="none" w:sz="0" w:space="0" w:color="auto"/>
      </w:divBdr>
    </w:div>
    <w:div w:id="1948078386">
      <w:bodyDiv w:val="1"/>
      <w:marLeft w:val="0"/>
      <w:marRight w:val="0"/>
      <w:marTop w:val="0"/>
      <w:marBottom w:val="0"/>
      <w:divBdr>
        <w:top w:val="none" w:sz="0" w:space="0" w:color="auto"/>
        <w:left w:val="none" w:sz="0" w:space="0" w:color="auto"/>
        <w:bottom w:val="none" w:sz="0" w:space="0" w:color="auto"/>
        <w:right w:val="none" w:sz="0" w:space="0" w:color="auto"/>
      </w:divBdr>
    </w:div>
    <w:div w:id="1978413306">
      <w:bodyDiv w:val="1"/>
      <w:marLeft w:val="0"/>
      <w:marRight w:val="0"/>
      <w:marTop w:val="0"/>
      <w:marBottom w:val="0"/>
      <w:divBdr>
        <w:top w:val="none" w:sz="0" w:space="0" w:color="auto"/>
        <w:left w:val="none" w:sz="0" w:space="0" w:color="auto"/>
        <w:bottom w:val="none" w:sz="0" w:space="0" w:color="auto"/>
        <w:right w:val="none" w:sz="0" w:space="0" w:color="auto"/>
      </w:divBdr>
    </w:div>
    <w:div w:id="2013096669">
      <w:bodyDiv w:val="1"/>
      <w:marLeft w:val="0"/>
      <w:marRight w:val="0"/>
      <w:marTop w:val="0"/>
      <w:marBottom w:val="0"/>
      <w:divBdr>
        <w:top w:val="none" w:sz="0" w:space="0" w:color="auto"/>
        <w:left w:val="none" w:sz="0" w:space="0" w:color="auto"/>
        <w:bottom w:val="none" w:sz="0" w:space="0" w:color="auto"/>
        <w:right w:val="none" w:sz="0" w:space="0" w:color="auto"/>
      </w:divBdr>
    </w:div>
    <w:div w:id="2015840908">
      <w:bodyDiv w:val="1"/>
      <w:marLeft w:val="0"/>
      <w:marRight w:val="0"/>
      <w:marTop w:val="0"/>
      <w:marBottom w:val="0"/>
      <w:divBdr>
        <w:top w:val="none" w:sz="0" w:space="0" w:color="auto"/>
        <w:left w:val="none" w:sz="0" w:space="0" w:color="auto"/>
        <w:bottom w:val="none" w:sz="0" w:space="0" w:color="auto"/>
        <w:right w:val="none" w:sz="0" w:space="0" w:color="auto"/>
      </w:divBdr>
      <w:divsChild>
        <w:div w:id="1896425835">
          <w:marLeft w:val="547"/>
          <w:marRight w:val="0"/>
          <w:marTop w:val="200"/>
          <w:marBottom w:val="0"/>
          <w:divBdr>
            <w:top w:val="none" w:sz="0" w:space="0" w:color="auto"/>
            <w:left w:val="none" w:sz="0" w:space="0" w:color="auto"/>
            <w:bottom w:val="none" w:sz="0" w:space="0" w:color="auto"/>
            <w:right w:val="none" w:sz="0" w:space="0" w:color="auto"/>
          </w:divBdr>
        </w:div>
      </w:divsChild>
    </w:div>
    <w:div w:id="2068799039">
      <w:bodyDiv w:val="1"/>
      <w:marLeft w:val="0"/>
      <w:marRight w:val="0"/>
      <w:marTop w:val="0"/>
      <w:marBottom w:val="0"/>
      <w:divBdr>
        <w:top w:val="none" w:sz="0" w:space="0" w:color="auto"/>
        <w:left w:val="none" w:sz="0" w:space="0" w:color="auto"/>
        <w:bottom w:val="none" w:sz="0" w:space="0" w:color="auto"/>
        <w:right w:val="none" w:sz="0" w:space="0" w:color="auto"/>
      </w:divBdr>
    </w:div>
    <w:div w:id="2077974667">
      <w:bodyDiv w:val="1"/>
      <w:marLeft w:val="0"/>
      <w:marRight w:val="0"/>
      <w:marTop w:val="0"/>
      <w:marBottom w:val="0"/>
      <w:divBdr>
        <w:top w:val="none" w:sz="0" w:space="0" w:color="auto"/>
        <w:left w:val="none" w:sz="0" w:space="0" w:color="auto"/>
        <w:bottom w:val="none" w:sz="0" w:space="0" w:color="auto"/>
        <w:right w:val="none" w:sz="0" w:space="0" w:color="auto"/>
      </w:divBdr>
    </w:div>
    <w:div w:id="2131124736">
      <w:bodyDiv w:val="1"/>
      <w:marLeft w:val="0"/>
      <w:marRight w:val="0"/>
      <w:marTop w:val="0"/>
      <w:marBottom w:val="0"/>
      <w:divBdr>
        <w:top w:val="none" w:sz="0" w:space="0" w:color="auto"/>
        <w:left w:val="none" w:sz="0" w:space="0" w:color="auto"/>
        <w:bottom w:val="none" w:sz="0" w:space="0" w:color="auto"/>
        <w:right w:val="none" w:sz="0" w:space="0" w:color="auto"/>
      </w:divBdr>
    </w:div>
    <w:div w:id="2134245630">
      <w:bodyDiv w:val="1"/>
      <w:marLeft w:val="0"/>
      <w:marRight w:val="0"/>
      <w:marTop w:val="0"/>
      <w:marBottom w:val="0"/>
      <w:divBdr>
        <w:top w:val="none" w:sz="0" w:space="0" w:color="auto"/>
        <w:left w:val="none" w:sz="0" w:space="0" w:color="auto"/>
        <w:bottom w:val="none" w:sz="0" w:space="0" w:color="auto"/>
        <w:right w:val="none" w:sz="0" w:space="0" w:color="auto"/>
      </w:divBdr>
    </w:div>
    <w:div w:id="213512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2CF15F-99D6-49A3-8434-528FEF4A0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17</Pages>
  <Words>2839</Words>
  <Characters>16187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 Sethi01</dc:creator>
  <cp:lastModifiedBy>Singh, Jasbir</cp:lastModifiedBy>
  <cp:revision>9</cp:revision>
  <cp:lastPrinted>2012-10-29T22:41:00Z</cp:lastPrinted>
  <dcterms:created xsi:type="dcterms:W3CDTF">2017-10-30T09:10:00Z</dcterms:created>
  <dcterms:modified xsi:type="dcterms:W3CDTF">2017-11-22T12:49:00Z</dcterms:modified>
</cp:coreProperties>
</file>