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CBF51" w14:textId="77C9A487" w:rsidR="005C3070" w:rsidRDefault="002E4494">
      <w:pPr>
        <w:rPr>
          <w:lang w:val="en-US"/>
        </w:rPr>
      </w:pPr>
      <w:r>
        <w:rPr>
          <w:lang w:val="en-US"/>
        </w:rPr>
        <w:t xml:space="preserve">Create a demo to use Event Grid as per lab demo shared – </w:t>
      </w:r>
    </w:p>
    <w:p w14:paraId="333559BC" w14:textId="77777777" w:rsidR="002E4494" w:rsidRPr="00856BA2" w:rsidRDefault="002E4494" w:rsidP="002E4494">
      <w:pPr>
        <w:spacing w:after="0"/>
      </w:pPr>
      <w:r w:rsidRPr="00856BA2">
        <w:t xml:space="preserve">Azure Event Grid is an </w:t>
      </w:r>
      <w:r w:rsidRPr="00856BA2">
        <w:rPr>
          <w:b/>
          <w:bCs/>
        </w:rPr>
        <w:t>event routing service</w:t>
      </w:r>
      <w:r w:rsidRPr="00856BA2">
        <w:t>. It sits between event producers (like Blob Storage) and consumers (Function, Logic App, Webhook).</w:t>
      </w:r>
    </w:p>
    <w:p w14:paraId="20C0615B" w14:textId="77777777" w:rsidR="002E4494" w:rsidRPr="00856BA2" w:rsidRDefault="002E4494" w:rsidP="002E4494">
      <w:pPr>
        <w:spacing w:after="0"/>
      </w:pPr>
      <w:r w:rsidRPr="00856BA2">
        <w:t>Instead of tight coupling:</w:t>
      </w:r>
    </w:p>
    <w:p w14:paraId="0F63B4A8" w14:textId="77777777" w:rsidR="002E4494" w:rsidRPr="00856BA2" w:rsidRDefault="002E4494" w:rsidP="002E4494">
      <w:pPr>
        <w:spacing w:after="0"/>
      </w:pPr>
      <w:r w:rsidRPr="00856BA2">
        <w:t>Blob → Function → Logic App</w:t>
      </w:r>
    </w:p>
    <w:p w14:paraId="7F164747" w14:textId="77777777" w:rsidR="002E4494" w:rsidRPr="00856BA2" w:rsidRDefault="002E4494" w:rsidP="002E4494">
      <w:pPr>
        <w:spacing w:after="0"/>
      </w:pPr>
      <w:r w:rsidRPr="00856BA2">
        <w:t xml:space="preserve">You move to </w:t>
      </w:r>
      <w:r w:rsidRPr="00856BA2">
        <w:rPr>
          <w:b/>
          <w:bCs/>
        </w:rPr>
        <w:t>event-driven decoupling</w:t>
      </w:r>
      <w:r w:rsidRPr="00856BA2">
        <w:t>:</w:t>
      </w:r>
    </w:p>
    <w:p w14:paraId="14B95C1E" w14:textId="77777777" w:rsidR="002E4494" w:rsidRPr="00856BA2" w:rsidRDefault="002E4494" w:rsidP="002E4494">
      <w:pPr>
        <w:spacing w:after="0"/>
      </w:pPr>
      <w:r w:rsidRPr="00856BA2">
        <w:t>Blob → Event Grid → (Function / Logic App / others)</w:t>
      </w:r>
    </w:p>
    <w:p w14:paraId="6448F8E4" w14:textId="77777777" w:rsidR="002E4494" w:rsidRPr="002E4494" w:rsidRDefault="002E4494">
      <w:pPr>
        <w:rPr>
          <w:lang w:val="en-US"/>
        </w:rPr>
      </w:pPr>
    </w:p>
    <w:sectPr w:rsidR="002E4494" w:rsidRPr="002E44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494"/>
    <w:rsid w:val="002E4494"/>
    <w:rsid w:val="005C3070"/>
    <w:rsid w:val="00713FC1"/>
    <w:rsid w:val="00B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3806"/>
  <w15:chartTrackingRefBased/>
  <w15:docId w15:val="{1484F14D-92EF-4806-B925-4540537E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2026-04-20T06:44:00Z</dcterms:created>
  <dcterms:modified xsi:type="dcterms:W3CDTF">2026-04-20T06:45:00Z</dcterms:modified>
</cp:coreProperties>
</file>