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B3" w:rsidRDefault="00B651B3" w:rsidP="00B651B3">
      <w:pPr>
        <w:pStyle w:val="a3"/>
        <w:shd w:val="clear" w:color="auto" w:fill="FFFFFF"/>
        <w:wordWrap w:val="0"/>
        <w:spacing w:before="150" w:beforeAutospacing="0" w:after="300" w:afterAutospacing="0" w:line="45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借款</w:t>
      </w:r>
      <w:r>
        <w:rPr>
          <w:rFonts w:ascii="微软雅黑" w:eastAsia="微软雅黑" w:hAnsi="微软雅黑"/>
          <w:color w:val="333333"/>
          <w:sz w:val="21"/>
          <w:szCs w:val="21"/>
        </w:rPr>
        <w:t>人风险提示：</w:t>
      </w:r>
    </w:p>
    <w:p w:rsidR="00B651B3" w:rsidRDefault="00B651B3" w:rsidP="00B651B3">
      <w:pPr>
        <w:pStyle w:val="a3"/>
        <w:numPr>
          <w:ilvl w:val="0"/>
          <w:numId w:val="1"/>
        </w:numPr>
        <w:shd w:val="clear" w:color="auto" w:fill="FFFFFF"/>
        <w:wordWrap w:val="0"/>
        <w:spacing w:before="150" w:beforeAutospacing="0" w:after="300" w:afterAutospacing="0" w:line="45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网络</w:t>
      </w:r>
      <w:r>
        <w:rPr>
          <w:rFonts w:ascii="微软雅黑" w:eastAsia="微软雅黑" w:hAnsi="微软雅黑"/>
          <w:color w:val="333333"/>
          <w:sz w:val="21"/>
          <w:szCs w:val="21"/>
        </w:rPr>
        <w:t>借贷业务被纳入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互联网</w:t>
      </w:r>
      <w:r>
        <w:rPr>
          <w:rFonts w:ascii="微软雅黑" w:eastAsia="微软雅黑" w:hAnsi="微软雅黑"/>
          <w:color w:val="333333"/>
          <w:sz w:val="21"/>
          <w:szCs w:val="21"/>
        </w:rPr>
        <w:t>征信系统，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借款</w:t>
      </w:r>
      <w:r>
        <w:rPr>
          <w:rFonts w:ascii="微软雅黑" w:eastAsia="微软雅黑" w:hAnsi="微软雅黑"/>
          <w:color w:val="333333"/>
          <w:sz w:val="21"/>
          <w:szCs w:val="21"/>
        </w:rPr>
        <w:t>人的违约行为将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影响</w:t>
      </w:r>
      <w:r>
        <w:rPr>
          <w:rFonts w:ascii="微软雅黑" w:eastAsia="微软雅黑" w:hAnsi="微软雅黑"/>
          <w:color w:val="333333"/>
          <w:sz w:val="21"/>
          <w:szCs w:val="21"/>
        </w:rPr>
        <w:t>借款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人</w:t>
      </w:r>
      <w:r>
        <w:rPr>
          <w:rFonts w:ascii="微软雅黑" w:eastAsia="微软雅黑" w:hAnsi="微软雅黑"/>
          <w:color w:val="333333"/>
          <w:sz w:val="21"/>
          <w:szCs w:val="21"/>
        </w:rPr>
        <w:t>的信用记录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B651B3" w:rsidRDefault="00B651B3" w:rsidP="00B651B3">
      <w:pPr>
        <w:pStyle w:val="a3"/>
        <w:numPr>
          <w:ilvl w:val="0"/>
          <w:numId w:val="1"/>
        </w:numPr>
        <w:shd w:val="clear" w:color="auto" w:fill="FFFFFF"/>
        <w:wordWrap w:val="0"/>
        <w:spacing w:before="150" w:beforeAutospacing="0" w:after="300" w:afterAutospacing="0" w:line="45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禁止利用</w:t>
      </w:r>
      <w:r>
        <w:rPr>
          <w:rFonts w:ascii="微软雅黑" w:eastAsia="微软雅黑" w:hAnsi="微软雅黑"/>
          <w:color w:val="333333"/>
          <w:sz w:val="21"/>
          <w:szCs w:val="21"/>
        </w:rPr>
        <w:t>借贷平台套现、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洗钱</w:t>
      </w:r>
      <w:r>
        <w:rPr>
          <w:rFonts w:ascii="微软雅黑" w:eastAsia="微软雅黑" w:hAnsi="微软雅黑"/>
          <w:color w:val="333333"/>
          <w:sz w:val="21"/>
          <w:szCs w:val="21"/>
        </w:rPr>
        <w:t>等违法行为，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否则借款</w:t>
      </w:r>
      <w:r>
        <w:rPr>
          <w:rFonts w:ascii="微软雅黑" w:eastAsia="微软雅黑" w:hAnsi="微软雅黑"/>
          <w:color w:val="333333"/>
          <w:sz w:val="21"/>
          <w:szCs w:val="21"/>
        </w:rPr>
        <w:t>人在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借贷</w:t>
      </w:r>
      <w:r>
        <w:rPr>
          <w:rFonts w:ascii="微软雅黑" w:eastAsia="微软雅黑" w:hAnsi="微软雅黑"/>
          <w:color w:val="333333"/>
          <w:sz w:val="21"/>
          <w:szCs w:val="21"/>
        </w:rPr>
        <w:t>平台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>
        <w:rPr>
          <w:rFonts w:ascii="微软雅黑" w:eastAsia="微软雅黑" w:hAnsi="微软雅黑"/>
          <w:color w:val="333333"/>
          <w:sz w:val="21"/>
          <w:szCs w:val="21"/>
        </w:rPr>
        <w:t>任何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违法</w:t>
      </w:r>
      <w:r>
        <w:rPr>
          <w:rFonts w:ascii="微软雅黑" w:eastAsia="微软雅黑" w:hAnsi="微软雅黑"/>
          <w:color w:val="333333"/>
          <w:sz w:val="21"/>
          <w:szCs w:val="21"/>
        </w:rPr>
        <w:t>行为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要</w:t>
      </w:r>
      <w:r>
        <w:rPr>
          <w:rFonts w:ascii="微软雅黑" w:eastAsia="微软雅黑" w:hAnsi="微软雅黑"/>
          <w:color w:val="333333"/>
          <w:sz w:val="21"/>
          <w:szCs w:val="21"/>
        </w:rPr>
        <w:t>独立承担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全部</w:t>
      </w:r>
      <w:r>
        <w:rPr>
          <w:rFonts w:ascii="微软雅黑" w:eastAsia="微软雅黑" w:hAnsi="微软雅黑"/>
          <w:color w:val="333333"/>
          <w:sz w:val="21"/>
          <w:szCs w:val="21"/>
        </w:rPr>
        <w:t>法律责任；</w:t>
      </w:r>
    </w:p>
    <w:p w:rsidR="00480098" w:rsidRDefault="00480098" w:rsidP="00B651B3">
      <w:pPr>
        <w:pStyle w:val="a3"/>
        <w:numPr>
          <w:ilvl w:val="0"/>
          <w:numId w:val="1"/>
        </w:numPr>
        <w:shd w:val="clear" w:color="auto" w:fill="FFFFFF"/>
        <w:wordWrap w:val="0"/>
        <w:spacing w:before="150" w:beforeAutospacing="0" w:after="300" w:afterAutospacing="0" w:line="45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480098">
        <w:rPr>
          <w:rFonts w:ascii="微软雅黑" w:eastAsia="微软雅黑" w:hAnsi="微软雅黑" w:hint="eastAsia"/>
          <w:color w:val="333333"/>
          <w:sz w:val="21"/>
          <w:szCs w:val="21"/>
        </w:rPr>
        <w:t>自借款信息发布后在规定的有效投标期满时，借款项目尚未满标，根据相关法律法规以及政策，该借款</w:t>
      </w:r>
      <w:proofErr w:type="gramStart"/>
      <w:r w:rsidRPr="00480098">
        <w:rPr>
          <w:rFonts w:ascii="微软雅黑" w:eastAsia="微软雅黑" w:hAnsi="微软雅黑" w:hint="eastAsia"/>
          <w:color w:val="333333"/>
          <w:sz w:val="21"/>
          <w:szCs w:val="21"/>
        </w:rPr>
        <w:t>标存在</w:t>
      </w:r>
      <w:proofErr w:type="gramEnd"/>
      <w:r w:rsidRPr="00480098">
        <w:rPr>
          <w:rFonts w:ascii="微软雅黑" w:eastAsia="微软雅黑" w:hAnsi="微软雅黑" w:hint="eastAsia"/>
          <w:color w:val="333333"/>
          <w:sz w:val="21"/>
          <w:szCs w:val="21"/>
        </w:rPr>
        <w:t>流标的风险</w:t>
      </w:r>
      <w:r w:rsidR="003154A5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480098" w:rsidRDefault="00480098" w:rsidP="00B651B3">
      <w:pPr>
        <w:pStyle w:val="a3"/>
        <w:numPr>
          <w:ilvl w:val="0"/>
          <w:numId w:val="1"/>
        </w:numPr>
        <w:shd w:val="clear" w:color="auto" w:fill="FFFFFF"/>
        <w:wordWrap w:val="0"/>
        <w:spacing w:before="150" w:beforeAutospacing="0" w:after="300" w:afterAutospacing="0" w:line="45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包</w:t>
      </w:r>
      <w:r w:rsidR="00B651B3" w:rsidRPr="00B651B3">
        <w:rPr>
          <w:rFonts w:ascii="微软雅黑" w:eastAsia="微软雅黑" w:hAnsi="微软雅黑" w:hint="eastAsia"/>
          <w:color w:val="333333"/>
          <w:sz w:val="21"/>
          <w:szCs w:val="21"/>
        </w:rPr>
        <w:t>括但不限于自然灾害、金融市场危机、战争、黑客攻击、病毒感染等不能预见、不能避免、不能克服的不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可抗力事件，对于由于不可抗力及意外事件风险导致的任何损失，</w:t>
      </w:r>
      <w:r w:rsidR="00B651B3" w:rsidRPr="00B651B3">
        <w:rPr>
          <w:rFonts w:ascii="微软雅黑" w:eastAsia="微软雅黑" w:hAnsi="微软雅黑" w:hint="eastAsia"/>
          <w:color w:val="333333"/>
          <w:sz w:val="21"/>
          <w:szCs w:val="21"/>
        </w:rPr>
        <w:t>借款人须自行承担。</w:t>
      </w:r>
    </w:p>
    <w:p w:rsidR="00B651B3" w:rsidRPr="00B651B3" w:rsidRDefault="00B651B3" w:rsidP="003154A5">
      <w:pPr>
        <w:pStyle w:val="a3"/>
        <w:shd w:val="clear" w:color="auto" w:fill="FFFFFF"/>
        <w:wordWrap w:val="0"/>
        <w:spacing w:before="150" w:beforeAutospacing="0" w:after="300" w:afterAutospacing="0" w:line="45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B651B3">
        <w:rPr>
          <w:rFonts w:ascii="微软雅黑" w:eastAsia="微软雅黑" w:hAnsi="微软雅黑" w:hint="eastAsia"/>
          <w:color w:val="333333"/>
          <w:sz w:val="21"/>
          <w:szCs w:val="21"/>
        </w:rPr>
        <w:t>特别</w:t>
      </w:r>
      <w:r w:rsidR="003154A5">
        <w:rPr>
          <w:rFonts w:ascii="微软雅黑" w:eastAsia="微软雅黑" w:hAnsi="微软雅黑" w:hint="eastAsia"/>
          <w:color w:val="333333"/>
          <w:sz w:val="21"/>
          <w:szCs w:val="21"/>
        </w:rPr>
        <w:t>声明</w:t>
      </w:r>
      <w:r w:rsidRPr="00B651B3">
        <w:rPr>
          <w:rFonts w:ascii="微软雅黑" w:eastAsia="微软雅黑" w:hAnsi="微软雅黑" w:hint="eastAsia"/>
          <w:color w:val="333333"/>
          <w:sz w:val="21"/>
          <w:szCs w:val="21"/>
        </w:rPr>
        <w:t>：</w:t>
      </w:r>
    </w:p>
    <w:p w:rsidR="00B651B3" w:rsidRDefault="00B651B3" w:rsidP="00B651B3">
      <w:pPr>
        <w:pStyle w:val="a3"/>
        <w:shd w:val="clear" w:color="auto" w:fill="FFFFFF"/>
        <w:wordWrap w:val="0"/>
        <w:spacing w:before="150" w:beforeAutospacing="0" w:after="300" w:afterAutospacing="0" w:line="45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       </w:t>
      </w:r>
      <w:r w:rsidR="003154A5">
        <w:rPr>
          <w:rFonts w:ascii="微软雅黑" w:eastAsia="微软雅黑" w:hAnsi="微软雅黑" w:hint="eastAsia"/>
          <w:color w:val="333333"/>
          <w:sz w:val="21"/>
          <w:szCs w:val="21"/>
        </w:rPr>
        <w:t>前述风险提示不能穷尽全部风险及市场的全部情形，</w:t>
      </w:r>
      <w:r w:rsidR="003154A5">
        <w:rPr>
          <w:rFonts w:ascii="微软雅黑" w:eastAsia="微软雅黑" w:hAnsi="微软雅黑"/>
          <w:color w:val="333333"/>
          <w:sz w:val="21"/>
          <w:szCs w:val="21"/>
        </w:rPr>
        <w:t>借款人</w:t>
      </w:r>
      <w:r w:rsidR="003154A5">
        <w:rPr>
          <w:rFonts w:ascii="微软雅黑" w:eastAsia="微软雅黑" w:hAnsi="微软雅黑" w:hint="eastAsia"/>
          <w:color w:val="333333"/>
          <w:sz w:val="21"/>
          <w:szCs w:val="21"/>
        </w:rPr>
        <w:t>应</w:t>
      </w:r>
      <w:r w:rsidR="003154A5">
        <w:rPr>
          <w:rFonts w:ascii="微软雅黑" w:eastAsia="微软雅黑" w:hAnsi="微软雅黑"/>
          <w:color w:val="333333"/>
          <w:sz w:val="21"/>
          <w:szCs w:val="21"/>
        </w:rPr>
        <w:t>根据</w:t>
      </w:r>
      <w:r w:rsidR="003154A5">
        <w:rPr>
          <w:rFonts w:ascii="微软雅黑" w:eastAsia="微软雅黑" w:hAnsi="微软雅黑" w:hint="eastAsia"/>
          <w:color w:val="333333"/>
          <w:sz w:val="21"/>
          <w:szCs w:val="21"/>
        </w:rPr>
        <w:t>自身</w:t>
      </w:r>
      <w:r w:rsidR="003154A5">
        <w:rPr>
          <w:rFonts w:ascii="微软雅黑" w:eastAsia="微软雅黑" w:hAnsi="微软雅黑"/>
          <w:color w:val="333333"/>
          <w:sz w:val="21"/>
          <w:szCs w:val="21"/>
        </w:rPr>
        <w:t>情况</w:t>
      </w:r>
      <w:r w:rsidR="003154A5">
        <w:rPr>
          <w:rFonts w:ascii="微软雅黑" w:eastAsia="微软雅黑" w:hAnsi="微软雅黑" w:hint="eastAsia"/>
          <w:color w:val="333333"/>
          <w:sz w:val="21"/>
          <w:szCs w:val="21"/>
        </w:rPr>
        <w:t>自行</w:t>
      </w:r>
      <w:r w:rsidR="003154A5">
        <w:rPr>
          <w:rFonts w:ascii="微软雅黑" w:eastAsia="微软雅黑" w:hAnsi="微软雅黑"/>
          <w:color w:val="333333"/>
          <w:sz w:val="21"/>
          <w:szCs w:val="21"/>
        </w:rPr>
        <w:t>决定是否</w:t>
      </w:r>
      <w:r w:rsidR="003154A5">
        <w:rPr>
          <w:rFonts w:ascii="微软雅黑" w:eastAsia="微软雅黑" w:hAnsi="微软雅黑" w:hint="eastAsia"/>
          <w:color w:val="333333"/>
          <w:sz w:val="21"/>
          <w:szCs w:val="21"/>
        </w:rPr>
        <w:t>参与</w:t>
      </w:r>
      <w:r w:rsidR="003154A5">
        <w:rPr>
          <w:rFonts w:ascii="微软雅黑" w:eastAsia="微软雅黑" w:hAnsi="微软雅黑"/>
          <w:color w:val="333333"/>
          <w:sz w:val="21"/>
          <w:szCs w:val="21"/>
        </w:rPr>
        <w:t>网络借贷</w:t>
      </w:r>
      <w:r w:rsidR="003154A5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  <w:bookmarkStart w:id="0" w:name="_GoBack"/>
      <w:bookmarkEnd w:id="0"/>
    </w:p>
    <w:p w:rsidR="003154A5" w:rsidRDefault="003154A5" w:rsidP="00B651B3">
      <w:pPr>
        <w:pStyle w:val="a3"/>
        <w:shd w:val="clear" w:color="auto" w:fill="FFFFFF"/>
        <w:wordWrap w:val="0"/>
        <w:spacing w:before="150" w:beforeAutospacing="0" w:after="300" w:afterAutospacing="0" w:line="45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点击“我</w:t>
      </w:r>
      <w:r>
        <w:rPr>
          <w:rFonts w:ascii="微软雅黑" w:eastAsia="微软雅黑" w:hAnsi="微软雅黑"/>
          <w:color w:val="333333"/>
          <w:sz w:val="21"/>
          <w:szCs w:val="21"/>
        </w:rPr>
        <w:t>已阅读并接受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”，</w:t>
      </w:r>
      <w:r>
        <w:rPr>
          <w:rFonts w:ascii="微软雅黑" w:eastAsia="微软雅黑" w:hAnsi="微软雅黑"/>
          <w:color w:val="333333"/>
          <w:sz w:val="21"/>
          <w:szCs w:val="21"/>
        </w:rPr>
        <w:t>即视为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已</w:t>
      </w:r>
      <w:r>
        <w:rPr>
          <w:rFonts w:ascii="微软雅黑" w:eastAsia="微软雅黑" w:hAnsi="微软雅黑"/>
          <w:color w:val="333333"/>
          <w:sz w:val="21"/>
          <w:szCs w:val="21"/>
        </w:rPr>
        <w:t>充分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了解</w:t>
      </w:r>
      <w:r>
        <w:rPr>
          <w:rFonts w:ascii="微软雅黑" w:eastAsia="微软雅黑" w:hAnsi="微软雅黑"/>
          <w:color w:val="333333"/>
          <w:sz w:val="21"/>
          <w:szCs w:val="21"/>
        </w:rPr>
        <w:t>风险提示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>
        <w:rPr>
          <w:rFonts w:ascii="微软雅黑" w:eastAsia="微软雅黑" w:hAnsi="微软雅黑"/>
          <w:color w:val="333333"/>
          <w:sz w:val="21"/>
          <w:szCs w:val="21"/>
        </w:rPr>
        <w:t>且愿意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承担因</w:t>
      </w:r>
      <w:r>
        <w:rPr>
          <w:rFonts w:ascii="微软雅黑" w:eastAsia="微软雅黑" w:hAnsi="微软雅黑"/>
          <w:color w:val="333333"/>
          <w:sz w:val="21"/>
          <w:szCs w:val="21"/>
        </w:rPr>
        <w:t>网络借贷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行为带来</w:t>
      </w:r>
      <w:r>
        <w:rPr>
          <w:rFonts w:ascii="微软雅黑" w:eastAsia="微软雅黑" w:hAnsi="微软雅黑"/>
          <w:color w:val="333333"/>
          <w:sz w:val="21"/>
          <w:szCs w:val="21"/>
        </w:rPr>
        <w:t>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一切</w:t>
      </w:r>
      <w:r>
        <w:rPr>
          <w:rFonts w:ascii="微软雅黑" w:eastAsia="微软雅黑" w:hAnsi="微软雅黑"/>
          <w:color w:val="333333"/>
          <w:sz w:val="21"/>
          <w:szCs w:val="21"/>
        </w:rPr>
        <w:t>风险。</w:t>
      </w:r>
    </w:p>
    <w:p w:rsidR="00A003B7" w:rsidRPr="00B651B3" w:rsidRDefault="00A003B7"/>
    <w:sectPr w:rsidR="00A003B7" w:rsidRPr="00B65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609D"/>
    <w:multiLevelType w:val="hybridMultilevel"/>
    <w:tmpl w:val="0B4C9E42"/>
    <w:lvl w:ilvl="0" w:tplc="B3263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A2"/>
    <w:rsid w:val="001A18A2"/>
    <w:rsid w:val="003154A5"/>
    <w:rsid w:val="00480098"/>
    <w:rsid w:val="00A003B7"/>
    <w:rsid w:val="00B6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5B3FA-B567-4106-BA25-45E7864D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5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</Words>
  <Characters>294</Characters>
  <Application>Microsoft Office Word</Application>
  <DocSecurity>0</DocSecurity>
  <Lines>2</Lines>
  <Paragraphs>1</Paragraphs>
  <ScaleCrop>false</ScaleCrop>
  <Company>P R C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邓文文</dc:creator>
  <cp:keywords/>
  <dc:description/>
  <cp:lastModifiedBy>邓文文</cp:lastModifiedBy>
  <cp:revision>2</cp:revision>
  <dcterms:created xsi:type="dcterms:W3CDTF">2018-02-03T01:34:00Z</dcterms:created>
  <dcterms:modified xsi:type="dcterms:W3CDTF">2018-02-03T02:32:00Z</dcterms:modified>
</cp:coreProperties>
</file>