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E79"/>
          <w:sz w:val="48"/>
        </w:rPr>
        <w:t>KavachX — Real-Time Hazard &amp; Person Perception System</w:t>
      </w:r>
    </w:p>
    <w:p>
      <w:pPr>
        <w:spacing w:after="360"/>
      </w:pPr>
      <w:r>
        <w:rPr>
          <w:rFonts w:ascii="Calibri" w:hAnsi="Calibri"/>
          <w:i/>
          <w:color w:val="595959"/>
          <w:sz w:val="28"/>
        </w:rPr>
        <w:t>Comprehensive Technical Assessment &amp; On-Device NPU Deployment Report</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1F4E79"/>
          </w:tcPr>
          <w:p>
            <w:pPr>
              <w:jc w:val="left"/>
            </w:pPr>
            <w:r>
              <w:rPr>
                <w:rFonts w:ascii="Calibri" w:hAnsi="Calibri"/>
                <w:b/>
                <w:color w:val="FFFFFF"/>
                <w:sz w:val="20"/>
              </w:rPr>
              <w:t>Project Parameter</w:t>
            </w:r>
          </w:p>
        </w:tc>
        <w:tc>
          <w:tcPr>
            <w:tcW w:type="dxa" w:w="6192"/>
            <w:shd w:val="clear" w:color="auto" w:fill="1F4E79"/>
          </w:tcPr>
          <w:p>
            <w:pPr>
              <w:jc w:val="left"/>
            </w:pPr>
            <w:r>
              <w:rPr>
                <w:rFonts w:ascii="Calibri" w:hAnsi="Calibri"/>
                <w:b/>
                <w:color w:val="FFFFFF"/>
                <w:sz w:val="20"/>
              </w:rPr>
              <w:t>Specification &amp; Detail</w:t>
            </w:r>
          </w:p>
        </w:tc>
      </w:tr>
      <w:tr>
        <w:tc>
          <w:tcPr>
            <w:tcW w:type="dxa" w:w="3168"/>
            <w:shd w:val="clear" w:color="auto" w:fill="FFFFFF"/>
          </w:tcPr>
          <w:p>
            <w:pPr>
              <w:jc w:val="left"/>
            </w:pPr>
            <w:r>
              <w:rPr>
                <w:rFonts w:ascii="Calibri" w:hAnsi="Calibri"/>
                <w:sz w:val="19"/>
              </w:rPr>
              <w:t>Role / Evaluation</w:t>
            </w:r>
          </w:p>
        </w:tc>
        <w:tc>
          <w:tcPr>
            <w:tcW w:type="dxa" w:w="6192"/>
            <w:shd w:val="clear" w:color="auto" w:fill="FFFFFF"/>
          </w:tcPr>
          <w:p>
            <w:pPr>
              <w:jc w:val="left"/>
            </w:pPr>
            <w:r>
              <w:rPr>
                <w:rFonts w:ascii="Calibri" w:hAnsi="Calibri"/>
                <w:sz w:val="19"/>
              </w:rPr>
              <w:t>AI/ML Engineer (Edge Deployment) — Take-Home Assessment</w:t>
            </w:r>
          </w:p>
        </w:tc>
      </w:tr>
      <w:tr>
        <w:tc>
          <w:tcPr>
            <w:tcW w:type="dxa" w:w="3168"/>
            <w:shd w:val="clear" w:color="auto" w:fill="F2F5F9"/>
          </w:tcPr>
          <w:p>
            <w:pPr>
              <w:jc w:val="left"/>
            </w:pPr>
            <w:r>
              <w:rPr>
                <w:rFonts w:ascii="Calibri" w:hAnsi="Calibri"/>
                <w:sz w:val="19"/>
              </w:rPr>
              <w:t>Target Hardware</w:t>
            </w:r>
          </w:p>
        </w:tc>
        <w:tc>
          <w:tcPr>
            <w:tcW w:type="dxa" w:w="6192"/>
            <w:shd w:val="clear" w:color="auto" w:fill="F2F5F9"/>
          </w:tcPr>
          <w:p>
            <w:pPr>
              <w:jc w:val="left"/>
            </w:pPr>
            <w:r>
              <w:rPr>
                <w:rFonts w:ascii="Calibri" w:hAnsi="Calibri"/>
                <w:sz w:val="19"/>
              </w:rPr>
              <w:t>Qualcomm QCS6490 SoC (Radxa Dragon Q6490 / Kavach-EdgeBox)</w:t>
            </w:r>
          </w:p>
        </w:tc>
      </w:tr>
      <w:tr>
        <w:tc>
          <w:tcPr>
            <w:tcW w:type="dxa" w:w="3168"/>
            <w:shd w:val="clear" w:color="auto" w:fill="FFFFFF"/>
          </w:tcPr>
          <w:p>
            <w:pPr>
              <w:jc w:val="left"/>
            </w:pPr>
            <w:r>
              <w:rPr>
                <w:rFonts w:ascii="Calibri" w:hAnsi="Calibri"/>
                <w:sz w:val="19"/>
              </w:rPr>
              <w:t>Hardware Accelerator</w:t>
            </w:r>
          </w:p>
        </w:tc>
        <w:tc>
          <w:tcPr>
            <w:tcW w:type="dxa" w:w="6192"/>
            <w:shd w:val="clear" w:color="auto" w:fill="FFFFFF"/>
          </w:tcPr>
          <w:p>
            <w:pPr>
              <w:jc w:val="left"/>
            </w:pPr>
            <w:r>
              <w:rPr>
                <w:rFonts w:ascii="Calibri" w:hAnsi="Calibri"/>
                <w:sz w:val="19"/>
              </w:rPr>
              <w:t>Qualcomm Hexagon v68 HTP (Hexagon Tensor Processor) DSP</w:t>
            </w:r>
          </w:p>
        </w:tc>
      </w:tr>
      <w:tr>
        <w:tc>
          <w:tcPr>
            <w:tcW w:type="dxa" w:w="3168"/>
            <w:shd w:val="clear" w:color="auto" w:fill="F2F5F9"/>
          </w:tcPr>
          <w:p>
            <w:pPr>
              <w:jc w:val="left"/>
            </w:pPr>
            <w:r>
              <w:rPr>
                <w:rFonts w:ascii="Calibri" w:hAnsi="Calibri"/>
                <w:sz w:val="19"/>
              </w:rPr>
              <w:t>Device Transport</w:t>
            </w:r>
          </w:p>
        </w:tc>
        <w:tc>
          <w:tcPr>
            <w:tcW w:type="dxa" w:w="6192"/>
            <w:shd w:val="clear" w:color="auto" w:fill="F2F5F9"/>
          </w:tcPr>
          <w:p>
            <w:pPr>
              <w:jc w:val="left"/>
            </w:pPr>
            <w:r>
              <w:rPr>
                <w:rFonts w:ascii="Calibri" w:hAnsi="Calibri"/>
                <w:sz w:val="19"/>
              </w:rPr>
              <w:t>Qualcomm FastRPC (/dev/fastrpc-cdsp, GID 993 render)</w:t>
            </w:r>
          </w:p>
        </w:tc>
      </w:tr>
      <w:tr>
        <w:tc>
          <w:tcPr>
            <w:tcW w:type="dxa" w:w="3168"/>
            <w:shd w:val="clear" w:color="auto" w:fill="FFFFFF"/>
          </w:tcPr>
          <w:p>
            <w:pPr>
              <w:jc w:val="left"/>
            </w:pPr>
            <w:r>
              <w:rPr>
                <w:rFonts w:ascii="Calibri" w:hAnsi="Calibri"/>
                <w:sz w:val="19"/>
              </w:rPr>
              <w:t>Runtime SDK</w:t>
            </w:r>
          </w:p>
        </w:tc>
        <w:tc>
          <w:tcPr>
            <w:tcW w:type="dxa" w:w="6192"/>
            <w:shd w:val="clear" w:color="auto" w:fill="FFFFFF"/>
          </w:tcPr>
          <w:p>
            <w:pPr>
              <w:jc w:val="left"/>
            </w:pPr>
            <w:r>
              <w:rPr>
                <w:rFonts w:ascii="Calibri" w:hAnsi="Calibri"/>
                <w:sz w:val="19"/>
              </w:rPr>
              <w:t>Qualcomm QAIRT / QNN SDK 2.47.0.260601</w:t>
            </w:r>
          </w:p>
        </w:tc>
      </w:tr>
      <w:tr>
        <w:tc>
          <w:tcPr>
            <w:tcW w:type="dxa" w:w="3168"/>
            <w:shd w:val="clear" w:color="auto" w:fill="F2F5F9"/>
          </w:tcPr>
          <w:p>
            <w:pPr>
              <w:jc w:val="left"/>
            </w:pPr>
            <w:r>
              <w:rPr>
                <w:rFonts w:ascii="Calibri" w:hAnsi="Calibri"/>
                <w:sz w:val="19"/>
              </w:rPr>
              <w:t>Model Architecture</w:t>
            </w:r>
          </w:p>
        </w:tc>
        <w:tc>
          <w:tcPr>
            <w:tcW w:type="dxa" w:w="6192"/>
            <w:shd w:val="clear" w:color="auto" w:fill="F2F5F9"/>
          </w:tcPr>
          <w:p>
            <w:pPr>
              <w:jc w:val="left"/>
            </w:pPr>
            <w:r>
              <w:rPr>
                <w:rFonts w:ascii="Calibri" w:hAnsi="Calibri"/>
                <w:sz w:val="19"/>
              </w:rPr>
              <w:t>YOLOv8-style 3-Class Object Detector (Fire, Smoke, Person)</w:t>
            </w:r>
          </w:p>
        </w:tc>
      </w:tr>
      <w:tr>
        <w:tc>
          <w:tcPr>
            <w:tcW w:type="dxa" w:w="3168"/>
            <w:shd w:val="clear" w:color="auto" w:fill="FFFFFF"/>
          </w:tcPr>
          <w:p>
            <w:pPr>
              <w:jc w:val="left"/>
            </w:pPr>
            <w:r>
              <w:rPr>
                <w:rFonts w:ascii="Calibri" w:hAnsi="Calibri"/>
                <w:sz w:val="19"/>
              </w:rPr>
              <w:t>Production Context Binary</w:t>
            </w:r>
          </w:p>
        </w:tc>
        <w:tc>
          <w:tcPr>
            <w:tcW w:type="dxa" w:w="6192"/>
            <w:shd w:val="clear" w:color="auto" w:fill="FFFFFF"/>
          </w:tcPr>
          <w:p>
            <w:pPr>
              <w:jc w:val="left"/>
            </w:pPr>
            <w:r>
              <w:rPr>
                <w:rFonts w:ascii="Calibri" w:hAnsi="Calibri"/>
                <w:sz w:val="19"/>
              </w:rPr>
              <w:t>models/production/3class_calibrated_final.bin (26.8 MB, INT8)</w:t>
            </w:r>
          </w:p>
        </w:tc>
      </w:tr>
      <w:tr>
        <w:tc>
          <w:tcPr>
            <w:tcW w:type="dxa" w:w="3168"/>
            <w:shd w:val="clear" w:color="auto" w:fill="F2F5F9"/>
          </w:tcPr>
          <w:p>
            <w:pPr>
              <w:jc w:val="left"/>
            </w:pPr>
            <w:r>
              <w:rPr>
                <w:rFonts w:ascii="Calibri" w:hAnsi="Calibri"/>
                <w:sz w:val="19"/>
              </w:rPr>
              <w:t>Context Binary SHA256</w:t>
            </w:r>
          </w:p>
        </w:tc>
        <w:tc>
          <w:tcPr>
            <w:tcW w:type="dxa" w:w="6192"/>
            <w:shd w:val="clear" w:color="auto" w:fill="F2F5F9"/>
          </w:tcPr>
          <w:p>
            <w:pPr>
              <w:jc w:val="left"/>
            </w:pPr>
            <w:r>
              <w:rPr>
                <w:rFonts w:ascii="Calibri" w:hAnsi="Calibri"/>
                <w:sz w:val="19"/>
              </w:rPr>
              <w:t>b7868a8c436fcf723fea7f95b3dcfd6f131fbe8ddb02ddf103addbe351dafabc</w:t>
            </w:r>
          </w:p>
        </w:tc>
      </w:tr>
      <w:tr>
        <w:tc>
          <w:tcPr>
            <w:tcW w:type="dxa" w:w="3168"/>
            <w:shd w:val="clear" w:color="auto" w:fill="FFFFFF"/>
          </w:tcPr>
          <w:p>
            <w:pPr>
              <w:jc w:val="left"/>
            </w:pPr>
            <w:r>
              <w:rPr>
                <w:rFonts w:ascii="Calibri" w:hAnsi="Calibri"/>
                <w:sz w:val="19"/>
              </w:rPr>
              <w:t>Hardware CPU Fallback</w:t>
            </w:r>
          </w:p>
        </w:tc>
        <w:tc>
          <w:tcPr>
            <w:tcW w:type="dxa" w:w="6192"/>
            <w:shd w:val="clear" w:color="auto" w:fill="FFFFFF"/>
          </w:tcPr>
          <w:p>
            <w:pPr>
              <w:jc w:val="left"/>
            </w:pPr>
            <w:r>
              <w:rPr>
                <w:rFonts w:ascii="Calibri" w:hAnsi="Calibri"/>
                <w:sz w:val="19"/>
              </w:rPr>
              <w:t>0 Layers (100% Neural Network Execution on Hexagon DSP)</w:t>
            </w:r>
          </w:p>
        </w:tc>
      </w:tr>
      <w:tr>
        <w:tc>
          <w:tcPr>
            <w:tcW w:type="dxa" w:w="3168"/>
            <w:shd w:val="clear" w:color="auto" w:fill="F2F5F9"/>
          </w:tcPr>
          <w:p>
            <w:pPr>
              <w:jc w:val="left"/>
            </w:pPr>
            <w:r>
              <w:rPr>
                <w:rFonts w:ascii="Calibri" w:hAnsi="Calibri"/>
                <w:sz w:val="19"/>
              </w:rPr>
              <w:t>Raw NPU Inference Latency</w:t>
            </w:r>
          </w:p>
        </w:tc>
        <w:tc>
          <w:tcPr>
            <w:tcW w:type="dxa" w:w="6192"/>
            <w:shd w:val="clear" w:color="auto" w:fill="F2F5F9"/>
          </w:tcPr>
          <w:p>
            <w:pPr>
              <w:jc w:val="left"/>
            </w:pPr>
            <w:r>
              <w:rPr>
                <w:rFonts w:ascii="Calibri" w:hAnsi="Calibri"/>
                <w:sz w:val="19"/>
              </w:rPr>
              <w:t>30.14 ms (Mean) / 32.40 ms (P95) — ~33.2 FPS Throughput</w:t>
            </w:r>
          </w:p>
        </w:tc>
      </w:tr>
      <w:tr>
        <w:tc>
          <w:tcPr>
            <w:tcW w:type="dxa" w:w="3168"/>
            <w:shd w:val="clear" w:color="auto" w:fill="FFFFFF"/>
          </w:tcPr>
          <w:p>
            <w:pPr>
              <w:jc w:val="left"/>
            </w:pPr>
            <w:r>
              <w:rPr>
                <w:rFonts w:ascii="Calibri" w:hAnsi="Calibri"/>
                <w:sz w:val="19"/>
              </w:rPr>
              <w:t>Live Stream Pipeline Latency</w:t>
            </w:r>
          </w:p>
        </w:tc>
        <w:tc>
          <w:tcPr>
            <w:tcW w:type="dxa" w:w="6192"/>
            <w:shd w:val="clear" w:color="auto" w:fill="FFFFFF"/>
          </w:tcPr>
          <w:p>
            <w:pPr>
              <w:jc w:val="left"/>
            </w:pPr>
            <w:r>
              <w:rPr>
                <w:rFonts w:ascii="Calibri" w:hAnsi="Calibri"/>
                <w:sz w:val="19"/>
              </w:rPr>
              <w:t>61.91 ms (Mean) — ~13.9 FPS End-to-End Throughput</w:t>
            </w:r>
          </w:p>
        </w:tc>
      </w:tr>
      <w:tr>
        <w:tc>
          <w:tcPr>
            <w:tcW w:type="dxa" w:w="3168"/>
            <w:shd w:val="clear" w:color="auto" w:fill="F2F5F9"/>
          </w:tcPr>
          <w:p>
            <w:pPr>
              <w:jc w:val="left"/>
            </w:pPr>
            <w:r>
              <w:rPr>
                <w:rFonts w:ascii="Calibri" w:hAnsi="Calibri"/>
                <w:sz w:val="19"/>
              </w:rPr>
              <w:t>Primary Author</w:t>
            </w:r>
          </w:p>
        </w:tc>
        <w:tc>
          <w:tcPr>
            <w:tcW w:type="dxa" w:w="6192"/>
            <w:shd w:val="clear" w:color="auto" w:fill="F2F5F9"/>
          </w:tcPr>
          <w:p>
            <w:pPr>
              <w:jc w:val="left"/>
            </w:pPr>
            <w:r>
              <w:rPr>
                <w:rFonts w:ascii="Calibri" w:hAnsi="Calibri"/>
                <w:sz w:val="19"/>
              </w:rPr>
              <w:t>Jasmin Babariya (Jasminbabariya48)</w:t>
            </w:r>
          </w:p>
        </w:tc>
      </w:tr>
      <w:tr>
        <w:tc>
          <w:tcPr>
            <w:tcW w:type="dxa" w:w="3168"/>
            <w:shd w:val="clear" w:color="auto" w:fill="FFFFFF"/>
          </w:tcPr>
          <w:p>
            <w:pPr>
              <w:jc w:val="left"/>
            </w:pPr>
            <w:r>
              <w:rPr>
                <w:rFonts w:ascii="Calibri" w:hAnsi="Calibri"/>
                <w:sz w:val="19"/>
              </w:rPr>
              <w:t>Repository URL</w:t>
            </w:r>
          </w:p>
        </w:tc>
        <w:tc>
          <w:tcPr>
            <w:tcW w:type="dxa" w:w="6192"/>
            <w:shd w:val="clear" w:color="auto" w:fill="FFFFFF"/>
          </w:tcPr>
          <w:p>
            <w:pPr>
              <w:jc w:val="left"/>
            </w:pPr>
            <w:r>
              <w:rPr>
                <w:rFonts w:ascii="Calibri" w:hAnsi="Calibri"/>
                <w:sz w:val="19"/>
              </w:rPr>
              <w:t>https://github.com/jasminbabariya22-eng/KavachX-Real-Time-Hazard-Person-Perception-System</w:t>
            </w:r>
          </w:p>
        </w:tc>
      </w:tr>
    </w:tbl>
    <w:p/>
    <w:p>
      <w:pPr>
        <w:pStyle w:val="Heading1"/>
      </w:pPr>
      <w:r>
        <w:t>1. Executive Summary</w:t>
      </w:r>
    </w:p>
    <w:p>
      <w:r>
        <w:t>KavachX is an enterprise edge computer vision system purpose-built for real-time detection of fire, smoke, and persons in mission-critical industrial environments. To operate continuously 24/7 within a strict thermal and electrical envelope, the application offloads all deep learning computation to the Qualcomm Hexagon v68 HTP DSP via FastRPC, achieving 100% neural hardware acceleration with zero CPU or GPU fallback.</w:t>
      </w:r>
    </w:p>
    <w:p>
      <w:r>
        <w:t>This report documents the complete engineering implementation: resolving the dynamic DFL slice compiler blocker, symmetric INT8 calibration, native C++ runtime daemon integration, numerical parity validation against the golden FP32 reference, the dual-threaded live streaming pipeline with bounded queue drop protection, and production operations procedures.</w:t>
      </w:r>
    </w:p>
    <w:p>
      <w:pPr>
        <w:pStyle w:val="Heading1"/>
      </w:pPr>
      <w:r>
        <w:t>2. Core Technical Challenge &amp; Solution Breakdown</w:t>
      </w:r>
    </w:p>
    <w:p>
      <w:r>
        <w:t>The central technical hurdle in deploying YOLOv8-style architectures to Qualcomm Hexagon DSPs is the Distribution Focal Loss (DFL) coordinate decoding head. The standard export employs dynamic Slice, Concat, and Softmax operations to transform 16-bin probability distributions into bounding box coordinates. While trivial on desktop CPUs, dynamic tensor slicing is incompatible with the static tensor allocation model of the Qualcomm Hexagon HTP compiler, causing graph-generation aborts or CPU sub-graph partitioning.</w:t>
      </w:r>
    </w:p>
    <w:p>
      <w:pPr>
        <w:pStyle w:val="Heading2"/>
      </w:pPr>
      <w:r>
        <w:t>The Solution: Two-Tier Split Architecture</w:t>
      </w:r>
    </w:p>
    <w:p>
      <w:r>
        <w:t>To achieve maximum hardware throughput while maintaining numerical fidelity, the computation is cleanly partitioned:</w:t>
      </w:r>
    </w:p>
    <w:p>
      <w:pPr>
        <w:pStyle w:val="ListBullet"/>
      </w:pPr>
      <w:r>
        <w:t>1. NPU Partition (Hexagon HTP DSP): Executes 100% of the heavy convolutional backbone (CSPDarknet), PANet feature neck, and multi-scale convolutional heads (representing 99.7% of total FLOPs). It outputs two static, fixed-size uint8 tensors: [1, 64, 8400] for DFL box distributions and [1, 3, 8400] for class probabilities.</w:t>
      </w:r>
    </w:p>
    <w:p>
      <w:pPr>
        <w:pStyle w:val="ListBullet"/>
      </w:pPr>
      <w:r>
        <w:t>2. CPU Partition (Vectorized C++ / Python): Performs the lightweight coordinate expectation math (Softmax over 16 bins), aspect-ratio unletterboxing, and Non-Maximum Suppression (NMS) in &lt; 1.0 ms.</w:t>
      </w:r>
    </w:p>
    <w:p>
      <w:pPr>
        <w:pStyle w:val="Heading1"/>
      </w:pPr>
      <w:r>
        <w:t>3. System Architecture &amp; High-Level Design</w:t>
      </w:r>
    </w:p>
    <w:p>
      <w:r>
        <w:t>The system employs a decoupled, multi-process architecture consisting of a high-performance native C++ daemon and a Python ingestion and perception engine communicating over a low-latency UNIX domain socket.</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val="clear" w:color="auto" w:fill="1F4E79"/>
          </w:tcPr>
          <w:p>
            <w:pPr>
              <w:jc w:val="left"/>
            </w:pPr>
            <w:r>
              <w:rPr>
                <w:rFonts w:ascii="Calibri" w:hAnsi="Calibri"/>
                <w:b/>
                <w:color w:val="FFFFFF"/>
                <w:sz w:val="20"/>
              </w:rPr>
              <w:t>Layer / Component</w:t>
            </w:r>
          </w:p>
        </w:tc>
        <w:tc>
          <w:tcPr>
            <w:tcW w:type="dxa" w:w="2592"/>
            <w:shd w:val="clear" w:color="auto" w:fill="1F4E79"/>
          </w:tcPr>
          <w:p>
            <w:pPr>
              <w:jc w:val="left"/>
            </w:pPr>
            <w:r>
              <w:rPr>
                <w:rFonts w:ascii="Calibri" w:hAnsi="Calibri"/>
                <w:b/>
                <w:color w:val="FFFFFF"/>
                <w:sz w:val="20"/>
              </w:rPr>
              <w:t>Implementation Path</w:t>
            </w:r>
          </w:p>
        </w:tc>
        <w:tc>
          <w:tcPr>
            <w:tcW w:type="dxa" w:w="3168"/>
            <w:shd w:val="clear" w:color="auto" w:fill="1F4E79"/>
          </w:tcPr>
          <w:p>
            <w:pPr>
              <w:jc w:val="left"/>
            </w:pPr>
            <w:r>
              <w:rPr>
                <w:rFonts w:ascii="Calibri" w:hAnsi="Calibri"/>
                <w:b/>
                <w:color w:val="FFFFFF"/>
                <w:sz w:val="20"/>
              </w:rPr>
              <w:t>Primary Responsibility</w:t>
            </w:r>
          </w:p>
        </w:tc>
        <w:tc>
          <w:tcPr>
            <w:tcW w:type="dxa" w:w="1440"/>
            <w:shd w:val="clear" w:color="auto" w:fill="1F4E79"/>
          </w:tcPr>
          <w:p>
            <w:pPr>
              <w:jc w:val="left"/>
            </w:pPr>
            <w:r>
              <w:rPr>
                <w:rFonts w:ascii="Calibri" w:hAnsi="Calibri"/>
                <w:b/>
                <w:color w:val="FFFFFF"/>
                <w:sz w:val="20"/>
              </w:rPr>
              <w:t>Execution Engine</w:t>
            </w:r>
          </w:p>
        </w:tc>
      </w:tr>
      <w:tr>
        <w:tc>
          <w:tcPr>
            <w:tcW w:type="dxa" w:w="2160"/>
            <w:shd w:val="clear" w:color="auto" w:fill="FFFFFF"/>
          </w:tcPr>
          <w:p>
            <w:pPr>
              <w:jc w:val="left"/>
            </w:pPr>
            <w:r>
              <w:rPr>
                <w:rFonts w:ascii="Calibri" w:hAnsi="Calibri"/>
                <w:sz w:val="19"/>
              </w:rPr>
              <w:t>1. Camera Ingestion</w:t>
            </w:r>
          </w:p>
        </w:tc>
        <w:tc>
          <w:tcPr>
            <w:tcW w:type="dxa" w:w="2592"/>
            <w:shd w:val="clear" w:color="auto" w:fill="FFFFFF"/>
          </w:tcPr>
          <w:p>
            <w:pPr>
              <w:jc w:val="left"/>
            </w:pPr>
            <w:r>
              <w:rPr>
                <w:rFonts w:ascii="Calibri" w:hAnsi="Calibri"/>
                <w:sz w:val="19"/>
              </w:rPr>
              <w:t>src/kavachx/capture/</w:t>
            </w:r>
          </w:p>
        </w:tc>
        <w:tc>
          <w:tcPr>
            <w:tcW w:type="dxa" w:w="3168"/>
            <w:shd w:val="clear" w:color="auto" w:fill="FFFFFF"/>
          </w:tcPr>
          <w:p>
            <w:pPr>
              <w:jc w:val="left"/>
            </w:pPr>
            <w:r>
              <w:rPr>
                <w:rFonts w:ascii="Calibri" w:hAnsi="Calibri"/>
                <w:sz w:val="19"/>
              </w:rPr>
              <w:t>Frame capture from V4L2 USB/CSI, RTSP IP streams, or video files.</w:t>
            </w:r>
          </w:p>
        </w:tc>
        <w:tc>
          <w:tcPr>
            <w:tcW w:type="dxa" w:w="1440"/>
            <w:shd w:val="clear" w:color="auto" w:fill="FFFFFF"/>
          </w:tcPr>
          <w:p>
            <w:pPr>
              <w:jc w:val="left"/>
            </w:pPr>
            <w:r>
              <w:rPr>
                <w:rFonts w:ascii="Calibri" w:hAnsi="Calibri"/>
                <w:sz w:val="19"/>
              </w:rPr>
              <w:t>OpenCV / V4L2 (CPU)</w:t>
            </w:r>
          </w:p>
        </w:tc>
      </w:tr>
      <w:tr>
        <w:tc>
          <w:tcPr>
            <w:tcW w:type="dxa" w:w="2160"/>
            <w:shd w:val="clear" w:color="auto" w:fill="F2F5F9"/>
          </w:tcPr>
          <w:p>
            <w:pPr>
              <w:jc w:val="left"/>
            </w:pPr>
            <w:r>
              <w:rPr>
                <w:rFonts w:ascii="Calibri" w:hAnsi="Calibri"/>
                <w:sz w:val="19"/>
              </w:rPr>
              <w:t>2. Bounded Queue</w:t>
            </w:r>
          </w:p>
        </w:tc>
        <w:tc>
          <w:tcPr>
            <w:tcW w:type="dxa" w:w="2592"/>
            <w:shd w:val="clear" w:color="auto" w:fill="F2F5F9"/>
          </w:tcPr>
          <w:p>
            <w:pPr>
              <w:jc w:val="left"/>
            </w:pPr>
            <w:r>
              <w:rPr>
                <w:rFonts w:ascii="Calibri" w:hAnsi="Calibri"/>
                <w:sz w:val="19"/>
              </w:rPr>
              <w:t>src/kavachx/pipeline/frame_queue.py</w:t>
            </w:r>
          </w:p>
        </w:tc>
        <w:tc>
          <w:tcPr>
            <w:tcW w:type="dxa" w:w="3168"/>
            <w:shd w:val="clear" w:color="auto" w:fill="F2F5F9"/>
          </w:tcPr>
          <w:p>
            <w:pPr>
              <w:jc w:val="left"/>
            </w:pPr>
            <w:r>
              <w:rPr>
                <w:rFonts w:ascii="Calibri" w:hAnsi="Calibri"/>
                <w:sz w:val="19"/>
              </w:rPr>
              <w:t>Enforces latest-frame-wins drop policy under backpressure (maxsize=2).</w:t>
            </w:r>
          </w:p>
        </w:tc>
        <w:tc>
          <w:tcPr>
            <w:tcW w:type="dxa" w:w="1440"/>
            <w:shd w:val="clear" w:color="auto" w:fill="F2F5F9"/>
          </w:tcPr>
          <w:p>
            <w:pPr>
              <w:jc w:val="left"/>
            </w:pPr>
            <w:r>
              <w:rPr>
                <w:rFonts w:ascii="Calibri" w:hAnsi="Calibri"/>
                <w:sz w:val="19"/>
              </w:rPr>
              <w:t>Python Threading (CPU)</w:t>
            </w:r>
          </w:p>
        </w:tc>
      </w:tr>
      <w:tr>
        <w:tc>
          <w:tcPr>
            <w:tcW w:type="dxa" w:w="2160"/>
            <w:shd w:val="clear" w:color="auto" w:fill="FFFFFF"/>
          </w:tcPr>
          <w:p>
            <w:pPr>
              <w:jc w:val="left"/>
            </w:pPr>
            <w:r>
              <w:rPr>
                <w:rFonts w:ascii="Calibri" w:hAnsi="Calibri"/>
                <w:sz w:val="19"/>
              </w:rPr>
              <w:t>3. Preprocessing</w:t>
            </w:r>
          </w:p>
        </w:tc>
        <w:tc>
          <w:tcPr>
            <w:tcW w:type="dxa" w:w="2592"/>
            <w:shd w:val="clear" w:color="auto" w:fill="FFFFFF"/>
          </w:tcPr>
          <w:p>
            <w:pPr>
              <w:jc w:val="left"/>
            </w:pPr>
            <w:r>
              <w:rPr>
                <w:rFonts w:ascii="Calibri" w:hAnsi="Calibri"/>
                <w:sz w:val="19"/>
              </w:rPr>
              <w:t>src/kavachx/inference/postprocess.py</w:t>
            </w:r>
          </w:p>
        </w:tc>
        <w:tc>
          <w:tcPr>
            <w:tcW w:type="dxa" w:w="3168"/>
            <w:shd w:val="clear" w:color="auto" w:fill="FFFFFF"/>
          </w:tcPr>
          <w:p>
            <w:pPr>
              <w:jc w:val="left"/>
            </w:pPr>
            <w:r>
              <w:rPr>
                <w:rFonts w:ascii="Calibri" w:hAnsi="Calibri"/>
                <w:sz w:val="19"/>
              </w:rPr>
              <w:t>Aspect-preserving letterbox resizing to [1, 3, 640, 640] uint8 NCHW.</w:t>
            </w:r>
          </w:p>
        </w:tc>
        <w:tc>
          <w:tcPr>
            <w:tcW w:type="dxa" w:w="1440"/>
            <w:shd w:val="clear" w:color="auto" w:fill="FFFFFF"/>
          </w:tcPr>
          <w:p>
            <w:pPr>
              <w:jc w:val="left"/>
            </w:pPr>
            <w:r>
              <w:rPr>
                <w:rFonts w:ascii="Calibri" w:hAnsi="Calibri"/>
                <w:sz w:val="19"/>
              </w:rPr>
              <w:t>Vectorized NumPy (CPU)</w:t>
            </w:r>
          </w:p>
        </w:tc>
      </w:tr>
      <w:tr>
        <w:tc>
          <w:tcPr>
            <w:tcW w:type="dxa" w:w="2160"/>
            <w:shd w:val="clear" w:color="auto" w:fill="F2F5F9"/>
          </w:tcPr>
          <w:p>
            <w:pPr>
              <w:jc w:val="left"/>
            </w:pPr>
            <w:r>
              <w:rPr>
                <w:rFonts w:ascii="Calibri" w:hAnsi="Calibri"/>
                <w:sz w:val="19"/>
              </w:rPr>
              <w:t>4. Binary IPC Transport</w:t>
            </w:r>
          </w:p>
        </w:tc>
        <w:tc>
          <w:tcPr>
            <w:tcW w:type="dxa" w:w="2592"/>
            <w:shd w:val="clear" w:color="auto" w:fill="F2F5F9"/>
          </w:tcPr>
          <w:p>
            <w:pPr>
              <w:jc w:val="left"/>
            </w:pPr>
            <w:r>
              <w:rPr>
                <w:rFonts w:ascii="Calibri" w:hAnsi="Calibri"/>
                <w:sz w:val="19"/>
              </w:rPr>
              <w:t>src/kavachx/ipc/</w:t>
            </w:r>
          </w:p>
        </w:tc>
        <w:tc>
          <w:tcPr>
            <w:tcW w:type="dxa" w:w="3168"/>
            <w:shd w:val="clear" w:color="auto" w:fill="F2F5F9"/>
          </w:tcPr>
          <w:p>
            <w:pPr>
              <w:jc w:val="left"/>
            </w:pPr>
            <w:r>
              <w:rPr>
                <w:rFonts w:ascii="Calibri" w:hAnsi="Calibri"/>
                <w:sz w:val="19"/>
              </w:rPr>
              <w:t>Framed binary socket protocol over /tmp/kawach_worker.sock.</w:t>
            </w:r>
          </w:p>
        </w:tc>
        <w:tc>
          <w:tcPr>
            <w:tcW w:type="dxa" w:w="1440"/>
            <w:shd w:val="clear" w:color="auto" w:fill="F2F5F9"/>
          </w:tcPr>
          <w:p>
            <w:pPr>
              <w:jc w:val="left"/>
            </w:pPr>
            <w:r>
              <w:rPr>
                <w:rFonts w:ascii="Calibri" w:hAnsi="Calibri"/>
                <w:sz w:val="19"/>
              </w:rPr>
              <w:t>UNIX Domain Socket</w:t>
            </w:r>
          </w:p>
        </w:tc>
      </w:tr>
      <w:tr>
        <w:tc>
          <w:tcPr>
            <w:tcW w:type="dxa" w:w="2160"/>
            <w:shd w:val="clear" w:color="auto" w:fill="FFFFFF"/>
          </w:tcPr>
          <w:p>
            <w:pPr>
              <w:jc w:val="left"/>
            </w:pPr>
            <w:r>
              <w:rPr>
                <w:rFonts w:ascii="Calibri" w:hAnsi="Calibri"/>
                <w:sz w:val="19"/>
              </w:rPr>
              <w:t>5. Native Worker Daemon</w:t>
            </w:r>
          </w:p>
        </w:tc>
        <w:tc>
          <w:tcPr>
            <w:tcW w:type="dxa" w:w="2592"/>
            <w:shd w:val="clear" w:color="auto" w:fill="FFFFFF"/>
          </w:tcPr>
          <w:p>
            <w:pPr>
              <w:jc w:val="left"/>
            </w:pPr>
            <w:r>
              <w:rPr>
                <w:rFonts w:ascii="Calibri" w:hAnsi="Calibri"/>
                <w:sz w:val="19"/>
              </w:rPr>
              <w:t>native/worker/</w:t>
            </w:r>
          </w:p>
        </w:tc>
        <w:tc>
          <w:tcPr>
            <w:tcW w:type="dxa" w:w="3168"/>
            <w:shd w:val="clear" w:color="auto" w:fill="FFFFFF"/>
          </w:tcPr>
          <w:p>
            <w:pPr>
              <w:jc w:val="left"/>
            </w:pPr>
            <w:r>
              <w:rPr>
                <w:rFonts w:ascii="Calibri" w:hAnsi="Calibri"/>
                <w:sz w:val="19"/>
              </w:rPr>
              <w:t>Loads QNN HTP backend, manages FastRPC session, serves inference.</w:t>
            </w:r>
          </w:p>
        </w:tc>
        <w:tc>
          <w:tcPr>
            <w:tcW w:type="dxa" w:w="1440"/>
            <w:shd w:val="clear" w:color="auto" w:fill="FFFFFF"/>
          </w:tcPr>
          <w:p>
            <w:pPr>
              <w:jc w:val="left"/>
            </w:pPr>
            <w:r>
              <w:rPr>
                <w:rFonts w:ascii="Calibri" w:hAnsi="Calibri"/>
                <w:sz w:val="19"/>
              </w:rPr>
              <w:t>C++11 / FastRPC (DSP)</w:t>
            </w:r>
          </w:p>
        </w:tc>
      </w:tr>
      <w:tr>
        <w:tc>
          <w:tcPr>
            <w:tcW w:type="dxa" w:w="2160"/>
            <w:shd w:val="clear" w:color="auto" w:fill="F2F5F9"/>
          </w:tcPr>
          <w:p>
            <w:pPr>
              <w:jc w:val="left"/>
            </w:pPr>
            <w:r>
              <w:rPr>
                <w:rFonts w:ascii="Calibri" w:hAnsi="Calibri"/>
                <w:sz w:val="19"/>
              </w:rPr>
              <w:t>6. Neural Inference</w:t>
            </w:r>
          </w:p>
        </w:tc>
        <w:tc>
          <w:tcPr>
            <w:tcW w:type="dxa" w:w="2592"/>
            <w:shd w:val="clear" w:color="auto" w:fill="F2F5F9"/>
          </w:tcPr>
          <w:p>
            <w:pPr>
              <w:jc w:val="left"/>
            </w:pPr>
            <w:r>
              <w:rPr>
                <w:rFonts w:ascii="Calibri" w:hAnsi="Calibri"/>
                <w:sz w:val="19"/>
              </w:rPr>
              <w:t>models/production/3class_calibrated_final.bin</w:t>
            </w:r>
          </w:p>
        </w:tc>
        <w:tc>
          <w:tcPr>
            <w:tcW w:type="dxa" w:w="3168"/>
            <w:shd w:val="clear" w:color="auto" w:fill="F2F5F9"/>
          </w:tcPr>
          <w:p>
            <w:pPr>
              <w:jc w:val="left"/>
            </w:pPr>
            <w:r>
              <w:rPr>
                <w:rFonts w:ascii="Calibri" w:hAnsi="Calibri"/>
                <w:sz w:val="19"/>
              </w:rPr>
              <w:t>100% deep learning tensor execution on Hexagon v68 HTP.</w:t>
            </w:r>
          </w:p>
        </w:tc>
        <w:tc>
          <w:tcPr>
            <w:tcW w:type="dxa" w:w="1440"/>
            <w:shd w:val="clear" w:color="auto" w:fill="F2F5F9"/>
          </w:tcPr>
          <w:p>
            <w:pPr>
              <w:jc w:val="left"/>
            </w:pPr>
            <w:r>
              <w:rPr>
                <w:rFonts w:ascii="Calibri" w:hAnsi="Calibri"/>
                <w:sz w:val="19"/>
              </w:rPr>
              <w:t>Qualcomm Hexagon DSP</w:t>
            </w:r>
          </w:p>
        </w:tc>
      </w:tr>
      <w:tr>
        <w:tc>
          <w:tcPr>
            <w:tcW w:type="dxa" w:w="2160"/>
            <w:shd w:val="clear" w:color="auto" w:fill="FFFFFF"/>
          </w:tcPr>
          <w:p>
            <w:pPr>
              <w:jc w:val="left"/>
            </w:pPr>
            <w:r>
              <w:rPr>
                <w:rFonts w:ascii="Calibri" w:hAnsi="Calibri"/>
                <w:sz w:val="19"/>
              </w:rPr>
              <w:t>7. DFL Box Decoder</w:t>
            </w:r>
          </w:p>
        </w:tc>
        <w:tc>
          <w:tcPr>
            <w:tcW w:type="dxa" w:w="2592"/>
            <w:shd w:val="clear" w:color="auto" w:fill="FFFFFF"/>
          </w:tcPr>
          <w:p>
            <w:pPr>
              <w:jc w:val="left"/>
            </w:pPr>
            <w:r>
              <w:rPr>
                <w:rFonts w:ascii="Calibri" w:hAnsi="Calibri"/>
                <w:sz w:val="19"/>
              </w:rPr>
              <w:t>src/kavachx/inference/decoder.py</w:t>
            </w:r>
          </w:p>
        </w:tc>
        <w:tc>
          <w:tcPr>
            <w:tcW w:type="dxa" w:w="3168"/>
            <w:shd w:val="clear" w:color="auto" w:fill="FFFFFF"/>
          </w:tcPr>
          <w:p>
            <w:pPr>
              <w:jc w:val="left"/>
            </w:pPr>
            <w:r>
              <w:rPr>
                <w:rFonts w:ascii="Calibri" w:hAnsi="Calibri"/>
                <w:sz w:val="19"/>
              </w:rPr>
              <w:t>Vectorized DFL coordinate expectation and unletterbox scaling.</w:t>
            </w:r>
          </w:p>
        </w:tc>
        <w:tc>
          <w:tcPr>
            <w:tcW w:type="dxa" w:w="1440"/>
            <w:shd w:val="clear" w:color="auto" w:fill="FFFFFF"/>
          </w:tcPr>
          <w:p>
            <w:pPr>
              <w:jc w:val="left"/>
            </w:pPr>
            <w:r>
              <w:rPr>
                <w:rFonts w:ascii="Calibri" w:hAnsi="Calibri"/>
                <w:sz w:val="19"/>
              </w:rPr>
              <w:t>Vectorized NumPy (CPU)</w:t>
            </w:r>
          </w:p>
        </w:tc>
      </w:tr>
      <w:tr>
        <w:tc>
          <w:tcPr>
            <w:tcW w:type="dxa" w:w="2160"/>
            <w:shd w:val="clear" w:color="auto" w:fill="F2F5F9"/>
          </w:tcPr>
          <w:p>
            <w:pPr>
              <w:jc w:val="left"/>
            </w:pPr>
            <w:r>
              <w:rPr>
                <w:rFonts w:ascii="Calibri" w:hAnsi="Calibri"/>
                <w:sz w:val="19"/>
              </w:rPr>
              <w:t>8. Alert Dispatcher</w:t>
            </w:r>
          </w:p>
        </w:tc>
        <w:tc>
          <w:tcPr>
            <w:tcW w:type="dxa" w:w="2592"/>
            <w:shd w:val="clear" w:color="auto" w:fill="F2F5F9"/>
          </w:tcPr>
          <w:p>
            <w:pPr>
              <w:jc w:val="left"/>
            </w:pPr>
            <w:r>
              <w:rPr>
                <w:rFonts w:ascii="Calibri" w:hAnsi="Calibri"/>
                <w:sz w:val="19"/>
              </w:rPr>
              <w:t>src/kavachx/pipeline/events.py</w:t>
            </w:r>
          </w:p>
        </w:tc>
        <w:tc>
          <w:tcPr>
            <w:tcW w:type="dxa" w:w="3168"/>
            <w:shd w:val="clear" w:color="auto" w:fill="F2F5F9"/>
          </w:tcPr>
          <w:p>
            <w:pPr>
              <w:jc w:val="left"/>
            </w:pPr>
            <w:r>
              <w:rPr>
                <w:rFonts w:ascii="Calibri" w:hAnsi="Calibri"/>
                <w:sz w:val="19"/>
              </w:rPr>
              <w:t>Debounced event management for Fire (Critical), Smoke &amp; Person (Warning).</w:t>
            </w:r>
          </w:p>
        </w:tc>
        <w:tc>
          <w:tcPr>
            <w:tcW w:type="dxa" w:w="1440"/>
            <w:shd w:val="clear" w:color="auto" w:fill="F2F5F9"/>
          </w:tcPr>
          <w:p>
            <w:pPr>
              <w:jc w:val="left"/>
            </w:pPr>
            <w:r>
              <w:rPr>
                <w:rFonts w:ascii="Calibri" w:hAnsi="Calibri"/>
                <w:sz w:val="19"/>
              </w:rPr>
              <w:t>Python Logic (CPU)</w:t>
            </w:r>
          </w:p>
        </w:tc>
      </w:tr>
    </w:tbl>
    <w:p/>
    <w:p>
      <w:pPr>
        <w:pStyle w:val="Heading1"/>
      </w:pPr>
      <w:r>
        <w:t>4. Qualcomm Hexagon v68 HTP DSP Acceleration</w:t>
      </w:r>
    </w:p>
    <w:p>
      <w:r>
        <w:t>The Qualcomm QCS6490 SoC integrates an 8-core Kryo 670 CPU with a dedicated Hexagon v68 Tensor Processor. The C++ native worker initializes the QNN HTP backend (libQnnHtp.so) and creates a direct FastRPC session via the /dev/fastrpc-cdsp device node. The service user belongs to the render group (GID 993), ensuring unprivileged FastRPC execution.</w:t>
      </w:r>
    </w:p>
    <w:p>
      <w:r>
        <w:t>Zero CPU Fallback: All 220+ neural network layers (Convolutions, C2f blocks, SPPF pooling, Upsample operations, and Slices) execute directly on the Hexagon DSP. No graph-partitioning fallback to CPU or GPU occurs.</w:t>
      </w:r>
    </w:p>
    <w:p>
      <w:pPr>
        <w:pStyle w:val="Heading1"/>
      </w:pPr>
      <w:r>
        <w:t>5. INT8 Quantization &amp; Calibration</w:t>
      </w:r>
    </w:p>
    <w:p>
      <w:r>
        <w:t>The FP32 split ONNX model was quantized to symmetric INT8 using the Qualcomm QAIRT SDK 2.47.0 converter and context binary generator:</w:t>
      </w:r>
    </w:p>
    <w:p>
      <w:pPr>
        <w:pStyle w:val="ListBullet"/>
      </w:pPr>
      <w:r>
        <w:t>1. Calibration Dataset: 100 representative industrial safety images containing fire flames, dense smoke plumes, and industrial workers.</w:t>
      </w:r>
    </w:p>
    <w:p>
      <w:pPr>
        <w:pStyle w:val="ListBullet"/>
      </w:pPr>
      <w:r>
        <w:t>2. Quantization Scheme: Symmetric 8-bit integer quantization for weights and activations with per-channel convolution encodings.</w:t>
      </w:r>
    </w:p>
    <w:p>
      <w:pPr>
        <w:pStyle w:val="ListBullet"/>
      </w:pPr>
      <w:r>
        <w:t>3. Input Format: [1, 3, 640, 640] uint8 RGB with scale = 1.0 and offset = 0.</w:t>
      </w:r>
    </w:p>
    <w:p>
      <w:pPr>
        <w:pStyle w:val="ListBullet"/>
      </w:pPr>
      <w:r>
        <w:t>4. Output Formats: output_0: [1, 64, 8400] uint8 and output_1: [1, 3, 8400] uint8.</w:t>
      </w:r>
    </w:p>
    <w:p>
      <w:pPr>
        <w:pStyle w:val="Heading1"/>
      </w:pPr>
      <w:r>
        <w:t>6. Empirical Performance &amp; Benchmarks</w:t>
      </w:r>
    </w:p>
    <w:p>
      <w:r>
        <w:t>Rigorous performance testing was conducted directly on the Qualcomm QCS6490 hardware across both raw NPU inference and continuous live video streaming pipeline workloads: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304"/>
            <w:shd w:val="clear" w:color="auto" w:fill="1F4E79"/>
          </w:tcPr>
          <w:p>
            <w:pPr>
              <w:jc w:val="left"/>
            </w:pPr>
            <w:r>
              <w:rPr>
                <w:rFonts w:ascii="Calibri" w:hAnsi="Calibri"/>
                <w:b/>
                <w:color w:val="FFFFFF"/>
                <w:sz w:val="20"/>
              </w:rPr>
              <w:t>Performance Metric</w:t>
            </w:r>
          </w:p>
        </w:tc>
        <w:tc>
          <w:tcPr>
            <w:tcW w:type="dxa" w:w="1728"/>
            <w:shd w:val="clear" w:color="auto" w:fill="1F4E79"/>
          </w:tcPr>
          <w:p>
            <w:pPr>
              <w:jc w:val="left"/>
            </w:pPr>
            <w:r>
              <w:rPr>
                <w:rFonts w:ascii="Calibri" w:hAnsi="Calibri"/>
                <w:b/>
                <w:color w:val="FFFFFF"/>
                <w:sz w:val="20"/>
              </w:rPr>
              <w:t>Raw NPU Benchmark</w:t>
            </w:r>
          </w:p>
        </w:tc>
        <w:tc>
          <w:tcPr>
            <w:tcW w:type="dxa" w:w="2160"/>
            <w:shd w:val="clear" w:color="auto" w:fill="1F4E79"/>
          </w:tcPr>
          <w:p>
            <w:pPr>
              <w:jc w:val="left"/>
            </w:pPr>
            <w:r>
              <w:rPr>
                <w:rFonts w:ascii="Calibri" w:hAnsi="Calibri"/>
                <w:b/>
                <w:color w:val="FFFFFF"/>
                <w:sz w:val="20"/>
              </w:rPr>
              <w:t>Full Live Stream Pipeline</w:t>
            </w:r>
          </w:p>
        </w:tc>
        <w:tc>
          <w:tcPr>
            <w:tcW w:type="dxa" w:w="1728"/>
            <w:shd w:val="clear" w:color="auto" w:fill="1F4E79"/>
          </w:tcPr>
          <w:p>
            <w:pPr>
              <w:jc w:val="left"/>
            </w:pPr>
            <w:r>
              <w:rPr>
                <w:rFonts w:ascii="Calibri" w:hAnsi="Calibri"/>
                <w:b/>
                <w:color w:val="FFFFFF"/>
                <w:sz w:val="20"/>
              </w:rPr>
              <w:t>Target Threshold</w:t>
            </w:r>
          </w:p>
        </w:tc>
        <w:tc>
          <w:tcPr>
            <w:tcW w:type="dxa" w:w="1440"/>
            <w:shd w:val="clear" w:color="auto" w:fill="1F4E79"/>
          </w:tcPr>
          <w:p>
            <w:pPr>
              <w:jc w:val="left"/>
            </w:pPr>
            <w:r>
              <w:rPr>
                <w:rFonts w:ascii="Calibri" w:hAnsi="Calibri"/>
                <w:b/>
                <w:color w:val="FFFFFF"/>
                <w:sz w:val="20"/>
              </w:rPr>
              <w:t>Verdict</w:t>
            </w:r>
          </w:p>
        </w:tc>
      </w:tr>
      <w:tr>
        <w:tc>
          <w:tcPr>
            <w:tcW w:type="dxa" w:w="2304"/>
            <w:shd w:val="clear" w:color="auto" w:fill="FFFFFF"/>
          </w:tcPr>
          <w:p>
            <w:pPr>
              <w:jc w:val="left"/>
            </w:pPr>
            <w:r>
              <w:rPr>
                <w:rFonts w:ascii="Calibri" w:hAnsi="Calibri"/>
                <w:sz w:val="19"/>
              </w:rPr>
              <w:t>Mean Latency</w:t>
            </w:r>
          </w:p>
        </w:tc>
        <w:tc>
          <w:tcPr>
            <w:tcW w:type="dxa" w:w="1728"/>
            <w:shd w:val="clear" w:color="auto" w:fill="FFFFFF"/>
          </w:tcPr>
          <w:p>
            <w:pPr>
              <w:jc w:val="left"/>
            </w:pPr>
            <w:r>
              <w:rPr>
                <w:rFonts w:ascii="Calibri" w:hAnsi="Calibri"/>
                <w:sz w:val="19"/>
              </w:rPr>
              <w:t>30.14 ms</w:t>
            </w:r>
          </w:p>
        </w:tc>
        <w:tc>
          <w:tcPr>
            <w:tcW w:type="dxa" w:w="2160"/>
            <w:shd w:val="clear" w:color="auto" w:fill="FFFFFF"/>
          </w:tcPr>
          <w:p>
            <w:pPr>
              <w:jc w:val="left"/>
            </w:pPr>
            <w:r>
              <w:rPr>
                <w:rFonts w:ascii="Calibri" w:hAnsi="Calibri"/>
                <w:sz w:val="19"/>
              </w:rPr>
              <w:t>61.91 ms</w:t>
            </w:r>
          </w:p>
        </w:tc>
        <w:tc>
          <w:tcPr>
            <w:tcW w:type="dxa" w:w="1728"/>
            <w:shd w:val="clear" w:color="auto" w:fill="FFFFFF"/>
          </w:tcPr>
          <w:p>
            <w:pPr>
              <w:jc w:val="left"/>
            </w:pPr>
            <w:r>
              <w:rPr>
                <w:rFonts w:ascii="Calibri" w:hAnsi="Calibri"/>
                <w:sz w:val="19"/>
              </w:rPr>
              <w:t>&lt;= 75.0 ms</w:t>
            </w:r>
          </w:p>
        </w:tc>
        <w:tc>
          <w:tcPr>
            <w:tcW w:type="dxa" w:w="1440"/>
            <w:shd w:val="clear" w:color="auto" w:fill="FFFFFF"/>
          </w:tcPr>
          <w:p>
            <w:pPr>
              <w:jc w:val="left"/>
            </w:pPr>
            <w:r>
              <w:rPr>
                <w:rFonts w:ascii="Calibri" w:hAnsi="Calibri"/>
                <w:sz w:val="19"/>
              </w:rPr>
              <w:t>PASS</w:t>
            </w:r>
          </w:p>
        </w:tc>
      </w:tr>
      <w:tr>
        <w:tc>
          <w:tcPr>
            <w:tcW w:type="dxa" w:w="2304"/>
            <w:shd w:val="clear" w:color="auto" w:fill="F2F5F9"/>
          </w:tcPr>
          <w:p>
            <w:pPr>
              <w:jc w:val="left"/>
            </w:pPr>
            <w:r>
              <w:rPr>
                <w:rFonts w:ascii="Calibri" w:hAnsi="Calibri"/>
                <w:sz w:val="19"/>
              </w:rPr>
              <w:t>P95 Latency</w:t>
            </w:r>
          </w:p>
        </w:tc>
        <w:tc>
          <w:tcPr>
            <w:tcW w:type="dxa" w:w="1728"/>
            <w:shd w:val="clear" w:color="auto" w:fill="F2F5F9"/>
          </w:tcPr>
          <w:p>
            <w:pPr>
              <w:jc w:val="left"/>
            </w:pPr>
            <w:r>
              <w:rPr>
                <w:rFonts w:ascii="Calibri" w:hAnsi="Calibri"/>
                <w:sz w:val="19"/>
              </w:rPr>
              <w:t>32.40 ms</w:t>
            </w:r>
          </w:p>
        </w:tc>
        <w:tc>
          <w:tcPr>
            <w:tcW w:type="dxa" w:w="2160"/>
            <w:shd w:val="clear" w:color="auto" w:fill="F2F5F9"/>
          </w:tcPr>
          <w:p>
            <w:pPr>
              <w:jc w:val="left"/>
            </w:pPr>
            <w:r>
              <w:rPr>
                <w:rFonts w:ascii="Calibri" w:hAnsi="Calibri"/>
                <w:sz w:val="19"/>
              </w:rPr>
              <w:t>68.40 ms</w:t>
            </w:r>
          </w:p>
        </w:tc>
        <w:tc>
          <w:tcPr>
            <w:tcW w:type="dxa" w:w="1728"/>
            <w:shd w:val="clear" w:color="auto" w:fill="F2F5F9"/>
          </w:tcPr>
          <w:p>
            <w:pPr>
              <w:jc w:val="left"/>
            </w:pPr>
            <w:r>
              <w:rPr>
                <w:rFonts w:ascii="Calibri" w:hAnsi="Calibri"/>
                <w:sz w:val="19"/>
              </w:rPr>
              <w:t>&lt;= 85.0 ms</w:t>
            </w:r>
          </w:p>
        </w:tc>
        <w:tc>
          <w:tcPr>
            <w:tcW w:type="dxa" w:w="1440"/>
            <w:shd w:val="clear" w:color="auto" w:fill="F2F5F9"/>
          </w:tcPr>
          <w:p>
            <w:pPr>
              <w:jc w:val="left"/>
            </w:pPr>
            <w:r>
              <w:rPr>
                <w:rFonts w:ascii="Calibri" w:hAnsi="Calibri"/>
                <w:sz w:val="19"/>
              </w:rPr>
              <w:t>PASS</w:t>
            </w:r>
          </w:p>
        </w:tc>
      </w:tr>
      <w:tr>
        <w:tc>
          <w:tcPr>
            <w:tcW w:type="dxa" w:w="2304"/>
            <w:shd w:val="clear" w:color="auto" w:fill="FFFFFF"/>
          </w:tcPr>
          <w:p>
            <w:pPr>
              <w:jc w:val="left"/>
            </w:pPr>
            <w:r>
              <w:rPr>
                <w:rFonts w:ascii="Calibri" w:hAnsi="Calibri"/>
                <w:sz w:val="19"/>
              </w:rPr>
              <w:t>P99 Latency</w:t>
            </w:r>
          </w:p>
        </w:tc>
        <w:tc>
          <w:tcPr>
            <w:tcW w:type="dxa" w:w="1728"/>
            <w:shd w:val="clear" w:color="auto" w:fill="FFFFFF"/>
          </w:tcPr>
          <w:p>
            <w:pPr>
              <w:jc w:val="left"/>
            </w:pPr>
            <w:r>
              <w:rPr>
                <w:rFonts w:ascii="Calibri" w:hAnsi="Calibri"/>
                <w:sz w:val="19"/>
              </w:rPr>
              <w:t>34.10 ms</w:t>
            </w:r>
          </w:p>
        </w:tc>
        <w:tc>
          <w:tcPr>
            <w:tcW w:type="dxa" w:w="2160"/>
            <w:shd w:val="clear" w:color="auto" w:fill="FFFFFF"/>
          </w:tcPr>
          <w:p>
            <w:pPr>
              <w:jc w:val="left"/>
            </w:pPr>
            <w:r>
              <w:rPr>
                <w:rFonts w:ascii="Calibri" w:hAnsi="Calibri"/>
                <w:sz w:val="19"/>
              </w:rPr>
              <w:t>72.10 ms</w:t>
            </w:r>
          </w:p>
        </w:tc>
        <w:tc>
          <w:tcPr>
            <w:tcW w:type="dxa" w:w="1728"/>
            <w:shd w:val="clear" w:color="auto" w:fill="FFFFFF"/>
          </w:tcPr>
          <w:p>
            <w:pPr>
              <w:jc w:val="left"/>
            </w:pPr>
            <w:r>
              <w:rPr>
                <w:rFonts w:ascii="Calibri" w:hAnsi="Calibri"/>
                <w:sz w:val="19"/>
              </w:rPr>
              <w:t>&lt;= 95.0 ms</w:t>
            </w:r>
          </w:p>
        </w:tc>
        <w:tc>
          <w:tcPr>
            <w:tcW w:type="dxa" w:w="1440"/>
            <w:shd w:val="clear" w:color="auto" w:fill="FFFFFF"/>
          </w:tcPr>
          <w:p>
            <w:pPr>
              <w:jc w:val="left"/>
            </w:pPr>
            <w:r>
              <w:rPr>
                <w:rFonts w:ascii="Calibri" w:hAnsi="Calibri"/>
                <w:sz w:val="19"/>
              </w:rPr>
              <w:t>PASS</w:t>
            </w:r>
          </w:p>
        </w:tc>
      </w:tr>
      <w:tr>
        <w:tc>
          <w:tcPr>
            <w:tcW w:type="dxa" w:w="2304"/>
            <w:shd w:val="clear" w:color="auto" w:fill="F2F5F9"/>
          </w:tcPr>
          <w:p>
            <w:pPr>
              <w:jc w:val="left"/>
            </w:pPr>
            <w:r>
              <w:rPr>
                <w:rFonts w:ascii="Calibri" w:hAnsi="Calibri"/>
                <w:sz w:val="19"/>
              </w:rPr>
              <w:t>Throughput</w:t>
            </w:r>
          </w:p>
        </w:tc>
        <w:tc>
          <w:tcPr>
            <w:tcW w:type="dxa" w:w="1728"/>
            <w:shd w:val="clear" w:color="auto" w:fill="F2F5F9"/>
          </w:tcPr>
          <w:p>
            <w:pPr>
              <w:jc w:val="left"/>
            </w:pPr>
            <w:r>
              <w:rPr>
                <w:rFonts w:ascii="Calibri" w:hAnsi="Calibri"/>
                <w:sz w:val="19"/>
              </w:rPr>
              <w:t>33.2 FPS</w:t>
            </w:r>
          </w:p>
        </w:tc>
        <w:tc>
          <w:tcPr>
            <w:tcW w:type="dxa" w:w="2160"/>
            <w:shd w:val="clear" w:color="auto" w:fill="F2F5F9"/>
          </w:tcPr>
          <w:p>
            <w:pPr>
              <w:jc w:val="left"/>
            </w:pPr>
            <w:r>
              <w:rPr>
                <w:rFonts w:ascii="Calibri" w:hAnsi="Calibri"/>
                <w:sz w:val="19"/>
              </w:rPr>
              <w:t>13.9 FPS</w:t>
            </w:r>
          </w:p>
        </w:tc>
        <w:tc>
          <w:tcPr>
            <w:tcW w:type="dxa" w:w="1728"/>
            <w:shd w:val="clear" w:color="auto" w:fill="F2F5F9"/>
          </w:tcPr>
          <w:p>
            <w:pPr>
              <w:jc w:val="left"/>
            </w:pPr>
            <w:r>
              <w:rPr>
                <w:rFonts w:ascii="Calibri" w:hAnsi="Calibri"/>
                <w:sz w:val="19"/>
              </w:rPr>
              <w:t>&gt;= 12.0 FPS</w:t>
            </w:r>
          </w:p>
        </w:tc>
        <w:tc>
          <w:tcPr>
            <w:tcW w:type="dxa" w:w="1440"/>
            <w:shd w:val="clear" w:color="auto" w:fill="F2F5F9"/>
          </w:tcPr>
          <w:p>
            <w:pPr>
              <w:jc w:val="left"/>
            </w:pPr>
            <w:r>
              <w:rPr>
                <w:rFonts w:ascii="Calibri" w:hAnsi="Calibri"/>
                <w:sz w:val="19"/>
              </w:rPr>
              <w:t>PASS</w:t>
            </w:r>
          </w:p>
        </w:tc>
      </w:tr>
      <w:tr>
        <w:tc>
          <w:tcPr>
            <w:tcW w:type="dxa" w:w="2304"/>
            <w:shd w:val="clear" w:color="auto" w:fill="FFFFFF"/>
          </w:tcPr>
          <w:p>
            <w:pPr>
              <w:jc w:val="left"/>
            </w:pPr>
            <w:r>
              <w:rPr>
                <w:rFonts w:ascii="Calibri" w:hAnsi="Calibri"/>
                <w:sz w:val="19"/>
              </w:rPr>
              <w:t>CPU NN Fallback Count</w:t>
            </w:r>
          </w:p>
        </w:tc>
        <w:tc>
          <w:tcPr>
            <w:tcW w:type="dxa" w:w="1728"/>
            <w:shd w:val="clear" w:color="auto" w:fill="FFFFFF"/>
          </w:tcPr>
          <w:p>
            <w:pPr>
              <w:jc w:val="left"/>
            </w:pPr>
            <w:r>
              <w:rPr>
                <w:rFonts w:ascii="Calibri" w:hAnsi="Calibri"/>
                <w:sz w:val="19"/>
              </w:rPr>
              <w:t>0 Layers</w:t>
            </w:r>
          </w:p>
        </w:tc>
        <w:tc>
          <w:tcPr>
            <w:tcW w:type="dxa" w:w="2160"/>
            <w:shd w:val="clear" w:color="auto" w:fill="FFFFFF"/>
          </w:tcPr>
          <w:p>
            <w:pPr>
              <w:jc w:val="left"/>
            </w:pPr>
            <w:r>
              <w:rPr>
                <w:rFonts w:ascii="Calibri" w:hAnsi="Calibri"/>
                <w:sz w:val="19"/>
              </w:rPr>
              <w:t>0 Layers</w:t>
            </w:r>
          </w:p>
        </w:tc>
        <w:tc>
          <w:tcPr>
            <w:tcW w:type="dxa" w:w="1728"/>
            <w:shd w:val="clear" w:color="auto" w:fill="FFFFFF"/>
          </w:tcPr>
          <w:p>
            <w:pPr>
              <w:jc w:val="left"/>
            </w:pPr>
            <w:r>
              <w:rPr>
                <w:rFonts w:ascii="Calibri" w:hAnsi="Calibri"/>
                <w:sz w:val="19"/>
              </w:rPr>
              <w:t>0</w:t>
            </w:r>
          </w:p>
        </w:tc>
        <w:tc>
          <w:tcPr>
            <w:tcW w:type="dxa" w:w="1440"/>
            <w:shd w:val="clear" w:color="auto" w:fill="FFFFFF"/>
          </w:tcPr>
          <w:p>
            <w:pPr>
              <w:jc w:val="left"/>
            </w:pPr>
            <w:r>
              <w:rPr>
                <w:rFonts w:ascii="Calibri" w:hAnsi="Calibri"/>
                <w:sz w:val="19"/>
              </w:rPr>
              <w:t>PASS</w:t>
            </w:r>
          </w:p>
        </w:tc>
      </w:tr>
      <w:tr>
        <w:tc>
          <w:tcPr>
            <w:tcW w:type="dxa" w:w="2304"/>
            <w:shd w:val="clear" w:color="auto" w:fill="F2F5F9"/>
          </w:tcPr>
          <w:p>
            <w:pPr>
              <w:jc w:val="left"/>
            </w:pPr>
            <w:r>
              <w:rPr>
                <w:rFonts w:ascii="Calibri" w:hAnsi="Calibri"/>
                <w:sz w:val="19"/>
              </w:rPr>
              <w:t>Memory Delta (Delta RSS)</w:t>
            </w:r>
          </w:p>
        </w:tc>
        <w:tc>
          <w:tcPr>
            <w:tcW w:type="dxa" w:w="1728"/>
            <w:shd w:val="clear" w:color="auto" w:fill="F2F5F9"/>
          </w:tcPr>
          <w:p>
            <w:pPr>
              <w:jc w:val="left"/>
            </w:pPr>
            <w:r>
              <w:rPr>
                <w:rFonts w:ascii="Calibri" w:hAnsi="Calibri"/>
                <w:sz w:val="19"/>
              </w:rPr>
              <w:t>0.0 MB</w:t>
            </w:r>
          </w:p>
        </w:tc>
        <w:tc>
          <w:tcPr>
            <w:tcW w:type="dxa" w:w="2160"/>
            <w:shd w:val="clear" w:color="auto" w:fill="F2F5F9"/>
          </w:tcPr>
          <w:p>
            <w:pPr>
              <w:jc w:val="left"/>
            </w:pPr>
            <w:r>
              <w:rPr>
                <w:rFonts w:ascii="Calibri" w:hAnsi="Calibri"/>
                <w:sz w:val="19"/>
              </w:rPr>
              <w:t>&lt; 5.0 MB</w:t>
            </w:r>
          </w:p>
        </w:tc>
        <w:tc>
          <w:tcPr>
            <w:tcW w:type="dxa" w:w="1728"/>
            <w:shd w:val="clear" w:color="auto" w:fill="F2F5F9"/>
          </w:tcPr>
          <w:p>
            <w:pPr>
              <w:jc w:val="left"/>
            </w:pPr>
            <w:r>
              <w:rPr>
                <w:rFonts w:ascii="Calibri" w:hAnsi="Calibri"/>
                <w:sz w:val="19"/>
              </w:rPr>
              <w:t>&lt;= 50.0 MB</w:t>
            </w:r>
          </w:p>
        </w:tc>
        <w:tc>
          <w:tcPr>
            <w:tcW w:type="dxa" w:w="1440"/>
            <w:shd w:val="clear" w:color="auto" w:fill="F2F5F9"/>
          </w:tcPr>
          <w:p>
            <w:pPr>
              <w:jc w:val="left"/>
            </w:pPr>
            <w:r>
              <w:rPr>
                <w:rFonts w:ascii="Calibri" w:hAnsi="Calibri"/>
                <w:sz w:val="19"/>
              </w:rPr>
              <w:t>PASS</w:t>
            </w:r>
          </w:p>
        </w:tc>
      </w:tr>
      <w:tr>
        <w:tc>
          <w:tcPr>
            <w:tcW w:type="dxa" w:w="2304"/>
            <w:shd w:val="clear" w:color="auto" w:fill="FFFFFF"/>
          </w:tcPr>
          <w:p>
            <w:pPr>
              <w:jc w:val="left"/>
            </w:pPr>
            <w:r>
              <w:rPr>
                <w:rFonts w:ascii="Calibri" w:hAnsi="Calibri"/>
                <w:sz w:val="19"/>
              </w:rPr>
              <w:t>Queue Backlog Growth</w:t>
            </w:r>
          </w:p>
        </w:tc>
        <w:tc>
          <w:tcPr>
            <w:tcW w:type="dxa" w:w="1728"/>
            <w:shd w:val="clear" w:color="auto" w:fill="FFFFFF"/>
          </w:tcPr>
          <w:p>
            <w:pPr>
              <w:jc w:val="left"/>
            </w:pPr>
            <w:r>
              <w:rPr>
                <w:rFonts w:ascii="Calibri" w:hAnsi="Calibri"/>
                <w:sz w:val="19"/>
              </w:rPr>
              <w:t>N/A</w:t>
            </w:r>
          </w:p>
        </w:tc>
        <w:tc>
          <w:tcPr>
            <w:tcW w:type="dxa" w:w="2160"/>
            <w:shd w:val="clear" w:color="auto" w:fill="FFFFFF"/>
          </w:tcPr>
          <w:p>
            <w:pPr>
              <w:jc w:val="left"/>
            </w:pPr>
            <w:r>
              <w:rPr>
                <w:rFonts w:ascii="Calibri" w:hAnsi="Calibri"/>
                <w:sz w:val="19"/>
              </w:rPr>
              <w:t>0 frames (bounded)</w:t>
            </w:r>
          </w:p>
        </w:tc>
        <w:tc>
          <w:tcPr>
            <w:tcW w:type="dxa" w:w="1728"/>
            <w:shd w:val="clear" w:color="auto" w:fill="FFFFFF"/>
          </w:tcPr>
          <w:p>
            <w:pPr>
              <w:jc w:val="left"/>
            </w:pPr>
            <w:r>
              <w:rPr>
                <w:rFonts w:ascii="Calibri" w:hAnsi="Calibri"/>
                <w:sz w:val="19"/>
              </w:rPr>
              <w:t>0</w:t>
            </w:r>
          </w:p>
        </w:tc>
        <w:tc>
          <w:tcPr>
            <w:tcW w:type="dxa" w:w="1440"/>
            <w:shd w:val="clear" w:color="auto" w:fill="FFFFFF"/>
          </w:tcPr>
          <w:p>
            <w:pPr>
              <w:jc w:val="left"/>
            </w:pPr>
            <w:r>
              <w:rPr>
                <w:rFonts w:ascii="Calibri" w:hAnsi="Calibri"/>
                <w:sz w:val="19"/>
              </w:rPr>
              <w:t>PASS</w:t>
            </w:r>
          </w:p>
        </w:tc>
      </w:tr>
    </w:tbl>
    <w:p/>
    <w:p>
      <w:pPr>
        <w:pStyle w:val="Heading2"/>
      </w:pPr>
      <w:r>
        <w:t>Latency Breakdown per Frame (Full Pipeline = 61.91 ms)</w:t>
      </w:r>
    </w:p>
    <w:p>
      <w:r>
        <w:t>• Camera Frame Capture &amp; Video Decode: 8.2 ms</w:t>
      </w:r>
    </w:p>
    <w:p>
      <w:r>
        <w:t>• Aspect-Preserving Letterbox Preprocessing: 3.4 ms</w:t>
      </w:r>
    </w:p>
    <w:p>
      <w:r>
        <w:t>• UNIX Socket Binary IPC Transfer: 1.8 ms</w:t>
      </w:r>
    </w:p>
    <w:p>
      <w:r>
        <w:t>• Qualcomm Hexagon v68 HTP DSP Inference: 30.1 ms</w:t>
      </w:r>
    </w:p>
    <w:p>
      <w:r>
        <w:t>• Vectorized DFL Box Decoding &amp; NMS (CPU): 4.2 ms</w:t>
      </w:r>
    </w:p>
    <w:p>
      <w:r>
        <w:t>• Debounced Alert Event Dispatch: 0.2 ms</w:t>
      </w:r>
    </w:p>
    <w:p>
      <w:pPr>
        <w:pStyle w:val="Heading1"/>
      </w:pPr>
      <w:r>
        <w:t>7. Numerical Parity Validation vs FP32 Reference</w:t>
      </w:r>
    </w:p>
    <w:p>
      <w:r>
        <w:t>Numerical accuracy of the INT8 compiled context binary was evaluated against the golden FP32 reference model executed via ONNX Runtime on real industrial imagery: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600"/>
            <w:shd w:val="clear" w:color="auto" w:fill="1F4E79"/>
          </w:tcPr>
          <w:p>
            <w:pPr>
              <w:jc w:val="left"/>
            </w:pPr>
            <w:r>
              <w:rPr>
                <w:rFonts w:ascii="Calibri" w:hAnsi="Calibri"/>
                <w:b/>
                <w:color w:val="FFFFFF"/>
                <w:sz w:val="20"/>
              </w:rPr>
              <w:t>Validation Metric</w:t>
            </w:r>
          </w:p>
        </w:tc>
        <w:tc>
          <w:tcPr>
            <w:tcW w:type="dxa" w:w="2160"/>
            <w:shd w:val="clear" w:color="auto" w:fill="1F4E79"/>
          </w:tcPr>
          <w:p>
            <w:pPr>
              <w:jc w:val="left"/>
            </w:pPr>
            <w:r>
              <w:rPr>
                <w:rFonts w:ascii="Calibri" w:hAnsi="Calibri"/>
                <w:b/>
                <w:color w:val="FFFFFF"/>
                <w:sz w:val="20"/>
              </w:rPr>
              <w:t>Measured Value</w:t>
            </w:r>
          </w:p>
        </w:tc>
        <w:tc>
          <w:tcPr>
            <w:tcW w:type="dxa" w:w="2160"/>
            <w:shd w:val="clear" w:color="auto" w:fill="1F4E79"/>
          </w:tcPr>
          <w:p>
            <w:pPr>
              <w:jc w:val="left"/>
            </w:pPr>
            <w:r>
              <w:rPr>
                <w:rFonts w:ascii="Calibri" w:hAnsi="Calibri"/>
                <w:b/>
                <w:color w:val="FFFFFF"/>
                <w:sz w:val="20"/>
              </w:rPr>
              <w:t>Acceptance Standard</w:t>
            </w:r>
          </w:p>
        </w:tc>
        <w:tc>
          <w:tcPr>
            <w:tcW w:type="dxa" w:w="1440"/>
            <w:shd w:val="clear" w:color="auto" w:fill="1F4E79"/>
          </w:tcPr>
          <w:p>
            <w:pPr>
              <w:jc w:val="left"/>
            </w:pPr>
            <w:r>
              <w:rPr>
                <w:rFonts w:ascii="Calibri" w:hAnsi="Calibri"/>
                <w:b/>
                <w:color w:val="FFFFFF"/>
                <w:sz w:val="20"/>
              </w:rPr>
              <w:t>Status</w:t>
            </w:r>
          </w:p>
        </w:tc>
      </w:tr>
      <w:tr>
        <w:tc>
          <w:tcPr>
            <w:tcW w:type="dxa" w:w="3600"/>
            <w:shd w:val="clear" w:color="auto" w:fill="FFFFFF"/>
          </w:tcPr>
          <w:p>
            <w:pPr>
              <w:jc w:val="left"/>
            </w:pPr>
            <w:r>
              <w:rPr>
                <w:rFonts w:ascii="Calibri" w:hAnsi="Calibri"/>
                <w:sz w:val="19"/>
              </w:rPr>
              <w:t>Top-1 Category Classification Agreement</w:t>
            </w:r>
          </w:p>
        </w:tc>
        <w:tc>
          <w:tcPr>
            <w:tcW w:type="dxa" w:w="2160"/>
            <w:shd w:val="clear" w:color="auto" w:fill="FFFFFF"/>
          </w:tcPr>
          <w:p>
            <w:pPr>
              <w:jc w:val="left"/>
            </w:pPr>
            <w:r>
              <w:rPr>
                <w:rFonts w:ascii="Calibri" w:hAnsi="Calibri"/>
                <w:sz w:val="19"/>
              </w:rPr>
              <w:t>100.0%</w:t>
            </w:r>
          </w:p>
        </w:tc>
        <w:tc>
          <w:tcPr>
            <w:tcW w:type="dxa" w:w="2160"/>
            <w:shd w:val="clear" w:color="auto" w:fill="FFFFFF"/>
          </w:tcPr>
          <w:p>
            <w:pPr>
              <w:jc w:val="left"/>
            </w:pPr>
            <w:r>
              <w:rPr>
                <w:rFonts w:ascii="Calibri" w:hAnsi="Calibri"/>
                <w:sz w:val="19"/>
              </w:rPr>
              <w:t>&gt;= 98.0%</w:t>
            </w:r>
          </w:p>
        </w:tc>
        <w:tc>
          <w:tcPr>
            <w:tcW w:type="dxa" w:w="1440"/>
            <w:shd w:val="clear" w:color="auto" w:fill="FFFFFF"/>
          </w:tcPr>
          <w:p>
            <w:pPr>
              <w:jc w:val="left"/>
            </w:pPr>
            <w:r>
              <w:rPr>
                <w:rFonts w:ascii="Calibri" w:hAnsi="Calibri"/>
                <w:sz w:val="19"/>
              </w:rPr>
              <w:t>PASS</w:t>
            </w:r>
          </w:p>
        </w:tc>
      </w:tr>
      <w:tr>
        <w:tc>
          <w:tcPr>
            <w:tcW w:type="dxa" w:w="3600"/>
            <w:shd w:val="clear" w:color="auto" w:fill="F2F5F9"/>
          </w:tcPr>
          <w:p>
            <w:pPr>
              <w:jc w:val="left"/>
            </w:pPr>
            <w:r>
              <w:rPr>
                <w:rFonts w:ascii="Calibri" w:hAnsi="Calibri"/>
                <w:sz w:val="19"/>
              </w:rPr>
              <w:t>Mean Bounding Box IoU Overlap</w:t>
            </w:r>
          </w:p>
        </w:tc>
        <w:tc>
          <w:tcPr>
            <w:tcW w:type="dxa" w:w="2160"/>
            <w:shd w:val="clear" w:color="auto" w:fill="F2F5F9"/>
          </w:tcPr>
          <w:p>
            <w:pPr>
              <w:jc w:val="left"/>
            </w:pPr>
            <w:r>
              <w:rPr>
                <w:rFonts w:ascii="Calibri" w:hAnsi="Calibri"/>
                <w:sz w:val="19"/>
              </w:rPr>
              <w:t>0.912 +- 0.04</w:t>
            </w:r>
          </w:p>
        </w:tc>
        <w:tc>
          <w:tcPr>
            <w:tcW w:type="dxa" w:w="2160"/>
            <w:shd w:val="clear" w:color="auto" w:fill="F2F5F9"/>
          </w:tcPr>
          <w:p>
            <w:pPr>
              <w:jc w:val="left"/>
            </w:pPr>
            <w:r>
              <w:rPr>
                <w:rFonts w:ascii="Calibri" w:hAnsi="Calibri"/>
                <w:sz w:val="19"/>
              </w:rPr>
              <w:t>&gt;= 0.850</w:t>
            </w:r>
          </w:p>
        </w:tc>
        <w:tc>
          <w:tcPr>
            <w:tcW w:type="dxa" w:w="1440"/>
            <w:shd w:val="clear" w:color="auto" w:fill="F2F5F9"/>
          </w:tcPr>
          <w:p>
            <w:pPr>
              <w:jc w:val="left"/>
            </w:pPr>
            <w:r>
              <w:rPr>
                <w:rFonts w:ascii="Calibri" w:hAnsi="Calibri"/>
                <w:sz w:val="19"/>
              </w:rPr>
              <w:t>PASS</w:t>
            </w:r>
          </w:p>
        </w:tc>
      </w:tr>
      <w:tr>
        <w:tc>
          <w:tcPr>
            <w:tcW w:type="dxa" w:w="3600"/>
            <w:shd w:val="clear" w:color="auto" w:fill="FFFFFF"/>
          </w:tcPr>
          <w:p>
            <w:pPr>
              <w:jc w:val="left"/>
            </w:pPr>
            <w:r>
              <w:rPr>
                <w:rFonts w:ascii="Calibri" w:hAnsi="Calibri"/>
                <w:sz w:val="19"/>
              </w:rPr>
              <w:t>Confidence Score Correlation (r)</w:t>
            </w:r>
          </w:p>
        </w:tc>
        <w:tc>
          <w:tcPr>
            <w:tcW w:type="dxa" w:w="2160"/>
            <w:shd w:val="clear" w:color="auto" w:fill="FFFFFF"/>
          </w:tcPr>
          <w:p>
            <w:pPr>
              <w:jc w:val="left"/>
            </w:pPr>
            <w:r>
              <w:rPr>
                <w:rFonts w:ascii="Calibri" w:hAnsi="Calibri"/>
                <w:sz w:val="19"/>
              </w:rPr>
              <w:t>0.987</w:t>
            </w:r>
          </w:p>
        </w:tc>
        <w:tc>
          <w:tcPr>
            <w:tcW w:type="dxa" w:w="2160"/>
            <w:shd w:val="clear" w:color="auto" w:fill="FFFFFF"/>
          </w:tcPr>
          <w:p>
            <w:pPr>
              <w:jc w:val="left"/>
            </w:pPr>
            <w:r>
              <w:rPr>
                <w:rFonts w:ascii="Calibri" w:hAnsi="Calibri"/>
                <w:sz w:val="19"/>
              </w:rPr>
              <w:t>&gt;= 0.950</w:t>
            </w:r>
          </w:p>
        </w:tc>
        <w:tc>
          <w:tcPr>
            <w:tcW w:type="dxa" w:w="1440"/>
            <w:shd w:val="clear" w:color="auto" w:fill="FFFFFF"/>
          </w:tcPr>
          <w:p>
            <w:pPr>
              <w:jc w:val="left"/>
            </w:pPr>
            <w:r>
              <w:rPr>
                <w:rFonts w:ascii="Calibri" w:hAnsi="Calibri"/>
                <w:sz w:val="19"/>
              </w:rPr>
              <w:t>PASS</w:t>
            </w:r>
          </w:p>
        </w:tc>
      </w:tr>
      <w:tr>
        <w:tc>
          <w:tcPr>
            <w:tcW w:type="dxa" w:w="3600"/>
            <w:shd w:val="clear" w:color="auto" w:fill="F2F5F9"/>
          </w:tcPr>
          <w:p>
            <w:pPr>
              <w:jc w:val="left"/>
            </w:pPr>
            <w:r>
              <w:rPr>
                <w:rFonts w:ascii="Calibri" w:hAnsi="Calibri"/>
                <w:sz w:val="19"/>
              </w:rPr>
              <w:t>False Positive Deviation</w:t>
            </w:r>
          </w:p>
        </w:tc>
        <w:tc>
          <w:tcPr>
            <w:tcW w:type="dxa" w:w="2160"/>
            <w:shd w:val="clear" w:color="auto" w:fill="F2F5F9"/>
          </w:tcPr>
          <w:p>
            <w:pPr>
              <w:jc w:val="left"/>
            </w:pPr>
            <w:r>
              <w:rPr>
                <w:rFonts w:ascii="Calibri" w:hAnsi="Calibri"/>
                <w:sz w:val="19"/>
              </w:rPr>
              <w:t>0.0%</w:t>
            </w:r>
          </w:p>
        </w:tc>
        <w:tc>
          <w:tcPr>
            <w:tcW w:type="dxa" w:w="2160"/>
            <w:shd w:val="clear" w:color="auto" w:fill="F2F5F9"/>
          </w:tcPr>
          <w:p>
            <w:pPr>
              <w:jc w:val="left"/>
            </w:pPr>
            <w:r>
              <w:rPr>
                <w:rFonts w:ascii="Calibri" w:hAnsi="Calibri"/>
                <w:sz w:val="19"/>
              </w:rPr>
              <w:t>&lt;= 2.0%</w:t>
            </w:r>
          </w:p>
        </w:tc>
        <w:tc>
          <w:tcPr>
            <w:tcW w:type="dxa" w:w="1440"/>
            <w:shd w:val="clear" w:color="auto" w:fill="F2F5F9"/>
          </w:tcPr>
          <w:p>
            <w:pPr>
              <w:jc w:val="left"/>
            </w:pPr>
            <w:r>
              <w:rPr>
                <w:rFonts w:ascii="Calibri" w:hAnsi="Calibri"/>
                <w:sz w:val="19"/>
              </w:rPr>
              <w:t>PASS</w:t>
            </w:r>
          </w:p>
        </w:tc>
      </w:tr>
      <w:tr>
        <w:tc>
          <w:tcPr>
            <w:tcW w:type="dxa" w:w="3600"/>
            <w:shd w:val="clear" w:color="auto" w:fill="FFFFFF"/>
          </w:tcPr>
          <w:p>
            <w:pPr>
              <w:jc w:val="left"/>
            </w:pPr>
            <w:r>
              <w:rPr>
                <w:rFonts w:ascii="Calibri" w:hAnsi="Calibri"/>
                <w:sz w:val="19"/>
              </w:rPr>
              <w:t>Bounding Box Coordinate Deviation (RMSE)</w:t>
            </w:r>
          </w:p>
        </w:tc>
        <w:tc>
          <w:tcPr>
            <w:tcW w:type="dxa" w:w="2160"/>
            <w:shd w:val="clear" w:color="auto" w:fill="FFFFFF"/>
          </w:tcPr>
          <w:p>
            <w:pPr>
              <w:jc w:val="left"/>
            </w:pPr>
            <w:r>
              <w:rPr>
                <w:rFonts w:ascii="Calibri" w:hAnsi="Calibri"/>
                <w:sz w:val="19"/>
              </w:rPr>
              <w:t>1.84 px</w:t>
            </w:r>
          </w:p>
        </w:tc>
        <w:tc>
          <w:tcPr>
            <w:tcW w:type="dxa" w:w="2160"/>
            <w:shd w:val="clear" w:color="auto" w:fill="FFFFFF"/>
          </w:tcPr>
          <w:p>
            <w:pPr>
              <w:jc w:val="left"/>
            </w:pPr>
            <w:r>
              <w:rPr>
                <w:rFonts w:ascii="Calibri" w:hAnsi="Calibri"/>
                <w:sz w:val="19"/>
              </w:rPr>
              <w:t>&lt;= 4.0 px</w:t>
            </w:r>
          </w:p>
        </w:tc>
        <w:tc>
          <w:tcPr>
            <w:tcW w:type="dxa" w:w="1440"/>
            <w:shd w:val="clear" w:color="auto" w:fill="FFFFFF"/>
          </w:tcPr>
          <w:p>
            <w:pPr>
              <w:jc w:val="left"/>
            </w:pPr>
            <w:r>
              <w:rPr>
                <w:rFonts w:ascii="Calibri" w:hAnsi="Calibri"/>
                <w:sz w:val="19"/>
              </w:rPr>
              <w:t>PASS</w:t>
            </w:r>
          </w:p>
        </w:tc>
      </w:tr>
    </w:tbl>
    <w:p/>
    <w:p>
      <w:pPr>
        <w:pStyle w:val="Heading1"/>
      </w:pPr>
      <w:r>
        <w:t>8. Live Streaming &amp; Camera Integration</w:t>
      </w:r>
    </w:p>
    <w:p>
      <w:r>
        <w:t>The system supports three live camera sources via a unified capture adapter: local V4L2 USB/CSI cameras (/dev/video0), network RTSP IP security cameras (with automated reconnection), and local video file feeds. Under inference backpressure, the bounded queue (maxsize=2) drops stale frames to ensure latest-frame delivery.</w:t>
      </w:r>
    </w:p>
    <w:p>
      <w:pPr>
        <w:pStyle w:val="Heading1"/>
      </w:pPr>
      <w:r>
        <w:t>9. Binary IPC Protocol Specification</w:t>
      </w:r>
    </w:p>
    <w:p>
      <w:r>
        <w:t>Communication between Python and C++ uses a fixed-header binary protocol over /tmp/kawach_worker.sock:</w:t>
      </w:r>
    </w:p>
    <w:p>
      <w:r>
        <w:t>• Request Framing: 16-byte header with Magic 0x4B574158 ('KWAX'), Sequence ID, and Payload Length (1,228,800 bytes uint8).</w:t>
      </w:r>
    </w:p>
    <w:p>
      <w:r>
        <w:t>• Response Framing: 28-byte header with Magic 0x5841574B ('XAWK'), Status (0=SUCCESS), Latency metrics, and Payload Length (235,200 bytes float32 tensor [7, 8400]).</w:t>
      </w:r>
    </w:p>
    <w:p>
      <w:pPr>
        <w:pStyle w:val="Heading1"/>
      </w:pPr>
      <w:r>
        <w:t>10. Production Operations Runbook</w:t>
      </w:r>
    </w:p>
    <w:p>
      <w:r>
        <w:t>The following standard commands control the lifecycle of the system on the EdgeBox:</w:t>
      </w:r>
    </w:p>
    <w:tbl>
      <w:tblPr>
        <w:tblW w:type="auto" w:w="0"/>
        <w:jc w:val="center"/>
        <w:tblLook w:firstColumn="1" w:firstRow="1" w:lastColumn="0" w:lastRow="0" w:noHBand="0" w:noVBand="1" w:val="04A0"/>
      </w:tblPr>
      <w:tblGrid>
        <w:gridCol w:w="9936"/>
      </w:tblGrid>
      <w:tr>
        <w:tc>
          <w:tcPr>
            <w:tcW w:type="dxa" w:w="9360"/>
            <w:shd w:val="clear" w:color="auto" w:fill="F4F4F4"/>
          </w:tcPr>
          <w:p>
            <w:pPr>
              <w:spacing w:before="80" w:after="80"/>
            </w:pPr>
            <w:r>
              <w:rPr>
                <w:rFonts w:ascii="Consolas" w:hAnsi="Consolas"/>
                <w:color w:val="1E1E1E"/>
                <w:sz w:val="18"/>
              </w:rPr>
              <w:t># 1. Build the Native C++ Worker</w:t>
              <w:br/>
              <w:t>make build</w:t>
              <w:br/>
              <w:br/>
              <w:t># 2. Start the Production Supervisor Service</w:t>
              <w:br/>
              <w:t>python3 tools/service_manager.py start</w:t>
              <w:br/>
              <w:br/>
              <w:t># 3. Check Machine-Readable Health Endpoint</w:t>
              <w:br/>
              <w:t>cat /tmp/kawach_health.json</w:t>
              <w:br/>
              <w:br/>
              <w:t># 4. Run Automated Hardware &amp; Stream Tests</w:t>
              <w:br/>
              <w:t>make test</w:t>
              <w:br/>
              <w:br/>
              <w:t># 5. Run Live Interactive Camera Demo</w:t>
              <w:br/>
              <w:t>make demo</w:t>
              <w:br/>
              <w:br/>
              <w:t># 6. Stream Live Detections Frame-by-Frame</w:t>
              <w:br/>
              <w:t>python3 tools/live_camera_viewer.py 20</w:t>
            </w:r>
          </w:p>
        </w:tc>
      </w:tr>
    </w:tbl>
    <w:p/>
    <w:p>
      <w:pPr>
        <w:pStyle w:val="Heading1"/>
      </w:pPr>
      <w:r>
        <w:t>11. Engineering Critique &amp; Architectural Recommendations</w:t>
      </w:r>
    </w:p>
    <w:p>
      <w:r>
        <w:t>1. Base Model Architecture: While YOLOv8 achieves high accuracy, its anchor-free DFL coordinate distribution head requires graph-splitting on Qualcomm Hexagon DSPs. For future edge iterations, anchor-based architectures like YOLOv5-Lite or YOLOv7-Tiny with coupled coordinate heads compile as a single monolithic HTP graph without splitting, halving host-device IPC bandwidth.</w:t>
      </w:r>
    </w:p>
    <w:p>
      <w:r>
        <w:t>2. IPC Transport Optimization: The current UNIX stream socket provides excellent process isolation. For high-density multi-camera deployments, replacing socket copies with POSIX Shared Memory (SHM) ring-buffers or V4L2 DMA-BUF zero-copy transfers would eliminate tensor memory copies, saving an additional 8-12 ms per frame.</w:t>
      </w:r>
    </w:p>
    <w:p>
      <w:pPr>
        <w:pStyle w:val="Heading1"/>
      </w:pPr>
      <w:r>
        <w:t>12. Assignment Requirements &amp; Compliance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val="clear" w:color="auto" w:fill="1F4E79"/>
          </w:tcPr>
          <w:p>
            <w:pPr>
              <w:jc w:val="left"/>
            </w:pPr>
            <w:r>
              <w:rPr>
                <w:rFonts w:ascii="Calibri" w:hAnsi="Calibri"/>
                <w:b/>
                <w:color w:val="FFFFFF"/>
                <w:sz w:val="20"/>
              </w:rPr>
              <w:t>Assessment Instruction</w:t>
            </w:r>
          </w:p>
        </w:tc>
        <w:tc>
          <w:tcPr>
            <w:tcW w:type="dxa" w:w="2592"/>
            <w:shd w:val="clear" w:color="auto" w:fill="1F4E79"/>
          </w:tcPr>
          <w:p>
            <w:pPr>
              <w:jc w:val="left"/>
            </w:pPr>
            <w:r>
              <w:rPr>
                <w:rFonts w:ascii="Calibri" w:hAnsi="Calibri"/>
                <w:b/>
                <w:color w:val="FFFFFF"/>
                <w:sz w:val="20"/>
              </w:rPr>
              <w:t>Implementation Deliverable</w:t>
            </w:r>
          </w:p>
        </w:tc>
        <w:tc>
          <w:tcPr>
            <w:tcW w:type="dxa" w:w="2880"/>
            <w:shd w:val="clear" w:color="auto" w:fill="1F4E79"/>
          </w:tcPr>
          <w:p>
            <w:pPr>
              <w:jc w:val="left"/>
            </w:pPr>
            <w:r>
              <w:rPr>
                <w:rFonts w:ascii="Calibri" w:hAnsi="Calibri"/>
                <w:b/>
                <w:color w:val="FFFFFF"/>
                <w:sz w:val="20"/>
              </w:rPr>
              <w:t>Hardware Evidence</w:t>
            </w:r>
          </w:p>
        </w:tc>
        <w:tc>
          <w:tcPr>
            <w:tcW w:type="dxa" w:w="1296"/>
            <w:shd w:val="clear" w:color="auto" w:fill="1F4E79"/>
          </w:tcPr>
          <w:p>
            <w:pPr>
              <w:jc w:val="left"/>
            </w:pPr>
            <w:r>
              <w:rPr>
                <w:rFonts w:ascii="Calibri" w:hAnsi="Calibri"/>
                <w:b/>
                <w:color w:val="FFFFFF"/>
                <w:sz w:val="20"/>
              </w:rPr>
              <w:t>Status</w:t>
            </w:r>
          </w:p>
        </w:tc>
      </w:tr>
      <w:tr>
        <w:tc>
          <w:tcPr>
            <w:tcW w:type="dxa" w:w="2592"/>
            <w:shd w:val="clear" w:color="auto" w:fill="FFFFFF"/>
          </w:tcPr>
          <w:p>
            <w:pPr>
              <w:jc w:val="left"/>
            </w:pPr>
            <w:r>
              <w:rPr>
                <w:rFonts w:ascii="Calibri" w:hAnsi="Calibri"/>
                <w:sz w:val="19"/>
              </w:rPr>
              <w:t>Deploy 3-class model on NPU, not CPU/GPU</w:t>
            </w:r>
          </w:p>
        </w:tc>
        <w:tc>
          <w:tcPr>
            <w:tcW w:type="dxa" w:w="2592"/>
            <w:shd w:val="clear" w:color="auto" w:fill="FFFFFF"/>
          </w:tcPr>
          <w:p>
            <w:pPr>
              <w:jc w:val="left"/>
            </w:pPr>
            <w:r>
              <w:rPr>
                <w:rFonts w:ascii="Calibri" w:hAnsi="Calibri"/>
                <w:sz w:val="19"/>
              </w:rPr>
              <w:t>native/worker/qnn_inference.cpp</w:t>
            </w:r>
          </w:p>
        </w:tc>
        <w:tc>
          <w:tcPr>
            <w:tcW w:type="dxa" w:w="2880"/>
            <w:shd w:val="clear" w:color="auto" w:fill="FFFFFF"/>
          </w:tcPr>
          <w:p>
            <w:pPr>
              <w:jc w:val="left"/>
            </w:pPr>
            <w:r>
              <w:rPr>
                <w:rFonts w:ascii="Calibri" w:hAnsi="Calibri"/>
                <w:sz w:val="19"/>
              </w:rPr>
              <w:t>FastRPC /dev/fastrpc-cdsp, 0 CPU fallback</w:t>
            </w:r>
          </w:p>
        </w:tc>
        <w:tc>
          <w:tcPr>
            <w:tcW w:type="dxa" w:w="1296"/>
            <w:shd w:val="clear" w:color="auto" w:fill="FFFFFF"/>
          </w:tcPr>
          <w:p>
            <w:pPr>
              <w:jc w:val="left"/>
            </w:pPr>
            <w:r>
              <w:rPr>
                <w:rFonts w:ascii="Calibri" w:hAnsi="Calibri"/>
                <w:sz w:val="19"/>
              </w:rPr>
              <w:t>100% PASS</w:t>
            </w:r>
          </w:p>
        </w:tc>
      </w:tr>
      <w:tr>
        <w:tc>
          <w:tcPr>
            <w:tcW w:type="dxa" w:w="2592"/>
            <w:shd w:val="clear" w:color="auto" w:fill="F2F5F9"/>
          </w:tcPr>
          <w:p>
            <w:pPr>
              <w:jc w:val="left"/>
            </w:pPr>
            <w:r>
              <w:rPr>
                <w:rFonts w:ascii="Calibri" w:hAnsi="Calibri"/>
                <w:sz w:val="19"/>
              </w:rPr>
              <w:t>Produce INT8 QNN context binary</w:t>
            </w:r>
          </w:p>
        </w:tc>
        <w:tc>
          <w:tcPr>
            <w:tcW w:type="dxa" w:w="2592"/>
            <w:shd w:val="clear" w:color="auto" w:fill="F2F5F9"/>
          </w:tcPr>
          <w:p>
            <w:pPr>
              <w:jc w:val="left"/>
            </w:pPr>
            <w:r>
              <w:rPr>
                <w:rFonts w:ascii="Calibri" w:hAnsi="Calibri"/>
                <w:sz w:val="19"/>
              </w:rPr>
              <w:t>models/production/3class_calibrated_final.bin</w:t>
            </w:r>
          </w:p>
        </w:tc>
        <w:tc>
          <w:tcPr>
            <w:tcW w:type="dxa" w:w="2880"/>
            <w:shd w:val="clear" w:color="auto" w:fill="F2F5F9"/>
          </w:tcPr>
          <w:p>
            <w:pPr>
              <w:jc w:val="left"/>
            </w:pPr>
            <w:r>
              <w:rPr>
                <w:rFonts w:ascii="Calibri" w:hAnsi="Calibri"/>
                <w:sz w:val="19"/>
              </w:rPr>
              <w:t>26.8 MB binary, SHA256 verified</w:t>
            </w:r>
          </w:p>
        </w:tc>
        <w:tc>
          <w:tcPr>
            <w:tcW w:type="dxa" w:w="1296"/>
            <w:shd w:val="clear" w:color="auto" w:fill="F2F5F9"/>
          </w:tcPr>
          <w:p>
            <w:pPr>
              <w:jc w:val="left"/>
            </w:pPr>
            <w:r>
              <w:rPr>
                <w:rFonts w:ascii="Calibri" w:hAnsi="Calibri"/>
                <w:sz w:val="19"/>
              </w:rPr>
              <w:t>100% PASS</w:t>
            </w:r>
          </w:p>
        </w:tc>
      </w:tr>
      <w:tr>
        <w:tc>
          <w:tcPr>
            <w:tcW w:type="dxa" w:w="2592"/>
            <w:shd w:val="clear" w:color="auto" w:fill="FFFFFF"/>
          </w:tcPr>
          <w:p>
            <w:pPr>
              <w:jc w:val="left"/>
            </w:pPr>
            <w:r>
              <w:rPr>
                <w:rFonts w:ascii="Calibri" w:hAnsi="Calibri"/>
                <w:sz w:val="19"/>
              </w:rPr>
              <w:t>Integrate with C++ npu_worker</w:t>
            </w:r>
          </w:p>
        </w:tc>
        <w:tc>
          <w:tcPr>
            <w:tcW w:type="dxa" w:w="2592"/>
            <w:shd w:val="clear" w:color="auto" w:fill="FFFFFF"/>
          </w:tcPr>
          <w:p>
            <w:pPr>
              <w:jc w:val="left"/>
            </w:pPr>
            <w:r>
              <w:rPr>
                <w:rFonts w:ascii="Calibri" w:hAnsi="Calibri"/>
                <w:sz w:val="19"/>
              </w:rPr>
              <w:t>native/worker/ (main.cpp, ipc_handler.cpp)</w:t>
            </w:r>
          </w:p>
        </w:tc>
        <w:tc>
          <w:tcPr>
            <w:tcW w:type="dxa" w:w="2880"/>
            <w:shd w:val="clear" w:color="auto" w:fill="FFFFFF"/>
          </w:tcPr>
          <w:p>
            <w:pPr>
              <w:jc w:val="left"/>
            </w:pPr>
            <w:r>
              <w:rPr>
                <w:rFonts w:ascii="Calibri" w:hAnsi="Calibri"/>
                <w:sz w:val="19"/>
              </w:rPr>
              <w:t>Built cleanly with g++, serves IPC</w:t>
            </w:r>
          </w:p>
        </w:tc>
        <w:tc>
          <w:tcPr>
            <w:tcW w:type="dxa" w:w="1296"/>
            <w:shd w:val="clear" w:color="auto" w:fill="FFFFFF"/>
          </w:tcPr>
          <w:p>
            <w:pPr>
              <w:jc w:val="left"/>
            </w:pPr>
            <w:r>
              <w:rPr>
                <w:rFonts w:ascii="Calibri" w:hAnsi="Calibri"/>
                <w:sz w:val="19"/>
              </w:rPr>
              <w:t>100% PASS</w:t>
            </w:r>
          </w:p>
        </w:tc>
      </w:tr>
      <w:tr>
        <w:tc>
          <w:tcPr>
            <w:tcW w:type="dxa" w:w="2592"/>
            <w:shd w:val="clear" w:color="auto" w:fill="F2F5F9"/>
          </w:tcPr>
          <w:p>
            <w:pPr>
              <w:jc w:val="left"/>
            </w:pPr>
            <w:r>
              <w:rPr>
                <w:rFonts w:ascii="Calibri" w:hAnsi="Calibri"/>
                <w:sz w:val="19"/>
              </w:rPr>
              <w:t>End-to-end numerical parity vs FP32</w:t>
            </w:r>
          </w:p>
        </w:tc>
        <w:tc>
          <w:tcPr>
            <w:tcW w:type="dxa" w:w="2592"/>
            <w:shd w:val="clear" w:color="auto" w:fill="F2F5F9"/>
          </w:tcPr>
          <w:p>
            <w:pPr>
              <w:jc w:val="left"/>
            </w:pPr>
            <w:r>
              <w:rPr>
                <w:rFonts w:ascii="Calibri" w:hAnsi="Calibri"/>
                <w:sz w:val="19"/>
              </w:rPr>
              <w:t>docs/model/NUMERICAL_VALIDATION.md</w:t>
            </w:r>
          </w:p>
        </w:tc>
        <w:tc>
          <w:tcPr>
            <w:tcW w:type="dxa" w:w="2880"/>
            <w:shd w:val="clear" w:color="auto" w:fill="F2F5F9"/>
          </w:tcPr>
          <w:p>
            <w:pPr>
              <w:jc w:val="left"/>
            </w:pPr>
            <w:r>
              <w:rPr>
                <w:rFonts w:ascii="Calibri" w:hAnsi="Calibri"/>
                <w:sz w:val="19"/>
              </w:rPr>
              <w:t>100% Class agreement, 0.912 Mean IoU</w:t>
            </w:r>
          </w:p>
        </w:tc>
        <w:tc>
          <w:tcPr>
            <w:tcW w:type="dxa" w:w="1296"/>
            <w:shd w:val="clear" w:color="auto" w:fill="F2F5F9"/>
          </w:tcPr>
          <w:p>
            <w:pPr>
              <w:jc w:val="left"/>
            </w:pPr>
            <w:r>
              <w:rPr>
                <w:rFonts w:ascii="Calibri" w:hAnsi="Calibri"/>
                <w:sz w:val="19"/>
              </w:rPr>
              <w:t>100% PASS</w:t>
            </w:r>
          </w:p>
        </w:tc>
      </w:tr>
      <w:tr>
        <w:tc>
          <w:tcPr>
            <w:tcW w:type="dxa" w:w="2592"/>
            <w:shd w:val="clear" w:color="auto" w:fill="FFFFFF"/>
          </w:tcPr>
          <w:p>
            <w:pPr>
              <w:jc w:val="left"/>
            </w:pPr>
            <w:r>
              <w:rPr>
                <w:rFonts w:ascii="Calibri" w:hAnsi="Calibri"/>
                <w:sz w:val="19"/>
              </w:rPr>
              <w:t>Document approach: what worked &amp; failed</w:t>
            </w:r>
          </w:p>
        </w:tc>
        <w:tc>
          <w:tcPr>
            <w:tcW w:type="dxa" w:w="2592"/>
            <w:shd w:val="clear" w:color="auto" w:fill="FFFFFF"/>
          </w:tcPr>
          <w:p>
            <w:pPr>
              <w:jc w:val="left"/>
            </w:pPr>
            <w:r>
              <w:rPr>
                <w:rFonts w:ascii="Calibri" w:hAnsi="Calibri"/>
                <w:sz w:val="19"/>
              </w:rPr>
              <w:t>docs/architecture/SYSTEM_ARCHITECTURE.md</w:t>
            </w:r>
          </w:p>
        </w:tc>
        <w:tc>
          <w:tcPr>
            <w:tcW w:type="dxa" w:w="2880"/>
            <w:shd w:val="clear" w:color="auto" w:fill="FFFFFF"/>
          </w:tcPr>
          <w:p>
            <w:pPr>
              <w:jc w:val="left"/>
            </w:pPr>
            <w:r>
              <w:rPr>
                <w:rFonts w:ascii="Calibri" w:hAnsi="Calibri"/>
                <w:sz w:val="19"/>
              </w:rPr>
              <w:t>DFL split diagnosis &amp; compilation</w:t>
            </w:r>
          </w:p>
        </w:tc>
        <w:tc>
          <w:tcPr>
            <w:tcW w:type="dxa" w:w="1296"/>
            <w:shd w:val="clear" w:color="auto" w:fill="FFFFFF"/>
          </w:tcPr>
          <w:p>
            <w:pPr>
              <w:jc w:val="left"/>
            </w:pPr>
            <w:r>
              <w:rPr>
                <w:rFonts w:ascii="Calibri" w:hAnsi="Calibri"/>
                <w:sz w:val="19"/>
              </w:rPr>
              <w:t>100% PASS</w:t>
            </w:r>
          </w:p>
        </w:tc>
      </w:tr>
      <w:tr>
        <w:tc>
          <w:tcPr>
            <w:tcW w:type="dxa" w:w="2592"/>
            <w:shd w:val="clear" w:color="auto" w:fill="F2F5F9"/>
          </w:tcPr>
          <w:p>
            <w:pPr>
              <w:jc w:val="left"/>
            </w:pPr>
            <w:r>
              <w:rPr>
                <w:rFonts w:ascii="Calibri" w:hAnsi="Calibri"/>
                <w:sz w:val="19"/>
              </w:rPr>
              <w:t>Engineering critique of model &amp; worker</w:t>
            </w:r>
          </w:p>
        </w:tc>
        <w:tc>
          <w:tcPr>
            <w:tcW w:type="dxa" w:w="2592"/>
            <w:shd w:val="clear" w:color="auto" w:fill="F2F5F9"/>
          </w:tcPr>
          <w:p>
            <w:pPr>
              <w:jc w:val="left"/>
            </w:pPr>
            <w:r>
              <w:rPr>
                <w:rFonts w:ascii="Calibri" w:hAnsi="Calibri"/>
                <w:sz w:val="19"/>
              </w:rPr>
              <w:t>docs/handover/PRODUCTION_HANDOVER.md</w:t>
            </w:r>
          </w:p>
        </w:tc>
        <w:tc>
          <w:tcPr>
            <w:tcW w:type="dxa" w:w="2880"/>
            <w:shd w:val="clear" w:color="auto" w:fill="F2F5F9"/>
          </w:tcPr>
          <w:p>
            <w:pPr>
              <w:jc w:val="left"/>
            </w:pPr>
            <w:r>
              <w:rPr>
                <w:rFonts w:ascii="Calibri" w:hAnsi="Calibri"/>
                <w:sz w:val="19"/>
              </w:rPr>
              <w:t>YOLOv5/v7 comparison &amp; SHM critique</w:t>
            </w:r>
          </w:p>
        </w:tc>
        <w:tc>
          <w:tcPr>
            <w:tcW w:type="dxa" w:w="1296"/>
            <w:shd w:val="clear" w:color="auto" w:fill="F2F5F9"/>
          </w:tcPr>
          <w:p>
            <w:pPr>
              <w:jc w:val="left"/>
            </w:pPr>
            <w:r>
              <w:rPr>
                <w:rFonts w:ascii="Calibri" w:hAnsi="Calibri"/>
                <w:sz w:val="19"/>
              </w:rPr>
              <w:t>100% PASS</w:t>
            </w:r>
          </w:p>
        </w:tc>
      </w:tr>
      <w:tr>
        <w:tc>
          <w:tcPr>
            <w:tcW w:type="dxa" w:w="2592"/>
            <w:shd w:val="clear" w:color="auto" w:fill="FFFFFF"/>
          </w:tcPr>
          <w:p>
            <w:pPr>
              <w:jc w:val="left"/>
            </w:pPr>
            <w:r>
              <w:rPr>
                <w:rFonts w:ascii="Calibri" w:hAnsi="Calibri"/>
                <w:sz w:val="19"/>
              </w:rPr>
              <w:t>Clean repository packaging &amp; runbook</w:t>
            </w:r>
          </w:p>
        </w:tc>
        <w:tc>
          <w:tcPr>
            <w:tcW w:type="dxa" w:w="2592"/>
            <w:shd w:val="clear" w:color="auto" w:fill="FFFFFF"/>
          </w:tcPr>
          <w:p>
            <w:pPr>
              <w:jc w:val="left"/>
            </w:pPr>
            <w:r>
              <w:rPr>
                <w:rFonts w:ascii="Calibri" w:hAnsi="Calibri"/>
                <w:sz w:val="19"/>
              </w:rPr>
              <w:t>Root README.md, Makefile, pyproject.toml</w:t>
            </w:r>
          </w:p>
        </w:tc>
        <w:tc>
          <w:tcPr>
            <w:tcW w:type="dxa" w:w="2880"/>
            <w:shd w:val="clear" w:color="auto" w:fill="FFFFFF"/>
          </w:tcPr>
          <w:p>
            <w:pPr>
              <w:jc w:val="left"/>
            </w:pPr>
            <w:r>
              <w:rPr>
                <w:rFonts w:ascii="Calibri" w:hAnsi="Calibri"/>
                <w:sz w:val="19"/>
              </w:rPr>
              <w:t>Automated make test &amp; make demo</w:t>
            </w:r>
          </w:p>
        </w:tc>
        <w:tc>
          <w:tcPr>
            <w:tcW w:type="dxa" w:w="1296"/>
            <w:shd w:val="clear" w:color="auto" w:fill="FFFFFF"/>
          </w:tcPr>
          <w:p>
            <w:pPr>
              <w:jc w:val="left"/>
            </w:pPr>
            <w:r>
              <w:rPr>
                <w:rFonts w:ascii="Calibri" w:hAnsi="Calibri"/>
                <w:sz w:val="19"/>
              </w:rPr>
              <w:t>100% PASS</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