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55DC4" w14:textId="0543D784" w:rsidR="00ED3A2B" w:rsidRDefault="006D7418" w:rsidP="00A558B2">
      <w:pPr>
        <w:pStyle w:val="Title"/>
      </w:pPr>
      <w:r>
        <w:t xml:space="preserve">I2C board </w:t>
      </w:r>
      <w:r w:rsidR="00A558B2">
        <w:t>Summary</w:t>
      </w:r>
    </w:p>
    <w:p w14:paraId="1CCD083F" w14:textId="7DD96841" w:rsidR="00A558B2" w:rsidRDefault="00A558B2" w:rsidP="00A558B2">
      <w:pPr>
        <w:pStyle w:val="Subtitle"/>
      </w:pPr>
      <w:r>
        <w:t>Author: William Kerr</w:t>
      </w:r>
    </w:p>
    <w:p w14:paraId="18817BEE" w14:textId="09CE9072" w:rsidR="00A558B2" w:rsidRPr="00A558B2" w:rsidRDefault="00A558B2" w:rsidP="00A558B2">
      <w:pPr>
        <w:pStyle w:val="Subtitle"/>
      </w:pPr>
      <w:r>
        <w:t>Designer: NCD.io</w:t>
      </w:r>
    </w:p>
    <w:p w14:paraId="7EBB161D" w14:textId="6A4C4AE6" w:rsidR="00602A5B" w:rsidRDefault="00602A5B" w:rsidP="00602A5B">
      <w:pPr>
        <w:pStyle w:val="Heading1"/>
      </w:pPr>
      <w:r>
        <w:t>Introduction:</w:t>
      </w:r>
    </w:p>
    <w:p w14:paraId="652E32F9" w14:textId="4FBEDA3F" w:rsidR="00B413B1" w:rsidRDefault="00B413B1">
      <w:r>
        <w:t xml:space="preserve">I2C stands for Inter-Integrated </w:t>
      </w:r>
      <w:proofErr w:type="gramStart"/>
      <w:r>
        <w:t>circuit( more</w:t>
      </w:r>
      <w:proofErr w:type="gramEnd"/>
      <w:r>
        <w:t xml:space="preserve"> information can be found at </w:t>
      </w:r>
      <w:hyperlink r:id="rId4" w:history="1">
        <w:r w:rsidRPr="00587092">
          <w:rPr>
            <w:rStyle w:val="Hyperlink"/>
          </w:rPr>
          <w:t>https://i2c.info</w:t>
        </w:r>
      </w:hyperlink>
      <w:r>
        <w:t xml:space="preserve">). It is a 2-wire interface that is used by many sensors. Specifically, </w:t>
      </w:r>
      <w:proofErr w:type="gramStart"/>
      <w:r>
        <w:t>all of</w:t>
      </w:r>
      <w:proofErr w:type="gramEnd"/>
      <w:r>
        <w:t xml:space="preserve"> our faculty sensors will be using this interface.</w:t>
      </w:r>
    </w:p>
    <w:p w14:paraId="67C7845E" w14:textId="028E943C" w:rsidR="00B413B1" w:rsidRDefault="00B413B1">
      <w:r>
        <w:t>The I2C protocol has a master-slave architecture. In the I2C protocol, there is one master microcontroller (e.g. a Raspberry Pi) that is sending commands to all the slave devices connected to the I2C bus. The master calls a specific slave a command by sending a message through the I2C bus containing a command, and a slave address.  The slave with that assigned slave address will respond with whatever the slave is programmed to do. Every slave device is assigned an 8-bit or 10-bit slave address from NXP, the designer of I2C.</w:t>
      </w:r>
    </w:p>
    <w:p w14:paraId="5EE14ED9" w14:textId="73584115" w:rsidR="006D7418" w:rsidRDefault="00651275">
      <w:r>
        <w:t>In prototyping</w:t>
      </w:r>
      <w:r w:rsidR="00B413B1">
        <w:t xml:space="preserve">, </w:t>
      </w:r>
      <w:r>
        <w:t>I2C devices are wired up directly to the Raspberry Pi, and then communicated to directly.</w:t>
      </w:r>
      <w:r w:rsidR="00B413B1">
        <w:t xml:space="preserve"> </w:t>
      </w:r>
      <w:r>
        <w:t xml:space="preserve">This </w:t>
      </w:r>
      <w:r w:rsidR="006D7418">
        <w:t xml:space="preserve">I2C </w:t>
      </w:r>
      <w:r>
        <w:t>daugh</w:t>
      </w:r>
      <w:r w:rsidR="00CB1813">
        <w:t>t</w:t>
      </w:r>
      <w:r>
        <w:t>er</w:t>
      </w:r>
      <w:r w:rsidR="006D7418">
        <w:t>board</w:t>
      </w:r>
      <w:r w:rsidR="00CB1813">
        <w:t xml:space="preserve"> will</w:t>
      </w:r>
      <w:r w:rsidR="006D7418">
        <w:t xml:space="preserve"> daisy chain </w:t>
      </w:r>
      <w:r>
        <w:t xml:space="preserve">all </w:t>
      </w:r>
      <w:r w:rsidR="00CB1813">
        <w:t xml:space="preserve">I2C </w:t>
      </w:r>
      <w:r>
        <w:t>sensors</w:t>
      </w:r>
      <w:r w:rsidR="006D7418">
        <w:t xml:space="preserve"> together.</w:t>
      </w:r>
      <w:r w:rsidR="00CB1813">
        <w:t xml:space="preserve"> </w:t>
      </w:r>
      <w:r w:rsidR="00602A5B">
        <w:t>The I2C daughterboard</w:t>
      </w:r>
      <w:r w:rsidR="00072C77">
        <w:t xml:space="preserve"> attaches directly to the</w:t>
      </w:r>
      <w:r w:rsidR="00602A5B">
        <w:t xml:space="preserve"> 40-pin</w:t>
      </w:r>
      <w:r w:rsidR="00072C77">
        <w:t xml:space="preserve"> </w:t>
      </w:r>
      <w:r w:rsidR="00602A5B">
        <w:t>R</w:t>
      </w:r>
      <w:r w:rsidR="00072C77">
        <w:t>aspberry Pi</w:t>
      </w:r>
      <w:r w:rsidR="00CB1813">
        <w:t xml:space="preserve"> pass-through</w:t>
      </w:r>
      <w:r w:rsidR="00602A5B">
        <w:t xml:space="preserve"> header</w:t>
      </w:r>
      <w:r w:rsidR="00CB1813">
        <w:t>, so it won’t consume the entire 40-pin header, allowing for attachment of other 40-pin daughterboards. (e.g. a GSM module).</w:t>
      </w:r>
    </w:p>
    <w:p w14:paraId="025041A6" w14:textId="0DB62CC8" w:rsidR="00072C77" w:rsidRDefault="00602A5B">
      <w:r>
        <w:rPr>
          <w:noProof/>
        </w:rPr>
        <w:drawing>
          <wp:inline distT="0" distB="0" distL="0" distR="0" wp14:anchorId="3D21D4CD" wp14:editId="4F3105B9">
            <wp:extent cx="5943600" cy="3964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nect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C77">
        <w:t xml:space="preserve"> </w:t>
      </w:r>
    </w:p>
    <w:p w14:paraId="76E18014" w14:textId="77777777" w:rsidR="00CB1813" w:rsidRDefault="00CB1813"/>
    <w:p w14:paraId="1FC3AE09" w14:textId="77777777" w:rsidR="00CB1813" w:rsidRDefault="00CB1813"/>
    <w:p w14:paraId="12C5BF59" w14:textId="77777777" w:rsidR="00CB1813" w:rsidRDefault="00CB1813" w:rsidP="005F21B9">
      <w:pPr>
        <w:pStyle w:val="Heading1"/>
      </w:pPr>
      <w:r>
        <w:t>Wiring Diagram:</w:t>
      </w:r>
    </w:p>
    <w:p w14:paraId="6D61BD09" w14:textId="3A605BAC" w:rsidR="00816113" w:rsidRDefault="005F21B9">
      <w:r>
        <w:t>Every slave device</w:t>
      </w:r>
      <w:r w:rsidR="00816113">
        <w:t xml:space="preserve"> has</w:t>
      </w:r>
      <w:r>
        <w:t xml:space="preserve"> two</w:t>
      </w:r>
      <w:r w:rsidR="00816113">
        <w:t xml:space="preserve"> I2C ports: one to connect to the main board</w:t>
      </w:r>
      <w:r>
        <w:t xml:space="preserve"> or the previous sensor</w:t>
      </w:r>
      <w:r w:rsidR="00816113">
        <w:t xml:space="preserve">, the other to connect to the next sensor that it requires. </w:t>
      </w:r>
    </w:p>
    <w:p w14:paraId="279B8ACF" w14:textId="476A22F8" w:rsidR="00816113" w:rsidRDefault="00816113">
      <w:r>
        <w:t>Follow this handy wiring diagram for details:</w:t>
      </w:r>
    </w:p>
    <w:p w14:paraId="4184A246" w14:textId="722621EB" w:rsidR="005F21B9" w:rsidRDefault="0038220A">
      <w:r>
        <w:rPr>
          <w:noProof/>
        </w:rPr>
        <w:drawing>
          <wp:inline distT="0" distB="0" distL="0" distR="0" wp14:anchorId="3F21F0CB" wp14:editId="141F675A">
            <wp:extent cx="4391025" cy="432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339A" w14:textId="3B5DBA75" w:rsidR="009D37A5" w:rsidRDefault="009D37A5">
      <w:r>
        <w:rPr>
          <w:noProof/>
        </w:rPr>
        <w:drawing>
          <wp:inline distT="0" distB="0" distL="0" distR="0" wp14:anchorId="15C6DB9F" wp14:editId="5FBB92C5">
            <wp:extent cx="5943600" cy="1423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3-and-TOUT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5F6" w14:textId="4267648C" w:rsidR="005F21B9" w:rsidRDefault="005F21B9">
      <w:r>
        <w:t xml:space="preserve">In theory, the main I2C daughterboard should have 4.7K pull-up resistors embedded inside. If not, I will </w:t>
      </w:r>
      <w:bookmarkStart w:id="0" w:name="_GoBack"/>
      <w:bookmarkEnd w:id="0"/>
      <w:r>
        <w:t xml:space="preserve">have to design my own board that includes </w:t>
      </w:r>
      <w:proofErr w:type="gramStart"/>
      <w:r>
        <w:t>them, or</w:t>
      </w:r>
      <w:proofErr w:type="gramEnd"/>
      <w:r>
        <w:t xml:space="preserve"> order another board that has one.</w:t>
      </w:r>
    </w:p>
    <w:p w14:paraId="2DAC4F57" w14:textId="1A120CE0" w:rsidR="00CB1813" w:rsidRDefault="00CB1813">
      <w:r>
        <w:lastRenderedPageBreak/>
        <w:t xml:space="preserve">The SI7020-A20 sensor is in stock at NCP.io, so I will use that sensor as an example. Here is a picture: </w:t>
      </w:r>
      <w:r>
        <w:rPr>
          <w:noProof/>
        </w:rPr>
        <w:drawing>
          <wp:inline distT="0" distB="0" distL="0" distR="0" wp14:anchorId="4381DBE0" wp14:editId="22FC52AE">
            <wp:extent cx="5715000" cy="3810000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leted_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E73A" w14:textId="77777777" w:rsidR="00CB1813" w:rsidRDefault="00CB1813" w:rsidP="00F45945">
      <w:pPr>
        <w:pStyle w:val="Heading1"/>
      </w:pPr>
    </w:p>
    <w:p w14:paraId="42B976D0" w14:textId="44FC9FF9" w:rsidR="00072C77" w:rsidRDefault="00251F72" w:rsidP="00F45945">
      <w:pPr>
        <w:pStyle w:val="Heading1"/>
      </w:pPr>
      <w:r>
        <w:t>Sources:</w:t>
      </w:r>
    </w:p>
    <w:p w14:paraId="28EE2BBA" w14:textId="57853D03" w:rsidR="00251F72" w:rsidRPr="00F45945" w:rsidRDefault="00251F72" w:rsidP="00F45945">
      <w:pPr>
        <w:pStyle w:val="Heading2"/>
      </w:pPr>
      <w:r w:rsidRPr="00F45945">
        <w:t>Male Molex Connector for solderin</w:t>
      </w:r>
      <w:r w:rsidRPr="00F45945">
        <w:rPr>
          <w:rStyle w:val="Heading1Char"/>
          <w:sz w:val="26"/>
          <w:szCs w:val="26"/>
        </w:rPr>
        <w:t>g onto a board:</w:t>
      </w:r>
    </w:p>
    <w:p w14:paraId="0C706049" w14:textId="38F05E80" w:rsidR="00251F72" w:rsidRDefault="009D37A5">
      <w:hyperlink r:id="rId9" w:history="1">
        <w:r w:rsidR="00251F72">
          <w:rPr>
            <w:rStyle w:val="Hyperlink"/>
          </w:rPr>
          <w:t>https://store.ncd.io/product/i2c-interface-cable-nodelynk-connector-4-pin-male-molex-0705530003-wm4902-nd/</w:t>
        </w:r>
      </w:hyperlink>
    </w:p>
    <w:p w14:paraId="664CD44E" w14:textId="0D984A36" w:rsidR="00F45945" w:rsidRDefault="00F45945" w:rsidP="00F45945">
      <w:pPr>
        <w:pStyle w:val="Heading2"/>
      </w:pPr>
      <w:r>
        <w:t>Main I2C Daughterboard</w:t>
      </w:r>
    </w:p>
    <w:p w14:paraId="78662E90" w14:textId="53EB1D22" w:rsidR="00251F72" w:rsidRDefault="009D37A5">
      <w:hyperlink r:id="rId10" w:history="1">
        <w:r w:rsidR="00F45945" w:rsidRPr="00587092">
          <w:rPr>
            <w:rStyle w:val="Hyperlink"/>
          </w:rPr>
          <w:t>https://store.ncd.io/product/i2c-shield-for-raspberry-pi-3-pi2-with-outward-facing-i2c-port-terminates-over-hdmi-port/</w:t>
        </w:r>
      </w:hyperlink>
    </w:p>
    <w:p w14:paraId="7DC98A19" w14:textId="004DA108" w:rsidR="00F45945" w:rsidRDefault="00F45945" w:rsidP="00F45945">
      <w:pPr>
        <w:pStyle w:val="Heading2"/>
      </w:pPr>
      <w:r>
        <w:t>I2C Molex Cable</w:t>
      </w:r>
    </w:p>
    <w:p w14:paraId="5F0167EE" w14:textId="5A326445" w:rsidR="00251F72" w:rsidRDefault="009D37A5">
      <w:hyperlink r:id="rId11" w:history="1">
        <w:r w:rsidR="00F45945">
          <w:rPr>
            <w:rStyle w:val="Hyperlink"/>
          </w:rPr>
          <w:t>https://store.ncd.io/product/i2c-cable-nodelynk-cable/?attribute_pa_length=6-inch</w:t>
        </w:r>
      </w:hyperlink>
    </w:p>
    <w:p w14:paraId="5A3DA0DA" w14:textId="1B1544CF" w:rsidR="00816113" w:rsidRDefault="00816113" w:rsidP="00816113">
      <w:pPr>
        <w:pStyle w:val="Heading2"/>
      </w:pPr>
      <w:r>
        <w:t>SI7020-A20 Humidity and Temperature I2C Module</w:t>
      </w:r>
    </w:p>
    <w:p w14:paraId="78F1783F" w14:textId="58B12A31" w:rsidR="00816113" w:rsidRDefault="009D37A5">
      <w:hyperlink r:id="rId12" w:history="1">
        <w:r w:rsidR="00816113">
          <w:rPr>
            <w:rStyle w:val="Hyperlink"/>
          </w:rPr>
          <w:t>https://store.ncd.io/product/si7020-a20-humidity-and-temperature-sensor-%c2%b14rh-%c2%b1-4c-i2c-mini-module/</w:t>
        </w:r>
      </w:hyperlink>
    </w:p>
    <w:sectPr w:rsidR="00816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418"/>
    <w:rsid w:val="00022D73"/>
    <w:rsid w:val="00072C77"/>
    <w:rsid w:val="00251F72"/>
    <w:rsid w:val="0038220A"/>
    <w:rsid w:val="005F21B9"/>
    <w:rsid w:val="00602A5B"/>
    <w:rsid w:val="00651275"/>
    <w:rsid w:val="006D7418"/>
    <w:rsid w:val="00805B04"/>
    <w:rsid w:val="00816113"/>
    <w:rsid w:val="009D37A5"/>
    <w:rsid w:val="00A558B2"/>
    <w:rsid w:val="00AE6DBF"/>
    <w:rsid w:val="00B413B1"/>
    <w:rsid w:val="00CB1813"/>
    <w:rsid w:val="00ED3A2B"/>
    <w:rsid w:val="00F45945"/>
    <w:rsid w:val="00F8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6DB93"/>
  <w15:chartTrackingRefBased/>
  <w15:docId w15:val="{88D5575E-0EC8-4CCE-B9D6-5FDAC563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9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9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1F7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59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9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F4594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A558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8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558B2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B413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store.ncd.io/product/si7020-a20-humidity-and-temperature-sensor-%c2%b14rh-%c2%b1-4c-i2c-mini-modul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tore.ncd.io/product/i2c-cable-nodelynk-cable/?attribute_pa_length=6-inch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store.ncd.io/product/i2c-shield-for-raspberry-pi-3-pi2-with-outward-facing-i2c-port-terminates-over-hdmi-port/" TargetMode="External"/><Relationship Id="rId4" Type="http://schemas.openxmlformats.org/officeDocument/2006/relationships/hyperlink" Target="https://i2c.info" TargetMode="External"/><Relationship Id="rId9" Type="http://schemas.openxmlformats.org/officeDocument/2006/relationships/hyperlink" Target="https://store.ncd.io/product/i2c-interface-cable-nodelynk-connector-4-pin-male-molex-0705530003-wm4902-nd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wkerr</dc:creator>
  <cp:keywords/>
  <dc:description/>
  <cp:lastModifiedBy>wkerr</cp:lastModifiedBy>
  <cp:revision>11</cp:revision>
  <dcterms:created xsi:type="dcterms:W3CDTF">2019-11-08T22:03:00Z</dcterms:created>
  <dcterms:modified xsi:type="dcterms:W3CDTF">2019-11-08T23:26:00Z</dcterms:modified>
</cp:coreProperties>
</file>