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标题：尚善国际养生源乐农学院项目</w:t>
      </w:r>
      <w:bookmarkStart w:id="0" w:name="_GoBack"/>
      <w:bookmarkEnd w:id="0"/>
    </w:p>
    <w:p/>
    <w:p>
      <w:r>
        <w:rPr>
          <w:rFonts w:hint="eastAsia"/>
        </w:rPr>
        <w:t>简介：</w:t>
      </w:r>
    </w:p>
    <w:p>
      <w:r>
        <w:rPr>
          <w:rFonts w:hint="eastAsia"/>
        </w:rPr>
        <w:t>作为成都市最重要的生态功能区和天府文化重要展示区。项目立足现状自然和文化资源，围绕生态、文化、农趣、旅游、健康等主题出发，聚焦人群需求，打造针对全年龄段的田园文化品牌。凸显基地的生态环境优势、文化内涵，明确产业类型为休闲旅居、商业等服务型产业，承接部分文化艺术产业内容，打造“稻乡渔歌”田园综合体的文创展示区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日期：2020.03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952B1"/>
    <w:rsid w:val="007A3616"/>
    <w:rsid w:val="008B6FF4"/>
    <w:rsid w:val="00C35EA8"/>
    <w:rsid w:val="00FC0BF2"/>
    <w:rsid w:val="4DE7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152</Characters>
  <Lines>1</Lines>
  <Paragraphs>1</Paragraphs>
  <TotalTime>4</TotalTime>
  <ScaleCrop>false</ScaleCrop>
  <LinksUpToDate>false</LinksUpToDate>
  <CharactersWithSpaces>177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2021-02-25T09:46:00Z</dcterms:created>
  <dc:creator>杨静</dc:creator>
  <cp:lastModifiedBy>。橙子</cp:lastModifiedBy>
  <dcterms:modified xsi:type="dcterms:W3CDTF">2021-02-25T14:22:59Z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