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Choix du système de batterie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cadre du développement du volant Dragonfly V2, il est nécessaire de concevoir un système d’alimentation embarqué capable d’alimenter plusieurs composants électroniques, notamment 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Raspberry Pi 5 utilisé pour l’interface utilisateur et le streaming,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ESP32 utilisé pour la communication BLE et l’acquisition des capteurs du volant,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différents capteurs et périphériques (boutons, joystick, capteurs Hall, LED...).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b45f06"/>
          <w:u w:val="single"/>
        </w:rPr>
      </w:pPr>
      <w:r w:rsidDel="00000000" w:rsidR="00000000" w:rsidRPr="00000000">
        <w:rPr>
          <w:shd w:fill="fce5cd" w:val="clear"/>
          <w:rtl w:val="0"/>
        </w:rPr>
        <w:t xml:space="preserve">Estimation de la consommation du système : 11,3 W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b45f06"/>
          <w:u w:val="single"/>
          <w:rtl w:val="0"/>
        </w:rPr>
        <w:t xml:space="preserve">Calcul d’energie necessaire ( Wh)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 = P x 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 = 11,3 W x 5 h = 56,5 Wh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Ajouter une marge de sécurité de 25% à 30%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rendement (Efficiency) : La Powerbank contient un convertisseur (pour passer de 3.7V interne à 5V/12V). Il "gaspille" environ 15% à 20% de l'énergie en chaleur.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Protection : La batterie coupe souvent avant d'être totalement vide (0%) pour ne pas abîmer les cellules chimiques.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 = 56,5 / 0,8 = 70,62 Wh</w:t>
      </w:r>
    </w:p>
    <w:p w:rsidR="00000000" w:rsidDel="00000000" w:rsidP="00000000" w:rsidRDefault="00000000" w:rsidRPr="00000000" w14:paraId="00000019">
      <w:pPr>
        <w:rPr>
          <w:rFonts w:ascii="Roboto Black" w:cs="Roboto Black" w:eastAsia="Roboto Black" w:hAnsi="Roboto Black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Petite marge “système” recommandée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jouter </w:t>
      </w:r>
      <w:r w:rsidDel="00000000" w:rsidR="00000000" w:rsidRPr="00000000">
        <w:rPr>
          <w:rtl w:val="0"/>
        </w:rPr>
        <w:t xml:space="preserve">+10%</w:t>
      </w:r>
      <w:r w:rsidDel="00000000" w:rsidR="00000000" w:rsidRPr="00000000">
        <w:rPr>
          <w:rtl w:val="0"/>
        </w:rPr>
        <w:t xml:space="preserve"> pour couvrir 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coupure avant 0%,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pics,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vieillissement.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    70,6×1,1 ≈ 77,7 Wh</w:t>
      </w:r>
    </w:p>
    <w:p w:rsidR="00000000" w:rsidDel="00000000" w:rsidP="00000000" w:rsidRDefault="00000000" w:rsidRPr="00000000" w14:paraId="00000021">
      <w:pPr>
        <w:rPr>
          <w:color w:val="b45f06"/>
          <w:u w:val="single"/>
        </w:rPr>
      </w:pPr>
      <w:r w:rsidDel="00000000" w:rsidR="00000000" w:rsidRPr="00000000">
        <w:rPr>
          <w:color w:val="b45f06"/>
          <w:u w:val="single"/>
          <w:rtl w:val="0"/>
        </w:rPr>
        <w:t xml:space="preserve">Convertir en capacité batterie (mAh)</w:t>
      </w:r>
    </w:p>
    <w:p w:rsidR="00000000" w:rsidDel="00000000" w:rsidP="00000000" w:rsidRDefault="00000000" w:rsidRPr="00000000" w14:paraId="00000022">
      <w:pPr>
        <w:rPr>
          <w:color w:val="b45f0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b45f06"/>
          <w:u w:val="single"/>
        </w:rPr>
      </w:pPr>
      <w:r w:rsidDel="00000000" w:rsidR="00000000" w:rsidRPr="00000000">
        <w:rPr>
          <w:rtl w:val="0"/>
        </w:rPr>
        <w:t xml:space="preserve">5h x 2,256 = 11,28 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b45f0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b45f0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b45f06"/>
          <w:u w:val="single"/>
        </w:rPr>
      </w:pPr>
      <w:r w:rsidDel="00000000" w:rsidR="00000000" w:rsidRPr="00000000">
        <w:rPr>
          <w:color w:val="b45f06"/>
          <w:u w:val="single"/>
        </w:rPr>
        <w:drawing>
          <wp:inline distB="114300" distT="114300" distL="114300" distR="114300">
            <wp:extent cx="4700588" cy="19209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92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b45f0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b45f0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La powerbank n'est pas limitée par une "puissance fixe" unique, mais par deux facteurs physiques : la </w:t>
      </w:r>
      <w:r w:rsidDel="00000000" w:rsidR="00000000" w:rsidRPr="00000000">
        <w:rPr>
          <w:rtl w:val="0"/>
        </w:rPr>
        <w:t xml:space="preserve">limite d'intensité (Ampères)</w:t>
      </w:r>
      <w:r w:rsidDel="00000000" w:rsidR="00000000" w:rsidRPr="00000000">
        <w:rPr>
          <w:rtl w:val="0"/>
        </w:rPr>
        <w:t xml:space="preserve"> des composants et la </w:t>
      </w:r>
      <w:r w:rsidDel="00000000" w:rsidR="00000000" w:rsidRPr="00000000">
        <w:rPr>
          <w:rtl w:val="0"/>
        </w:rPr>
        <w:t xml:space="preserve">capacité thermique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lineRule="auto"/>
        <w:ind w:left="720" w:hanging="360"/>
        <w:jc w:val="both"/>
        <w:rPr>
          <w:color w:val="b45f06"/>
        </w:rPr>
      </w:pPr>
      <w:r w:rsidDel="00000000" w:rsidR="00000000" w:rsidRPr="00000000">
        <w:rPr>
          <w:rtl w:val="0"/>
        </w:rPr>
        <w:t xml:space="preserve">En 5V :</w:t>
      </w:r>
      <w:r w:rsidDel="00000000" w:rsidR="00000000" w:rsidRPr="00000000">
        <w:rPr>
          <w:rtl w:val="0"/>
        </w:rPr>
        <w:t xml:space="preserve"> Le standard USB limite souvent l'intensité à </w:t>
      </w:r>
      <w:r w:rsidDel="00000000" w:rsidR="00000000" w:rsidRPr="00000000">
        <w:rPr>
          <w:rtl w:val="0"/>
        </w:rPr>
        <w:t xml:space="preserve">3A</w:t>
      </w:r>
      <w:r w:rsidDel="00000000" w:rsidR="00000000" w:rsidRPr="00000000">
        <w:rPr>
          <w:rtl w:val="0"/>
        </w:rPr>
        <w:t xml:space="preserve"> pour éviter que les câbles bas de gamme ne fondent. Donc : 5Vx 3A = 15W. La batterie pourrait donner plus de watts, mais elle "bride" pour respecter la norme de sécurité du 5V.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lineRule="auto"/>
        <w:ind w:left="720" w:hanging="360"/>
        <w:jc w:val="both"/>
        <w:rPr>
          <w:color w:val="b45f06"/>
        </w:rPr>
      </w:pPr>
      <w:r w:rsidDel="00000000" w:rsidR="00000000" w:rsidRPr="00000000">
        <w:rPr>
          <w:rtl w:val="0"/>
        </w:rPr>
        <w:t xml:space="preserve">En 9V :</w:t>
      </w:r>
      <w:r w:rsidDel="00000000" w:rsidR="00000000" w:rsidRPr="00000000">
        <w:rPr>
          <w:rtl w:val="0"/>
        </w:rPr>
        <w:t xml:space="preserve"> Le protocole autorise une tension plus haute. Ici, Samsung a calibré son électronique pour supporter </w:t>
      </w:r>
      <w:r w:rsidDel="00000000" w:rsidR="00000000" w:rsidRPr="00000000">
        <w:rPr>
          <w:rtl w:val="0"/>
        </w:rPr>
        <w:t xml:space="preserve">2.77A</w:t>
      </w:r>
      <w:r w:rsidDel="00000000" w:rsidR="00000000" w:rsidRPr="00000000">
        <w:rPr>
          <w:rtl w:val="0"/>
        </w:rPr>
        <w:t xml:space="preserve"> à cette tension, ce qui donne 25W.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240" w:lineRule="auto"/>
        <w:ind w:left="720" w:hanging="360"/>
        <w:jc w:val="both"/>
        <w:rPr>
          <w:color w:val="b45f06"/>
        </w:rPr>
      </w:pPr>
      <w:r w:rsidDel="00000000" w:rsidR="00000000" w:rsidRPr="00000000">
        <w:rPr>
          <w:rtl w:val="0"/>
        </w:rPr>
        <w:t xml:space="preserve">En 20V :</w:t>
      </w:r>
      <w:r w:rsidDel="00000000" w:rsidR="00000000" w:rsidRPr="00000000">
        <w:rPr>
          <w:rtl w:val="0"/>
        </w:rPr>
        <w:t xml:space="preserve"> C'est le mode "haute performance". À 20V, on peut transporter beaucoup de puissance avec un courant relativement faible (2.25A). Comme l'intensité est plus basse qu'en 5V (2.25A vs 3A), les fils chauffent moins, ce qui permet d'atteindre </w:t>
      </w:r>
      <w:r w:rsidDel="00000000" w:rsidR="00000000" w:rsidRPr="00000000">
        <w:rPr>
          <w:rtl w:val="0"/>
        </w:rPr>
        <w:t xml:space="preserve">45W</w:t>
      </w:r>
      <w:r w:rsidDel="00000000" w:rsidR="00000000" w:rsidRPr="00000000">
        <w:rPr>
          <w:rtl w:val="0"/>
        </w:rPr>
        <w:t xml:space="preserve"> en toute sécurité.</w:t>
      </w:r>
    </w:p>
    <w:p w:rsidR="00000000" w:rsidDel="00000000" w:rsidP="00000000" w:rsidRDefault="00000000" w:rsidRPr="00000000" w14:paraId="0000002D">
      <w:pPr>
        <w:rPr>
          <w:color w:val="b45f0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b45f0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b45f0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b45f0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b45f0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  <w:shd w:fill="ff9900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ff9900" w:val="clear"/>
          <w:rtl w:val="0"/>
        </w:rPr>
        <w:t xml:space="preserve">Première solution etudié : Powerbank Samsung 20 000 mAh 45 W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Capacité réelle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20 000 mAh → valeur interne, à ≈ 3,7 V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Énergie stockée 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                    𝐸 ≈ 3,7 × 20 = 74 𝑊ℎ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cette powerbank Samsung 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b45f06"/>
        </w:rPr>
      </w:pPr>
      <w:r w:rsidDel="00000000" w:rsidR="00000000" w:rsidRPr="00000000">
        <w:rPr>
          <w:rtl w:val="0"/>
        </w:rPr>
        <w:t xml:space="preserve">45 W = puissance MAXIMALE quand UN SEUL appareil est branché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b45f06"/>
        </w:rPr>
      </w:pPr>
      <w:r w:rsidDel="00000000" w:rsidR="00000000" w:rsidRPr="00000000">
        <w:rPr>
          <w:rtl w:val="0"/>
        </w:rPr>
        <w:t xml:space="preserve">Dès qu’on  branches </w:t>
      </w:r>
      <w:r w:rsidDel="00000000" w:rsidR="00000000" w:rsidRPr="00000000">
        <w:rPr>
          <w:rtl w:val="0"/>
        </w:rPr>
        <w:t xml:space="preserve">plusieurs ports</w:t>
      </w:r>
      <w:r w:rsidDel="00000000" w:rsidR="00000000" w:rsidRPr="00000000">
        <w:rPr>
          <w:rtl w:val="0"/>
        </w:rPr>
        <w:t xml:space="preserve">, la puissance est </w:t>
      </w:r>
      <w:r w:rsidDel="00000000" w:rsidR="00000000" w:rsidRPr="00000000">
        <w:rPr>
          <w:rtl w:val="0"/>
        </w:rPr>
        <w:t xml:space="preserve">partagée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b45f06"/>
          <w:sz w:val="26"/>
          <w:szCs w:val="26"/>
          <w:u w:val="single"/>
        </w:rPr>
      </w:pPr>
      <w:bookmarkStart w:colFirst="0" w:colLast="0" w:name="_dkxpxwfydoum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Typiquement, la répartition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b45f0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3630"/>
        <w:tblGridChange w:id="0">
          <w:tblGrid>
            <w:gridCol w:w="2790"/>
            <w:gridCol w:w="3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Puissance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 seul port USB-C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45 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 appareils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~25 W + 15 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 appareils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~15 W chacun (variable)</w:t>
            </w:r>
          </w:p>
        </w:tc>
      </w:tr>
    </w:tbl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b45f06"/>
          <w:u w:val="single"/>
        </w:rPr>
      </w:pPr>
      <w:r w:rsidDel="00000000" w:rsidR="00000000" w:rsidRPr="00000000">
        <w:rPr>
          <w:rtl w:val="0"/>
        </w:rPr>
        <w:t xml:space="preserve">Cette powerbank supporte USB-C Power Delivery 3.0, donc elle peut négocier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b45f0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46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455"/>
        <w:gridCol w:w="1695"/>
        <w:gridCol w:w="1695"/>
        <w:tblGridChange w:id="0">
          <w:tblGrid>
            <w:gridCol w:w="1620"/>
            <w:gridCol w:w="1455"/>
            <w:gridCol w:w="1695"/>
            <w:gridCol w:w="1695"/>
          </w:tblGrid>
        </w:tblGridChange>
      </w:tblGrid>
      <w:tr>
        <w:trPr>
          <w:cantSplit w:val="0"/>
          <w:trHeight w:val="82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Mode 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Courant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Puissance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15 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9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2,77A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24,9 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15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45 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20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2,25 A (≈45 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 45 W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98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7pa1kr1a0bf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Avantages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solution simple et prête à l'emploi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980000"/>
          <w:sz w:val="24"/>
          <w:szCs w:val="24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circuit de protection intégré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recharge facile via USB-C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u6r9gnm4ki3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Inconvénients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numPr>
          <w:ilvl w:val="0"/>
          <w:numId w:val="7"/>
        </w:numPr>
        <w:spacing w:before="280" w:line="360" w:lineRule="auto"/>
        <w:ind w:left="720" w:hanging="360"/>
        <w:jc w:val="both"/>
        <w:rPr>
          <w:i w:val="1"/>
          <w:iCs w:val="1"/>
          <w:color w:val="980000"/>
          <w:sz w:val="20"/>
          <w:szCs w:val="20"/>
        </w:rPr>
      </w:pPr>
      <w:bookmarkStart w:colFirst="0" w:colLast="0" w:name="_81uxjogo4m68" w:id="3"/>
      <w:bookmarkEnd w:id="3"/>
      <w:r w:rsidDel="00000000" w:rsidR="00000000" w:rsidRPr="00000000">
        <w:rPr>
          <w:i w:val="1"/>
          <w:iCs w:val="1"/>
          <w:color w:val="980000"/>
          <w:sz w:val="22"/>
          <w:szCs w:val="22"/>
          <w:rtl w:val="0"/>
        </w:rPr>
        <w:t xml:space="preserve">Difficulté d’estimation de l’autonomie</w:t>
      </w:r>
    </w:p>
    <w:p w:rsidR="00000000" w:rsidDel="00000000" w:rsidP="00000000" w:rsidRDefault="00000000" w:rsidRPr="00000000" w14:paraId="0000006A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 powerbanks annoncent généralement leur capacité en mAh à la tension interne de la batterie (≈ 3.7 V) et non à la tension de sortie (5 V).</w:t>
        <w:br w:type="textWrapping"/>
        <w:t xml:space="preserve"> Cela rend le calcul de l’énergie réellement disponible plus complexe. De plus, il est difficile de connaître précisément l’état de charge initial réel de la batterie,</w:t>
      </w:r>
    </w:p>
    <w:p w:rsidR="00000000" w:rsidDel="00000000" w:rsidP="00000000" w:rsidRDefault="00000000" w:rsidRPr="00000000" w14:paraId="0000006B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0"/>
          <w:numId w:val="14"/>
        </w:numPr>
        <w:spacing w:before="280" w:line="360" w:lineRule="auto"/>
        <w:ind w:left="720" w:hanging="360"/>
        <w:jc w:val="both"/>
        <w:rPr>
          <w:color w:val="980000"/>
          <w:sz w:val="26"/>
          <w:szCs w:val="26"/>
        </w:rPr>
      </w:pPr>
      <w:bookmarkStart w:colFirst="0" w:colLast="0" w:name="_v37ia3hsaxg7" w:id="4"/>
      <w:bookmarkEnd w:id="4"/>
      <w:r w:rsidDel="00000000" w:rsidR="00000000" w:rsidRPr="00000000">
        <w:rPr>
          <w:i w:val="1"/>
          <w:iCs w:val="1"/>
          <w:color w:val="980000"/>
          <w:sz w:val="22"/>
          <w:szCs w:val="22"/>
          <w:rtl w:val="0"/>
        </w:rPr>
        <w:t xml:space="preserve">Limitation du courant de sortie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La powerbank étudiée limite généralement la sortie USB-C à :</w:t>
      </w:r>
    </w:p>
    <w:p w:rsidR="00000000" w:rsidDel="00000000" w:rsidP="00000000" w:rsidRDefault="00000000" w:rsidRPr="00000000" w14:paraId="0000006E">
      <w:pPr>
        <w:spacing w:after="240" w:before="240" w:line="360" w:lineRule="auto"/>
        <w:ind w:left="144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V – 3 A maximum</w:t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Or, le Raspberry Pi 5 peut nécessiter jusqu’à 5 A lors de certains pics de consommation.</w:t>
      </w:r>
    </w:p>
    <w:p w:rsidR="00000000" w:rsidDel="00000000" w:rsidP="00000000" w:rsidRDefault="00000000" w:rsidRPr="00000000" w14:paraId="0000007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Pour contourner cette limitation, il aurait été nécessaire d’utiliser un </w:t>
      </w:r>
      <w:r w:rsidDel="00000000" w:rsidR="00000000" w:rsidRPr="00000000">
        <w:rPr>
          <w:b w:val="1"/>
          <w:bCs w:val="1"/>
          <w:rtl w:val="0"/>
        </w:rPr>
        <w:t xml:space="preserve">module PD Trigger</w:t>
      </w:r>
      <w:r w:rsidDel="00000000" w:rsidR="00000000" w:rsidRPr="00000000">
        <w:rPr>
          <w:rtl w:val="0"/>
        </w:rPr>
        <w:t xml:space="preserve">, permettant de négocier une tension supérieure (9 V ou 12 V) avec la powerbank, puis d’utiliser un convertisseur DC-DC pour obtenir les 5 V nécessaires.</w:t>
      </w:r>
    </w:p>
    <w:p w:rsidR="00000000" w:rsidDel="00000000" w:rsidP="00000000" w:rsidRDefault="00000000" w:rsidRPr="00000000" w14:paraId="0000007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Cela complexifie considérablement l’architecture d’alimentation.</w:t>
      </w:r>
    </w:p>
    <w:p w:rsidR="00000000" w:rsidDel="00000000" w:rsidP="00000000" w:rsidRDefault="00000000" w:rsidRPr="00000000" w14:paraId="0000007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240" w:line="360" w:lineRule="auto"/>
        <w:ind w:left="720" w:hanging="360"/>
        <w:rPr>
          <w:i w:val="1"/>
          <w:iCs w:val="1"/>
          <w:color w:val="980000"/>
        </w:rPr>
      </w:pPr>
      <w:r w:rsidDel="00000000" w:rsidR="00000000" w:rsidRPr="00000000">
        <w:rPr>
          <w:i w:val="1"/>
          <w:iCs w:val="1"/>
          <w:color w:val="980000"/>
          <w:rtl w:val="0"/>
        </w:rPr>
        <w:t xml:space="preserve">Risque d’interruption d’alimentation : </w:t>
      </w:r>
    </w:p>
    <w:p w:rsidR="00000000" w:rsidDel="00000000" w:rsidP="00000000" w:rsidRDefault="00000000" w:rsidRPr="00000000" w14:paraId="00000074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Les powerbanks utilisent un système de </w:t>
      </w:r>
      <w:r w:rsidDel="00000000" w:rsidR="00000000" w:rsidRPr="00000000">
        <w:rPr>
          <w:b w:val="1"/>
          <w:bCs w:val="1"/>
          <w:rtl w:val="0"/>
        </w:rPr>
        <w:t xml:space="preserve">négociation USB Power Delivery (PD).</w:t>
        <w:br w:type="textWrapping"/>
        <w:t xml:space="preserve"> </w:t>
      </w:r>
      <w:r w:rsidDel="00000000" w:rsidR="00000000" w:rsidRPr="00000000">
        <w:rPr>
          <w:rtl w:val="0"/>
        </w:rPr>
        <w:t xml:space="preserve">Si cette négociation échoue ou si la charge n’est pas reconnue correctement, la powerbank peut 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rtl w:val="0"/>
        </w:rPr>
        <w:t xml:space="preserve">limiter le courant délivré,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 couper complètement l’alimentation.</w:t>
      </w:r>
    </w:p>
    <w:p w:rsidR="00000000" w:rsidDel="00000000" w:rsidP="00000000" w:rsidRDefault="00000000" w:rsidRPr="00000000" w14:paraId="0000007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Ce comportement peut provoquer l’arrêt inattendu du système.</w:t>
      </w:r>
    </w:p>
    <w:p w:rsidR="00000000" w:rsidDel="00000000" w:rsidP="00000000" w:rsidRDefault="00000000" w:rsidRPr="00000000" w14:paraId="0000007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86113" cy="4301954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4301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shd w:fill="ff9900" w:val="clear"/>
          <w:rtl w:val="0"/>
        </w:rPr>
        <w:t xml:space="preserve">Solution retenue : pack batterie Li-ion 21700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solution retenue consiste à utiliser </w:t>
      </w:r>
      <w:r w:rsidDel="00000000" w:rsidR="00000000" w:rsidRPr="00000000">
        <w:rPr>
          <w:b w:val="1"/>
          <w:bCs w:val="1"/>
          <w:rtl w:val="0"/>
        </w:rPr>
        <w:t xml:space="preserve">4 accus Li-ion 21700 de 5500 mAh</w:t>
      </w:r>
      <w:r w:rsidDel="00000000" w:rsidR="00000000" w:rsidRPr="00000000">
        <w:rPr>
          <w:rtl w:val="0"/>
        </w:rPr>
        <w:t xml:space="preserve"> montés en série.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Caractéristiques d'une cellule 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tension nominale : </w:t>
      </w:r>
      <w:r w:rsidDel="00000000" w:rsidR="00000000" w:rsidRPr="00000000">
        <w:rPr>
          <w:b w:val="1"/>
          <w:bCs w:val="1"/>
          <w:rtl w:val="0"/>
        </w:rPr>
        <w:t xml:space="preserve">3.7 V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capacité : </w:t>
      </w:r>
      <w:r w:rsidDel="00000000" w:rsidR="00000000" w:rsidRPr="00000000">
        <w:rPr>
          <w:b w:val="1"/>
          <w:bCs w:val="1"/>
          <w:rtl w:val="0"/>
        </w:rPr>
        <w:t xml:space="preserve">5500 mAh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 4S (4 cellules en série)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Tension nominale du pack :</w:t>
      </w:r>
    </w:p>
    <w:p w:rsidR="00000000" w:rsidDel="00000000" w:rsidP="00000000" w:rsidRDefault="00000000" w:rsidRPr="00000000" w14:paraId="00000086">
      <w:pPr>
        <w:spacing w:after="240" w:before="240" w:lineRule="auto"/>
        <w:ind w:left="2160"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V = 4×3.7 = 14.8V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Capacité du pack :</w:t>
      </w:r>
    </w:p>
    <w:p w:rsidR="00000000" w:rsidDel="00000000" w:rsidP="00000000" w:rsidRDefault="00000000" w:rsidRPr="00000000" w14:paraId="00000088">
      <w:pPr>
        <w:spacing w:after="240" w:before="240" w:lineRule="auto"/>
        <w:ind w:left="2880"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C = 5500mAh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Énergie disponible :</w:t>
      </w:r>
    </w:p>
    <w:p w:rsidR="00000000" w:rsidDel="00000000" w:rsidP="00000000" w:rsidRDefault="00000000" w:rsidRPr="00000000" w14:paraId="0000008A">
      <w:pPr>
        <w:spacing w:after="240" w:before="240" w:lineRule="auto"/>
        <w:ind w:left="3600" w:firstLine="720"/>
        <w:rPr/>
      </w:pPr>
      <w:r w:rsidDel="00000000" w:rsidR="00000000" w:rsidRPr="00000000">
        <w:rPr>
          <w:rtl w:val="0"/>
        </w:rPr>
        <w:t xml:space="preserve">E = V×Ah</w:t>
      </w:r>
    </w:p>
    <w:p w:rsidR="00000000" w:rsidDel="00000000" w:rsidP="00000000" w:rsidRDefault="00000000" w:rsidRPr="00000000" w14:paraId="0000008B">
      <w:pPr>
        <w:spacing w:after="240" w:before="240" w:lineRule="auto"/>
        <w:ind w:left="3600" w:firstLine="720"/>
        <w:rPr/>
      </w:pPr>
      <w:r w:rsidDel="00000000" w:rsidR="00000000" w:rsidRPr="00000000">
        <w:rPr>
          <w:rtl w:val="0"/>
        </w:rPr>
        <w:t xml:space="preserve">E = 14.8 x 5,5 </w:t>
      </w:r>
    </w:p>
    <w:p w:rsidR="00000000" w:rsidDel="00000000" w:rsidP="00000000" w:rsidRDefault="00000000" w:rsidRPr="00000000" w14:paraId="0000008C">
      <w:pPr>
        <w:spacing w:after="240" w:before="240" w:lineRule="auto"/>
        <w:ind w:left="3600" w:firstLine="72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E = 81,4 Wh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valeur correspond à l'énergie brute de la batterie.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un rendement global estimé à 90 % :</w:t>
      </w:r>
    </w:p>
    <w:p w:rsidR="00000000" w:rsidDel="00000000" w:rsidP="00000000" w:rsidRDefault="00000000" w:rsidRPr="00000000" w14:paraId="0000008F">
      <w:pPr>
        <w:spacing w:after="240" w:before="240" w:lineRule="auto"/>
        <w:ind w:left="3600" w:firstLine="720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vertAlign w:val="subscript"/>
          <w:rtl w:val="0"/>
        </w:rPr>
        <w:t xml:space="preserve">utile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73,26 Wh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38zpwdkw6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o79n7xjtn4" w:id="6"/>
      <w:bookmarkEnd w:id="6"/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Avantages de la solution par accus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architecture présente plusieurs avantages importants.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1440" w:hanging="360"/>
        <w:rPr>
          <w:i w:val="1"/>
          <w:iCs w:val="1"/>
          <w:color w:val="980000"/>
          <w:sz w:val="22"/>
          <w:szCs w:val="22"/>
          <w:u w:val="none"/>
        </w:rPr>
      </w:pPr>
      <w:bookmarkStart w:colFirst="0" w:colLast="0" w:name="_81jg8xb2lydi" w:id="7"/>
      <w:bookmarkEnd w:id="7"/>
      <w:r w:rsidDel="00000000" w:rsidR="00000000" w:rsidRPr="00000000">
        <w:rPr>
          <w:i w:val="1"/>
          <w:iCs w:val="1"/>
          <w:color w:val="980000"/>
          <w:sz w:val="22"/>
          <w:szCs w:val="22"/>
          <w:rtl w:val="0"/>
        </w:rPr>
        <w:t xml:space="preserve">Meilleure maîtrise du système énergétique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L’utilisation d’accus permet de :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connaître précisément la tension du pack batterie,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mesurer directement le courant consommé grâce au capteur INA219,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calculer plus facilement l’énergie restante et l’autonomie.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numPr>
          <w:ilvl w:val="0"/>
          <w:numId w:val="11"/>
        </w:numPr>
        <w:spacing w:before="280" w:lineRule="auto"/>
        <w:ind w:left="1440" w:hanging="360"/>
        <w:rPr>
          <w:i w:val="1"/>
          <w:iCs w:val="1"/>
          <w:color w:val="980000"/>
          <w:sz w:val="22"/>
          <w:szCs w:val="22"/>
          <w:u w:val="none"/>
        </w:rPr>
      </w:pPr>
      <w:bookmarkStart w:colFirst="0" w:colLast="0" w:name="_ju6qprwu9ubx" w:id="8"/>
      <w:bookmarkEnd w:id="8"/>
      <w:r w:rsidDel="00000000" w:rsidR="00000000" w:rsidRPr="00000000">
        <w:rPr>
          <w:i w:val="1"/>
          <w:iCs w:val="1"/>
          <w:color w:val="980000"/>
          <w:sz w:val="22"/>
          <w:szCs w:val="22"/>
          <w:rtl w:val="0"/>
        </w:rPr>
        <w:t xml:space="preserve">Fiabilité accrue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suppression de la négociation USB Power Delivery permet d’éviter les coupures d’alimentation imprévues.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repose sur une alimentation directe et contrôlée, ce qui améliore la stabilité globale.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b w:val="1"/>
          <w:bCs w:val="1"/>
          <w:color w:val="98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980000"/>
          <w:sz w:val="24"/>
          <w:szCs w:val="24"/>
          <w:u w:val="single"/>
        </w:rPr>
        <w:drawing>
          <wp:inline distB="114300" distT="114300" distL="114300" distR="114300">
            <wp:extent cx="3327170" cy="4439537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7170" cy="4439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color w:val="98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98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color w:val="98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color w:val="98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color w:val="98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  <w:sz w:val="30"/>
          <w:szCs w:val="30"/>
        </w:rPr>
      </w:pPr>
      <w:bookmarkStart w:colFirst="0" w:colLast="0" w:name="_4hu7f7rzw3u9" w:id="9"/>
      <w:bookmarkEnd w:id="9"/>
      <w:r w:rsidDel="00000000" w:rsidR="00000000" w:rsidRPr="00000000">
        <w:rPr>
          <w:b w:val="1"/>
          <w:bCs w:val="1"/>
          <w:color w:val="980000"/>
          <w:sz w:val="30"/>
          <w:szCs w:val="30"/>
          <w:rtl w:val="0"/>
        </w:rPr>
        <w:t xml:space="preserve">Estimation de l’autonomie dans le logiciel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Pour estimer l’autonomie restante du système, le capteur </w:t>
      </w:r>
      <w:r w:rsidDel="00000000" w:rsidR="00000000" w:rsidRPr="00000000">
        <w:rPr>
          <w:b w:val="1"/>
          <w:bCs w:val="1"/>
          <w:rtl w:val="0"/>
        </w:rPr>
        <w:t xml:space="preserve">INA219</w:t>
      </w:r>
      <w:r w:rsidDel="00000000" w:rsidR="00000000" w:rsidRPr="00000000">
        <w:rPr>
          <w:rtl w:val="0"/>
        </w:rPr>
        <w:t xml:space="preserve"> est utilisé afin de mesurer en temps réel la tension de la batterie et le courant consommé.</w:t>
      </w:r>
    </w:p>
    <w:p w:rsidR="00000000" w:rsidDel="00000000" w:rsidP="00000000" w:rsidRDefault="00000000" w:rsidRPr="00000000" w14:paraId="000000A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Au démarrage du système, l’état initial de la batterie est estimé à partir de la tension du pack batterie. En effet, la tension d’un pack Li-ion varie selon son niveau de charge. Cette tension permet d’obtenir une estimation approximative du State of Charge (SOC).</w:t>
      </w:r>
    </w:p>
    <w:p w:rsidR="00000000" w:rsidDel="00000000" w:rsidP="00000000" w:rsidRDefault="00000000" w:rsidRPr="00000000" w14:paraId="000000A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Ensuite, pendant le fonctionnement du système, le programme mesure régulièrement la tension et le courant afin de calculer la puissance consommée :</w:t>
      </w:r>
    </w:p>
    <w:p w:rsidR="00000000" w:rsidDel="00000000" w:rsidP="00000000" w:rsidRDefault="00000000" w:rsidRPr="00000000" w14:paraId="000000A8">
      <w:pPr>
        <w:spacing w:line="360" w:lineRule="auto"/>
        <w:ind w:left="360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V×I</w:t>
      </w:r>
    </w:p>
    <w:p w:rsidR="00000000" w:rsidDel="00000000" w:rsidP="00000000" w:rsidRDefault="00000000" w:rsidRPr="00000000" w14:paraId="000000A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L’énergie consommée est alors intégrée dans le temps afin d’estimer l’énergie restante dans la batterie.</w:t>
      </w:r>
    </w:p>
    <w:p w:rsidR="00000000" w:rsidDel="00000000" w:rsidP="00000000" w:rsidRDefault="00000000" w:rsidRPr="00000000" w14:paraId="000000A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Sachant que la capacité totale du pack est d’environ </w:t>
      </w:r>
      <w:r w:rsidDel="00000000" w:rsidR="00000000" w:rsidRPr="00000000">
        <w:rPr>
          <w:b w:val="1"/>
          <w:bCs w:val="1"/>
          <w:rtl w:val="0"/>
        </w:rPr>
        <w:t xml:space="preserve">81,4 Wh</w:t>
      </w:r>
      <w:r w:rsidDel="00000000" w:rsidR="00000000" w:rsidRPr="00000000">
        <w:rPr>
          <w:rtl w:val="0"/>
        </w:rPr>
        <w:t xml:space="preserve">, l’autonomie restante peut être estimée en divisant l’énergie restante par la puissance moyenne consommée :</w:t>
      </w:r>
    </w:p>
    <w:p w:rsidR="00000000" w:rsidDel="00000000" w:rsidP="00000000" w:rsidRDefault="00000000" w:rsidRPr="00000000" w14:paraId="000000AB">
      <w:pPr>
        <w:spacing w:line="360" w:lineRule="auto"/>
        <w:ind w:left="2880" w:firstLine="720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T = E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restante    </w:t>
      </w:r>
      <w:r w:rsidDel="00000000" w:rsidR="00000000" w:rsidRPr="00000000">
        <w:rPr>
          <w:b w:val="1"/>
          <w:bCs w:val="1"/>
          <w:rtl w:val="0"/>
        </w:rPr>
        <w:t xml:space="preserve">/ P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moyenne</w:t>
      </w:r>
    </w:p>
    <w:p w:rsidR="00000000" w:rsidDel="00000000" w:rsidP="00000000" w:rsidRDefault="00000000" w:rsidRPr="00000000" w14:paraId="000000A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Cette méthode permet d’obtenir une estimation dynamique de l’autonomie, basée sur la consommation réelle du système pendant son utilisation.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bm7l505qu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Test de consommation du Raspberry Pi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Afin d’estimer la consommation réelle du système, un test de charge a été réalisé. ( Avec la powerbank ) 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pxlys71sizuj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Scénario de test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Raspberry Pi 5 a été soumis à une charge importante :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utilisation de stress-ng sur les 4 cœurs CPU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lancement du Pixel Streaming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utilisation de plusieurs ports 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ports USB 2.0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port USB 3.0 (chargement d’un téléphone)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rsyyhcslr1mf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Résultat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cette configuration, la consommation mesurée est d’environ 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10 W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valeur correspond à une utilisation intensive du système.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6489616" cy="36528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9616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ojv8f26skf6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Validation de l'Architecture d'Alimentation 4S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Valider la stabilité du système d'alimentation sur mesure sous une charge de travail extrême (Stress Test) pour simuler les conditions les plus exigeantes de pilotage et de streaming.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  <w:u w:val="single"/>
        </w:rPr>
      </w:pPr>
      <w:bookmarkStart w:colFirst="0" w:colLast="0" w:name="_q0mzah2fypaz" w:id="14"/>
      <w:bookmarkEnd w:id="14"/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2. Configuration de l'Environnement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Matériel : Raspberry Pi 5, Pack batterie 4S , Capteur INA219, Buck Converter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Logiciels de charge : * </w:t>
      </w:r>
      <w:r w:rsidDel="00000000" w:rsidR="00000000" w:rsidRPr="00000000">
        <w:rPr>
          <w:rtl w:val="0"/>
        </w:rPr>
        <w:t xml:space="preserve">stress-ng</w:t>
      </w:r>
      <w:r w:rsidDel="00000000" w:rsidR="00000000" w:rsidRPr="00000000">
        <w:rPr>
          <w:rtl w:val="0"/>
        </w:rPr>
        <w:t xml:space="preserve"> (CPU &amp; RAM à 100%).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stress-ng --cpu 4 --cpu-method matrixprod --vm 2 --vm-bytes 2G --timeout 600s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Flux de streaming vidéo actif (décodage GPU).</w:t>
      </w:r>
    </w:p>
    <w:p w:rsidR="00000000" w:rsidDel="00000000" w:rsidP="00000000" w:rsidRDefault="00000000" w:rsidRPr="00000000" w14:paraId="000000D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Sur le navigateur de raspberry pi tapper : 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ind w:left="1440" w:firstLine="0"/>
        <w:rPr/>
      </w:pPr>
      <w:hyperlink r:id="rId10">
        <w:r w:rsidDel="00000000" w:rsidR="00000000" w:rsidRPr="00000000">
          <w:rPr>
            <w:rtl w:val="0"/>
          </w:rPr>
          <w:t xml:space="preserve">http://172.20.10.8/Interface%20UI/7.StartVehicule.html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Cela permettra d’accéder à l'interface pour être redirigé après vers le stream. 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Logiciel de monitoring : Script Python  a</w:t>
      </w:r>
      <w:hyperlink r:id="rId11">
        <w:r w:rsidDel="00000000" w:rsidR="00000000" w:rsidRPr="00000000">
          <w:rPr>
            <w:rtl w:val="0"/>
          </w:rPr>
          <w:t xml:space="preserve">uto-batt.p</w:t>
        </w:r>
      </w:hyperlink>
      <w:r w:rsidDel="00000000" w:rsidR="00000000" w:rsidRPr="00000000">
        <w:rPr>
          <w:rtl w:val="0"/>
        </w:rPr>
        <w:t xml:space="preserve">y 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Pour exécuter le code : </w:t>
        <w:br w:type="textWrapping"/>
        <w:t xml:space="preserve"> </w:t>
        <w:tab/>
        <w:tab/>
        <w:t xml:space="preserve">source ~/Desktop/env/bin/activate</w:t>
      </w:r>
    </w:p>
    <w:p w:rsidR="00000000" w:rsidDel="00000000" w:rsidP="00000000" w:rsidRDefault="00000000" w:rsidRPr="00000000" w14:paraId="000000E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python -m pip install pi-ina219 smbus2</w:t>
      </w:r>
    </w:p>
    <w:p w:rsidR="00000000" w:rsidDel="00000000" w:rsidP="00000000" w:rsidRDefault="00000000" w:rsidRPr="00000000" w14:paraId="000000E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python -c "from ina219 import INA219, DeviceRangeError; print('import OK')"</w:t>
      </w:r>
    </w:p>
    <w:p w:rsidR="00000000" w:rsidDel="00000000" w:rsidP="00000000" w:rsidRDefault="00000000" w:rsidRPr="00000000" w14:paraId="000000E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lineRule="auto"/>
        <w:rPr/>
      </w:pPr>
      <w:r w:rsidDel="00000000" w:rsidR="00000000" w:rsidRPr="00000000">
        <w:rPr>
          <w:rtl w:val="0"/>
        </w:rPr>
        <w:t xml:space="preserve">La puissance totale consommée par le système à ce moment-là d'après le script est  :</w:t>
      </w:r>
    </w:p>
    <w:p w:rsidR="00000000" w:rsidDel="00000000" w:rsidP="00000000" w:rsidRDefault="00000000" w:rsidRPr="00000000" w14:paraId="000000E7">
      <w:pPr>
        <w:spacing w:after="240" w:lineRule="auto"/>
        <w:rPr/>
      </w:pPr>
      <w:r w:rsidDel="00000000" w:rsidR="00000000" w:rsidRPr="00000000">
        <w:rPr>
          <w:rtl w:val="0"/>
        </w:rPr>
        <w:t xml:space="preserve">P = U x I </w:t>
      </w:r>
    </w:p>
    <w:p w:rsidR="00000000" w:rsidDel="00000000" w:rsidP="00000000" w:rsidRDefault="00000000" w:rsidRPr="00000000" w14:paraId="000000E8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 = 15,4 V x 0,521 A  = </w:t>
      </w:r>
      <w:r w:rsidDel="00000000" w:rsidR="00000000" w:rsidRPr="00000000">
        <w:rPr>
          <w:b w:val="1"/>
          <w:bCs w:val="1"/>
          <w:rtl w:val="0"/>
        </w:rPr>
        <w:t xml:space="preserve">8,02 W</w:t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C’est équivalent à 1,41 A coté RP 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jc w:val="both"/>
        <w:rPr>
          <w:color w:val="6aa84f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Black">
    <w:embedBold w:fontKey="{00000000-0000-0000-0000-000000000000}" r:id="rId1" w:subsetted="0"/>
    <w:embedBoldItalic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uto-batt.py" TargetMode="External"/><Relationship Id="rId10" Type="http://schemas.openxmlformats.org/officeDocument/2006/relationships/hyperlink" Target="http://172.20.10.8/Interface%20UI/7.StartVehicule.html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