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Battery Monitoring Module – Dragonfly V2</w:t>
      </w:r>
    </w:p>
    <w:p/>
    <w:p>
      <w:r>
        <w:t>1. Objective</w:t>
      </w:r>
    </w:p>
    <w:p>
      <w:r>
        <w:t>Ce module permet de mesurer la tension, le courant et la puissance consommée par le système, et d’estimer le pourcentage de batterie ainsi que l’autonomie restante à partir de la tension.</w:t>
      </w:r>
    </w:p>
    <w:p/>
    <w:p>
      <w:r>
        <w:t>2. Architecture</w:t>
      </w:r>
    </w:p>
    <w:p>
      <w:r>
        <w:t>Batterie 4S → BMS → INA219 → Buck 5V → Raspberry Pi + écran + électronique</w:t>
      </w:r>
    </w:p>
    <w:p/>
    <w:p>
      <w:r>
        <w:t>3. Principe de fonctionnement</w:t>
      </w:r>
    </w:p>
    <w:p>
      <w:r>
        <w:t>Le module repose sur une méthode basée sur la tension. La tension mesurée est convertie en pourcentage via une table d’interpolation, puis lissée pour éviter les variations brusques.</w:t>
      </w:r>
    </w:p>
    <w:p/>
    <w:p>
      <w:r>
        <w:t>4. Logique Backend</w:t>
      </w:r>
    </w:p>
    <w:p>
      <w:r>
        <w:t>1. Lecture du capteur INA219 (tension et courant)</w:t>
      </w:r>
    </w:p>
    <w:p>
      <w:r>
        <w:t>2. Moyenne des mesures</w:t>
      </w:r>
    </w:p>
    <w:p>
      <w:r>
        <w:t>3. Conversion tension → pourcentage</w:t>
      </w:r>
    </w:p>
    <w:p>
      <w:r>
        <w:t>4. Lissage</w:t>
      </w:r>
    </w:p>
    <w:p>
      <w:r>
        <w:t>5. Calcul puissance</w:t>
      </w:r>
    </w:p>
    <w:p>
      <w:r>
        <w:t>6. Estimation autonomie</w:t>
      </w:r>
    </w:p>
    <w:p>
      <w:r>
        <w:t>7. Sauvegarde</w:t>
      </w:r>
    </w:p>
    <w:p>
      <w:r>
        <w:t>8. Exposition via API Flask</w:t>
      </w:r>
    </w:p>
    <w:p/>
    <w:p>
      <w:r>
        <w:t>5. Exemple JSON</w:t>
      </w:r>
    </w:p>
    <w:p>
      <w:r>
        <w:t>{</w:t>
      </w:r>
    </w:p>
    <w:p>
      <w:r>
        <w:t xml:space="preserve">  "status": "ok",</w:t>
      </w:r>
    </w:p>
    <w:p>
      <w:r>
        <w:t xml:space="preserve">  "voltage": 15.18,</w:t>
      </w:r>
    </w:p>
    <w:p>
      <w:r>
        <w:t xml:space="preserve">  "current_ma": 1280,</w:t>
      </w:r>
    </w:p>
    <w:p>
      <w:r>
        <w:t xml:space="preserve">  "percent": 74.6,</w:t>
      </w:r>
    </w:p>
    <w:p>
      <w:r>
        <w:t xml:space="preserve">  "power_w": 19.43,</w:t>
      </w:r>
    </w:p>
    <w:p>
      <w:r>
        <w:t xml:space="preserve">  "runtime_hours": 3.2,</w:t>
      </w:r>
    </w:p>
    <w:p>
      <w:r>
        <w:t xml:space="preserve">  "charging": false</w:t>
      </w:r>
    </w:p>
    <w:p>
      <w:r>
        <w:t>}</w:t>
      </w:r>
    </w:p>
    <w:p/>
    <w:p>
      <w:r>
        <w:t>6. Intégration</w:t>
      </w:r>
    </w:p>
    <w:p>
      <w:r>
        <w:t>INA219 → Python → API Flask → Frontend → Écran Raspberry</w:t>
      </w:r>
    </w:p>
    <w:p/>
    <w:p>
      <w:r>
        <w:t>7. Choix d’architecture</w:t>
      </w:r>
    </w:p>
    <w:p>
      <w:r>
        <w:t>Le capteur est placé côté sortie pour mesurer la consommation réelle du système.</w:t>
      </w:r>
    </w:p>
    <w:p/>
    <w:p>
      <w:r>
        <w:t>8. Mode cabine / remote</w:t>
      </w:r>
    </w:p>
    <w:p>
      <w:r>
        <w:t>Détection via GPIO (bouton socle)</w:t>
      </w:r>
    </w:p>
    <w:p/>
    <w:p>
      <w:r>
        <w:t>9. Comportement en charge</w:t>
      </w:r>
    </w:p>
    <w:p>
      <w:r>
        <w:t>Le système est prioritaire, la batterie se recharge avec le surplus.</w:t>
      </w:r>
    </w:p>
    <w:p/>
    <w:p>
      <w:r>
        <w:t>10. Conclusion</w:t>
      </w:r>
    </w:p>
    <w:p>
      <w:r>
        <w:t>Solution simple, robuste et adaptée à un système embarqué.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