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62" w:rsidRPr="00BE5B08" w:rsidRDefault="00567D62" w:rsidP="00166E6F">
      <w:pPr>
        <w:pStyle w:val="a5"/>
        <w:ind w:firstLineChars="0" w:firstLine="0"/>
        <w:rPr>
          <w:rFonts w:ascii="微软雅黑" w:eastAsia="微软雅黑" w:hAnsi="微软雅黑"/>
          <w:b/>
          <w:bCs/>
          <w:sz w:val="52"/>
        </w:rPr>
      </w:pPr>
    </w:p>
    <w:p w:rsidR="00567D62" w:rsidRPr="00BE5B08" w:rsidRDefault="00567D62" w:rsidP="00567D62">
      <w:pPr>
        <w:pStyle w:val="a5"/>
        <w:ind w:firstLineChars="0" w:firstLine="0"/>
        <w:jc w:val="center"/>
        <w:rPr>
          <w:rFonts w:ascii="微软雅黑" w:eastAsia="微软雅黑" w:hAnsi="微软雅黑"/>
          <w:b/>
          <w:bCs/>
          <w:sz w:val="52"/>
        </w:rPr>
      </w:pPr>
      <w:r w:rsidRPr="00BE5B08">
        <w:rPr>
          <w:rFonts w:ascii="微软雅黑" w:eastAsia="微软雅黑" w:hAnsi="微软雅黑" w:hint="eastAsia"/>
          <w:b/>
          <w:bCs/>
          <w:sz w:val="52"/>
        </w:rPr>
        <w:t>工程建设其他费收费标准</w:t>
      </w:r>
    </w:p>
    <w:p w:rsidR="00567D62" w:rsidRPr="00BE5B08" w:rsidRDefault="00567D62" w:rsidP="00567D62">
      <w:pPr>
        <w:pStyle w:val="a5"/>
        <w:ind w:firstLineChars="0" w:firstLine="0"/>
        <w:jc w:val="center"/>
        <w:rPr>
          <w:rFonts w:ascii="微软雅黑" w:eastAsia="微软雅黑" w:hAnsi="微软雅黑"/>
          <w:b/>
          <w:bCs/>
          <w:sz w:val="84"/>
          <w:szCs w:val="84"/>
        </w:rPr>
      </w:pPr>
    </w:p>
    <w:p w:rsidR="00567D62" w:rsidRPr="00BE5B08" w:rsidRDefault="00567D62" w:rsidP="00567D62">
      <w:pPr>
        <w:pStyle w:val="a5"/>
        <w:ind w:firstLineChars="0" w:firstLine="0"/>
        <w:jc w:val="center"/>
        <w:rPr>
          <w:rFonts w:ascii="微软雅黑" w:eastAsia="微软雅黑" w:hAnsi="微软雅黑"/>
          <w:b/>
          <w:bCs/>
          <w:sz w:val="52"/>
          <w:szCs w:val="52"/>
        </w:rPr>
      </w:pPr>
      <w:r w:rsidRPr="00BE5B08">
        <w:rPr>
          <w:rFonts w:ascii="微软雅黑" w:eastAsia="微软雅黑" w:hAnsi="微软雅黑" w:hint="eastAsia"/>
          <w:b/>
          <w:bCs/>
          <w:sz w:val="52"/>
          <w:szCs w:val="52"/>
        </w:rPr>
        <w:t>汇编</w:t>
      </w:r>
    </w:p>
    <w:p w:rsidR="00567D62" w:rsidRPr="00BE5B08" w:rsidRDefault="00567D62" w:rsidP="00567D62">
      <w:pPr>
        <w:pStyle w:val="a5"/>
        <w:ind w:firstLineChars="0" w:firstLine="0"/>
        <w:jc w:val="center"/>
        <w:rPr>
          <w:rFonts w:ascii="微软雅黑" w:eastAsia="微软雅黑" w:hAnsi="微软雅黑"/>
          <w:b/>
          <w:bCs/>
          <w:sz w:val="52"/>
        </w:rPr>
      </w:pPr>
    </w:p>
    <w:p w:rsidR="00567D62" w:rsidRPr="00BE5B08" w:rsidRDefault="00567D62" w:rsidP="00166E6F">
      <w:pPr>
        <w:pStyle w:val="a5"/>
        <w:ind w:firstLineChars="0" w:firstLine="0"/>
        <w:rPr>
          <w:rFonts w:ascii="微软雅黑" w:eastAsia="微软雅黑" w:hAnsi="微软雅黑"/>
          <w:b/>
          <w:bCs/>
          <w:sz w:val="52"/>
        </w:rPr>
      </w:pPr>
    </w:p>
    <w:p w:rsidR="00567D62" w:rsidRPr="00BE5B08" w:rsidRDefault="00567D62" w:rsidP="00166E6F">
      <w:pPr>
        <w:pStyle w:val="a5"/>
        <w:ind w:firstLineChars="0" w:firstLine="0"/>
        <w:rPr>
          <w:rFonts w:ascii="微软雅黑" w:eastAsia="微软雅黑" w:hAnsi="微软雅黑"/>
          <w:b/>
          <w:bCs/>
          <w:sz w:val="52"/>
        </w:rPr>
      </w:pPr>
    </w:p>
    <w:p w:rsidR="00567D62" w:rsidRPr="00BE5B08" w:rsidRDefault="00567D62" w:rsidP="00166E6F">
      <w:pPr>
        <w:pStyle w:val="a5"/>
        <w:ind w:firstLineChars="0" w:firstLine="0"/>
        <w:rPr>
          <w:rFonts w:ascii="微软雅黑" w:eastAsia="微软雅黑" w:hAnsi="微软雅黑"/>
          <w:b/>
          <w:bCs/>
          <w:sz w:val="30"/>
          <w:szCs w:val="30"/>
        </w:rPr>
      </w:pPr>
    </w:p>
    <w:p w:rsidR="00567D62" w:rsidRPr="00BE5B08" w:rsidRDefault="00567D62" w:rsidP="00567D62">
      <w:pPr>
        <w:pStyle w:val="a5"/>
        <w:ind w:firstLineChars="0" w:firstLine="0"/>
        <w:jc w:val="center"/>
        <w:rPr>
          <w:rFonts w:ascii="微软雅黑" w:eastAsia="微软雅黑" w:hAnsi="微软雅黑"/>
          <w:b/>
          <w:bCs/>
          <w:sz w:val="30"/>
          <w:szCs w:val="30"/>
        </w:rPr>
      </w:pPr>
      <w:r w:rsidRPr="00BE5B08">
        <w:rPr>
          <w:rFonts w:ascii="微软雅黑" w:eastAsia="微软雅黑" w:hAnsi="微软雅黑" w:hint="eastAsia"/>
          <w:b/>
          <w:bCs/>
          <w:sz w:val="30"/>
          <w:szCs w:val="30"/>
        </w:rPr>
        <w:t>2018年2月</w:t>
      </w:r>
    </w:p>
    <w:p w:rsidR="00567D62" w:rsidRPr="00BE5B08" w:rsidRDefault="00567D62">
      <w:pPr>
        <w:widowControl/>
        <w:jc w:val="left"/>
        <w:rPr>
          <w:rFonts w:ascii="微软雅黑" w:eastAsia="微软雅黑" w:hAnsi="微软雅黑" w:cs="Times New Roman"/>
          <w:b/>
          <w:bCs/>
          <w:sz w:val="30"/>
          <w:szCs w:val="30"/>
        </w:rPr>
      </w:pPr>
      <w:r w:rsidRPr="00BE5B08">
        <w:rPr>
          <w:rFonts w:ascii="微软雅黑" w:eastAsia="微软雅黑" w:hAnsi="微软雅黑"/>
          <w:b/>
          <w:bCs/>
          <w:sz w:val="30"/>
          <w:szCs w:val="30"/>
        </w:rPr>
        <w:br w:type="page"/>
      </w:r>
    </w:p>
    <w:p w:rsidR="00BF2C3A" w:rsidRPr="00BE5B08" w:rsidRDefault="00567D62" w:rsidP="00166E6F">
      <w:pPr>
        <w:pStyle w:val="a5"/>
        <w:ind w:firstLineChars="0" w:firstLine="0"/>
        <w:jc w:val="center"/>
        <w:rPr>
          <w:rFonts w:ascii="微软雅黑" w:eastAsia="微软雅黑" w:hAnsi="微软雅黑"/>
          <w:b/>
          <w:bCs/>
          <w:sz w:val="52"/>
        </w:rPr>
      </w:pPr>
      <w:r w:rsidRPr="00BE5B08">
        <w:rPr>
          <w:rFonts w:ascii="微软雅黑" w:eastAsia="微软雅黑" w:hAnsi="微软雅黑" w:hint="eastAsia"/>
          <w:b/>
          <w:bCs/>
          <w:sz w:val="52"/>
        </w:rPr>
        <w:lastRenderedPageBreak/>
        <w:t>目  录</w:t>
      </w:r>
    </w:p>
    <w:sdt>
      <w:sdtPr>
        <w:rPr>
          <w:rFonts w:ascii="微软雅黑" w:eastAsia="微软雅黑" w:hAnsi="微软雅黑" w:cstheme="minorBidi"/>
          <w:color w:val="auto"/>
          <w:kern w:val="2"/>
          <w:sz w:val="21"/>
          <w:szCs w:val="22"/>
          <w:lang w:val="zh-CN"/>
        </w:rPr>
        <w:id w:val="1598133870"/>
        <w:docPartObj>
          <w:docPartGallery w:val="Table of Contents"/>
          <w:docPartUnique/>
        </w:docPartObj>
      </w:sdtPr>
      <w:sdtEndPr>
        <w:rPr>
          <w:b/>
          <w:bCs/>
        </w:rPr>
      </w:sdtEndPr>
      <w:sdtContent>
        <w:p w:rsidR="00BF2C3A" w:rsidRPr="00BE5B08" w:rsidRDefault="00BF2C3A">
          <w:pPr>
            <w:pStyle w:val="TOC"/>
            <w:rPr>
              <w:rFonts w:ascii="微软雅黑" w:eastAsia="微软雅黑" w:hAnsi="微软雅黑"/>
              <w:color w:val="auto"/>
            </w:rPr>
          </w:pPr>
        </w:p>
        <w:p w:rsidR="00E51E61" w:rsidRDefault="00BF2C3A">
          <w:pPr>
            <w:pStyle w:val="12"/>
            <w:tabs>
              <w:tab w:val="right" w:leader="dot" w:pos="8493"/>
            </w:tabs>
            <w:rPr>
              <w:noProof/>
            </w:rPr>
          </w:pPr>
          <w:r w:rsidRPr="00BE5B08">
            <w:rPr>
              <w:rFonts w:ascii="微软雅黑" w:eastAsia="微软雅黑" w:hAnsi="微软雅黑"/>
              <w:b/>
              <w:sz w:val="24"/>
            </w:rPr>
            <w:fldChar w:fldCharType="begin"/>
          </w:r>
          <w:r w:rsidRPr="00BE5B08">
            <w:rPr>
              <w:rFonts w:ascii="微软雅黑" w:eastAsia="微软雅黑" w:hAnsi="微软雅黑"/>
              <w:b/>
              <w:sz w:val="24"/>
            </w:rPr>
            <w:instrText xml:space="preserve"> TOC \o "1-3" \h \z \u </w:instrText>
          </w:r>
          <w:r w:rsidRPr="00BE5B08">
            <w:rPr>
              <w:rFonts w:ascii="微软雅黑" w:eastAsia="微软雅黑" w:hAnsi="微软雅黑"/>
              <w:b/>
              <w:sz w:val="24"/>
            </w:rPr>
            <w:fldChar w:fldCharType="separate"/>
          </w:r>
          <w:hyperlink w:anchor="_Toc2611450" w:history="1">
            <w:r w:rsidR="00E51E61" w:rsidRPr="00C6735E">
              <w:rPr>
                <w:rStyle w:val="a8"/>
                <w:rFonts w:ascii="微软雅黑" w:eastAsia="微软雅黑" w:hAnsi="微软雅黑" w:hint="eastAsia"/>
                <w:noProof/>
              </w:rPr>
              <w:t>一、财建</w:t>
            </w:r>
            <w:r w:rsidR="00E51E61" w:rsidRPr="00C6735E">
              <w:rPr>
                <w:rStyle w:val="a8"/>
                <w:rFonts w:ascii="微软雅黑" w:eastAsia="微软雅黑" w:hAnsi="微软雅黑"/>
                <w:noProof/>
              </w:rPr>
              <w:t>(2016)504</w:t>
            </w:r>
            <w:r w:rsidR="00E51E61" w:rsidRPr="00C6735E">
              <w:rPr>
                <w:rStyle w:val="a8"/>
                <w:rFonts w:ascii="微软雅黑" w:eastAsia="微软雅黑" w:hAnsi="微软雅黑" w:hint="eastAsia"/>
                <w:noProof/>
              </w:rPr>
              <w:t>号</w:t>
            </w:r>
            <w:r w:rsidR="00E51E61">
              <w:rPr>
                <w:noProof/>
                <w:webHidden/>
              </w:rPr>
              <w:tab/>
            </w:r>
            <w:r w:rsidR="00E51E61">
              <w:rPr>
                <w:noProof/>
                <w:webHidden/>
              </w:rPr>
              <w:fldChar w:fldCharType="begin"/>
            </w:r>
            <w:r w:rsidR="00E51E61">
              <w:rPr>
                <w:noProof/>
                <w:webHidden/>
              </w:rPr>
              <w:instrText xml:space="preserve"> PAGEREF _Toc2611450 \h </w:instrText>
            </w:r>
            <w:r w:rsidR="00E51E61">
              <w:rPr>
                <w:noProof/>
                <w:webHidden/>
              </w:rPr>
            </w:r>
            <w:r w:rsidR="00E51E61">
              <w:rPr>
                <w:noProof/>
                <w:webHidden/>
              </w:rPr>
              <w:fldChar w:fldCharType="separate"/>
            </w:r>
            <w:r w:rsidR="00E51E61">
              <w:rPr>
                <w:noProof/>
                <w:webHidden/>
              </w:rPr>
              <w:t>3</w:t>
            </w:r>
            <w:r w:rsidR="00E51E61">
              <w:rPr>
                <w:noProof/>
                <w:webHidden/>
              </w:rPr>
              <w:fldChar w:fldCharType="end"/>
            </w:r>
          </w:hyperlink>
        </w:p>
        <w:p w:rsidR="00E51E61" w:rsidRDefault="00E51E61">
          <w:pPr>
            <w:pStyle w:val="12"/>
            <w:tabs>
              <w:tab w:val="right" w:leader="dot" w:pos="8493"/>
            </w:tabs>
            <w:rPr>
              <w:noProof/>
            </w:rPr>
          </w:pPr>
          <w:hyperlink w:anchor="_Toc2611451" w:history="1">
            <w:r w:rsidRPr="00C6735E">
              <w:rPr>
                <w:rStyle w:val="a8"/>
                <w:rFonts w:ascii="微软雅黑" w:eastAsia="微软雅黑" w:hAnsi="微软雅黑" w:hint="eastAsia"/>
                <w:noProof/>
              </w:rPr>
              <w:t>二、建标</w:t>
            </w:r>
            <w:r w:rsidRPr="00C6735E">
              <w:rPr>
                <w:rStyle w:val="a8"/>
                <w:rFonts w:ascii="微软雅黑" w:eastAsia="微软雅黑" w:hAnsi="微软雅黑"/>
                <w:noProof/>
              </w:rPr>
              <w:t>[2007]164</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_Toc2611451 \h </w:instrText>
            </w:r>
            <w:r>
              <w:rPr>
                <w:noProof/>
                <w:webHidden/>
              </w:rPr>
            </w:r>
            <w:r>
              <w:rPr>
                <w:noProof/>
                <w:webHidden/>
              </w:rPr>
              <w:fldChar w:fldCharType="separate"/>
            </w:r>
            <w:r>
              <w:rPr>
                <w:noProof/>
                <w:webHidden/>
              </w:rPr>
              <w:t>10</w:t>
            </w:r>
            <w:r>
              <w:rPr>
                <w:noProof/>
                <w:webHidden/>
              </w:rPr>
              <w:fldChar w:fldCharType="end"/>
            </w:r>
          </w:hyperlink>
        </w:p>
        <w:p w:rsidR="00E51E61" w:rsidRDefault="00E51E61">
          <w:pPr>
            <w:pStyle w:val="12"/>
            <w:tabs>
              <w:tab w:val="right" w:leader="dot" w:pos="8493"/>
            </w:tabs>
            <w:rPr>
              <w:noProof/>
            </w:rPr>
          </w:pPr>
          <w:hyperlink w:anchor="_Toc2611452" w:history="1">
            <w:r w:rsidRPr="00C6735E">
              <w:rPr>
                <w:rStyle w:val="a8"/>
                <w:rFonts w:ascii="微软雅黑" w:eastAsia="微软雅黑" w:hAnsi="微软雅黑" w:hint="eastAsia"/>
                <w:noProof/>
              </w:rPr>
              <w:t>三、发改价格〔</w:t>
            </w:r>
            <w:r w:rsidRPr="00C6735E">
              <w:rPr>
                <w:rStyle w:val="a8"/>
                <w:rFonts w:ascii="微软雅黑" w:eastAsia="微软雅黑" w:hAnsi="微软雅黑"/>
                <w:noProof/>
              </w:rPr>
              <w:t>2007</w:t>
            </w:r>
            <w:r w:rsidRPr="00C6735E">
              <w:rPr>
                <w:rStyle w:val="a8"/>
                <w:rFonts w:ascii="微软雅黑" w:eastAsia="微软雅黑" w:hAnsi="微软雅黑" w:hint="eastAsia"/>
                <w:noProof/>
              </w:rPr>
              <w:t>〕</w:t>
            </w:r>
            <w:r w:rsidRPr="00C6735E">
              <w:rPr>
                <w:rStyle w:val="a8"/>
                <w:rFonts w:ascii="微软雅黑" w:eastAsia="微软雅黑" w:hAnsi="微软雅黑"/>
                <w:noProof/>
              </w:rPr>
              <w:t>670</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_Toc2611452 \h </w:instrText>
            </w:r>
            <w:r>
              <w:rPr>
                <w:noProof/>
                <w:webHidden/>
              </w:rPr>
            </w:r>
            <w:r>
              <w:rPr>
                <w:noProof/>
                <w:webHidden/>
              </w:rPr>
              <w:fldChar w:fldCharType="separate"/>
            </w:r>
            <w:r>
              <w:rPr>
                <w:noProof/>
                <w:webHidden/>
              </w:rPr>
              <w:t>45</w:t>
            </w:r>
            <w:r>
              <w:rPr>
                <w:noProof/>
                <w:webHidden/>
              </w:rPr>
              <w:fldChar w:fldCharType="end"/>
            </w:r>
          </w:hyperlink>
        </w:p>
        <w:p w:rsidR="00E51E61" w:rsidRDefault="00E51E61">
          <w:pPr>
            <w:pStyle w:val="12"/>
            <w:tabs>
              <w:tab w:val="right" w:leader="dot" w:pos="8493"/>
            </w:tabs>
            <w:rPr>
              <w:noProof/>
            </w:rPr>
          </w:pPr>
          <w:hyperlink w:anchor="_Toc2611453" w:history="1">
            <w:r w:rsidRPr="00C6735E">
              <w:rPr>
                <w:rStyle w:val="a8"/>
                <w:rFonts w:ascii="微软雅黑" w:eastAsia="微软雅黑" w:hAnsi="微软雅黑" w:hint="eastAsia"/>
                <w:noProof/>
              </w:rPr>
              <w:t>四、计价格</w:t>
            </w:r>
            <w:r w:rsidRPr="00C6735E">
              <w:rPr>
                <w:rStyle w:val="a8"/>
                <w:rFonts w:ascii="微软雅黑" w:eastAsia="微软雅黑" w:hAnsi="微软雅黑"/>
                <w:noProof/>
              </w:rPr>
              <w:t>(2002)10</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_Toc2611453 \h </w:instrText>
            </w:r>
            <w:r>
              <w:rPr>
                <w:noProof/>
                <w:webHidden/>
              </w:rPr>
            </w:r>
            <w:r>
              <w:rPr>
                <w:noProof/>
                <w:webHidden/>
              </w:rPr>
              <w:fldChar w:fldCharType="separate"/>
            </w:r>
            <w:r>
              <w:rPr>
                <w:noProof/>
                <w:webHidden/>
              </w:rPr>
              <w:t>66</w:t>
            </w:r>
            <w:r>
              <w:rPr>
                <w:noProof/>
                <w:webHidden/>
              </w:rPr>
              <w:fldChar w:fldCharType="end"/>
            </w:r>
          </w:hyperlink>
        </w:p>
        <w:p w:rsidR="00E51E61" w:rsidRDefault="00E51E61">
          <w:pPr>
            <w:pStyle w:val="12"/>
            <w:tabs>
              <w:tab w:val="right" w:leader="dot" w:pos="8493"/>
            </w:tabs>
            <w:rPr>
              <w:noProof/>
            </w:rPr>
          </w:pPr>
          <w:hyperlink w:anchor="_Toc2611454" w:history="1">
            <w:r w:rsidRPr="00C6735E">
              <w:rPr>
                <w:rStyle w:val="a8"/>
                <w:rFonts w:ascii="微软雅黑" w:eastAsia="微软雅黑" w:hAnsi="微软雅黑" w:hint="eastAsia"/>
                <w:noProof/>
              </w:rPr>
              <w:t>五、粤建设函</w:t>
            </w:r>
            <w:r w:rsidRPr="00C6735E">
              <w:rPr>
                <w:rStyle w:val="a8"/>
                <w:rFonts w:ascii="微软雅黑" w:eastAsia="微软雅黑" w:hAnsi="微软雅黑"/>
                <w:noProof/>
              </w:rPr>
              <w:t>[2004]353</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_Toc2611454 \h </w:instrText>
            </w:r>
            <w:r>
              <w:rPr>
                <w:noProof/>
                <w:webHidden/>
              </w:rPr>
            </w:r>
            <w:r>
              <w:rPr>
                <w:noProof/>
                <w:webHidden/>
              </w:rPr>
              <w:fldChar w:fldCharType="separate"/>
            </w:r>
            <w:r>
              <w:rPr>
                <w:noProof/>
                <w:webHidden/>
              </w:rPr>
              <w:t>86</w:t>
            </w:r>
            <w:r>
              <w:rPr>
                <w:noProof/>
                <w:webHidden/>
              </w:rPr>
              <w:fldChar w:fldCharType="end"/>
            </w:r>
          </w:hyperlink>
        </w:p>
        <w:p w:rsidR="00E51E61" w:rsidRDefault="00E51E61">
          <w:pPr>
            <w:pStyle w:val="12"/>
            <w:tabs>
              <w:tab w:val="right" w:leader="dot" w:pos="8493"/>
            </w:tabs>
            <w:rPr>
              <w:noProof/>
            </w:rPr>
          </w:pPr>
          <w:hyperlink w:anchor="_Toc2611455" w:history="1">
            <w:r w:rsidRPr="00C6735E">
              <w:rPr>
                <w:rStyle w:val="a8"/>
                <w:rFonts w:ascii="微软雅黑" w:eastAsia="微软雅黑" w:hAnsi="微软雅黑" w:hint="eastAsia"/>
                <w:noProof/>
              </w:rPr>
              <w:t>六、粤价函〔</w:t>
            </w:r>
            <w:r w:rsidRPr="00C6735E">
              <w:rPr>
                <w:rStyle w:val="a8"/>
                <w:rFonts w:ascii="微软雅黑" w:eastAsia="微软雅黑" w:hAnsi="微软雅黑"/>
                <w:noProof/>
              </w:rPr>
              <w:t>2011</w:t>
            </w:r>
            <w:r w:rsidRPr="00C6735E">
              <w:rPr>
                <w:rStyle w:val="a8"/>
                <w:rFonts w:ascii="微软雅黑" w:eastAsia="微软雅黑" w:hAnsi="微软雅黑" w:hint="eastAsia"/>
                <w:noProof/>
              </w:rPr>
              <w:t>〕</w:t>
            </w:r>
            <w:r w:rsidRPr="00C6735E">
              <w:rPr>
                <w:rStyle w:val="a8"/>
                <w:rFonts w:ascii="微软雅黑" w:eastAsia="微软雅黑" w:hAnsi="微软雅黑"/>
                <w:noProof/>
              </w:rPr>
              <w:t>742</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_Toc2611455 \h </w:instrText>
            </w:r>
            <w:r>
              <w:rPr>
                <w:noProof/>
                <w:webHidden/>
              </w:rPr>
            </w:r>
            <w:r>
              <w:rPr>
                <w:noProof/>
                <w:webHidden/>
              </w:rPr>
              <w:fldChar w:fldCharType="separate"/>
            </w:r>
            <w:r>
              <w:rPr>
                <w:noProof/>
                <w:webHidden/>
              </w:rPr>
              <w:t>89</w:t>
            </w:r>
            <w:r>
              <w:rPr>
                <w:noProof/>
                <w:webHidden/>
              </w:rPr>
              <w:fldChar w:fldCharType="end"/>
            </w:r>
          </w:hyperlink>
        </w:p>
        <w:p w:rsidR="00E51E61" w:rsidRDefault="00E51E61">
          <w:pPr>
            <w:pStyle w:val="12"/>
            <w:tabs>
              <w:tab w:val="right" w:leader="dot" w:pos="8493"/>
            </w:tabs>
            <w:rPr>
              <w:noProof/>
            </w:rPr>
          </w:pPr>
          <w:hyperlink w:anchor="_Toc2611456" w:history="1">
            <w:r w:rsidRPr="00C6735E">
              <w:rPr>
                <w:rStyle w:val="a8"/>
                <w:rFonts w:ascii="微软雅黑" w:eastAsia="微软雅黑" w:hAnsi="微软雅黑" w:hint="eastAsia"/>
                <w:noProof/>
              </w:rPr>
              <w:t>七、深建价〔</w:t>
            </w:r>
            <w:r w:rsidRPr="00C6735E">
              <w:rPr>
                <w:rStyle w:val="a8"/>
                <w:rFonts w:ascii="微软雅黑" w:eastAsia="微软雅黑" w:hAnsi="微软雅黑"/>
                <w:noProof/>
              </w:rPr>
              <w:t>2018</w:t>
            </w:r>
            <w:r w:rsidRPr="00C6735E">
              <w:rPr>
                <w:rStyle w:val="a8"/>
                <w:rFonts w:ascii="微软雅黑" w:eastAsia="微软雅黑" w:hAnsi="微软雅黑" w:hint="eastAsia"/>
                <w:noProof/>
              </w:rPr>
              <w:t>〕</w:t>
            </w:r>
            <w:r w:rsidRPr="00C6735E">
              <w:rPr>
                <w:rStyle w:val="a8"/>
                <w:rFonts w:ascii="微软雅黑" w:eastAsia="微软雅黑" w:hAnsi="微软雅黑"/>
                <w:noProof/>
              </w:rPr>
              <w:t>25</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_Toc2611456 \h </w:instrText>
            </w:r>
            <w:r>
              <w:rPr>
                <w:noProof/>
                <w:webHidden/>
              </w:rPr>
            </w:r>
            <w:r>
              <w:rPr>
                <w:noProof/>
                <w:webHidden/>
              </w:rPr>
              <w:fldChar w:fldCharType="separate"/>
            </w:r>
            <w:r>
              <w:rPr>
                <w:noProof/>
                <w:webHidden/>
              </w:rPr>
              <w:t>94</w:t>
            </w:r>
            <w:r>
              <w:rPr>
                <w:noProof/>
                <w:webHidden/>
              </w:rPr>
              <w:fldChar w:fldCharType="end"/>
            </w:r>
          </w:hyperlink>
        </w:p>
        <w:p w:rsidR="00E51E61" w:rsidRDefault="00E51E61">
          <w:pPr>
            <w:pStyle w:val="12"/>
            <w:tabs>
              <w:tab w:val="right" w:leader="dot" w:pos="8493"/>
            </w:tabs>
            <w:rPr>
              <w:noProof/>
            </w:rPr>
          </w:pPr>
          <w:hyperlink w:anchor="_Toc2611457" w:history="1">
            <w:r w:rsidRPr="00C6735E">
              <w:rPr>
                <w:rStyle w:val="a8"/>
                <w:rFonts w:ascii="微软雅黑" w:eastAsia="微软雅黑" w:hAnsi="微软雅黑" w:hint="eastAsia"/>
                <w:noProof/>
              </w:rPr>
              <w:t>八、深建法〔</w:t>
            </w:r>
            <w:r w:rsidRPr="00C6735E">
              <w:rPr>
                <w:rStyle w:val="a8"/>
                <w:rFonts w:ascii="微软雅黑" w:eastAsia="微软雅黑" w:hAnsi="微软雅黑"/>
                <w:noProof/>
              </w:rPr>
              <w:t>2003</w:t>
            </w:r>
            <w:r w:rsidRPr="00C6735E">
              <w:rPr>
                <w:rStyle w:val="a8"/>
                <w:rFonts w:ascii="微软雅黑" w:eastAsia="微软雅黑" w:hAnsi="微软雅黑" w:hint="eastAsia"/>
                <w:noProof/>
              </w:rPr>
              <w:t>〕</w:t>
            </w:r>
            <w:r w:rsidRPr="00C6735E">
              <w:rPr>
                <w:rStyle w:val="a8"/>
                <w:rFonts w:ascii="微软雅黑" w:eastAsia="微软雅黑" w:hAnsi="微软雅黑"/>
                <w:noProof/>
              </w:rPr>
              <w:t>2</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_Toc2611457 \h </w:instrText>
            </w:r>
            <w:r>
              <w:rPr>
                <w:noProof/>
                <w:webHidden/>
              </w:rPr>
            </w:r>
            <w:r>
              <w:rPr>
                <w:noProof/>
                <w:webHidden/>
              </w:rPr>
              <w:fldChar w:fldCharType="separate"/>
            </w:r>
            <w:r>
              <w:rPr>
                <w:noProof/>
                <w:webHidden/>
              </w:rPr>
              <w:t>104</w:t>
            </w:r>
            <w:r>
              <w:rPr>
                <w:noProof/>
                <w:webHidden/>
              </w:rPr>
              <w:fldChar w:fldCharType="end"/>
            </w:r>
          </w:hyperlink>
        </w:p>
        <w:p w:rsidR="00E51E61" w:rsidRDefault="00E51E61">
          <w:pPr>
            <w:pStyle w:val="12"/>
            <w:tabs>
              <w:tab w:val="right" w:leader="dot" w:pos="8493"/>
            </w:tabs>
            <w:rPr>
              <w:noProof/>
            </w:rPr>
          </w:pPr>
          <w:hyperlink w:anchor="_Toc2611458" w:history="1">
            <w:r w:rsidRPr="00C6735E">
              <w:rPr>
                <w:rStyle w:val="a8"/>
                <w:rFonts w:ascii="微软雅黑" w:eastAsia="微软雅黑" w:hAnsi="微软雅黑" w:hint="eastAsia"/>
                <w:noProof/>
              </w:rPr>
              <w:t>九、计价格</w:t>
            </w:r>
            <w:r w:rsidRPr="00C6735E">
              <w:rPr>
                <w:rStyle w:val="a8"/>
                <w:rFonts w:ascii="微软雅黑" w:eastAsia="微软雅黑" w:hAnsi="微软雅黑"/>
                <w:noProof/>
              </w:rPr>
              <w:t>(1999)1283</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_Toc2611458 \h </w:instrText>
            </w:r>
            <w:r>
              <w:rPr>
                <w:noProof/>
                <w:webHidden/>
              </w:rPr>
            </w:r>
            <w:r>
              <w:rPr>
                <w:noProof/>
                <w:webHidden/>
              </w:rPr>
              <w:fldChar w:fldCharType="separate"/>
            </w:r>
            <w:r>
              <w:rPr>
                <w:noProof/>
                <w:webHidden/>
              </w:rPr>
              <w:t>106</w:t>
            </w:r>
            <w:r>
              <w:rPr>
                <w:noProof/>
                <w:webHidden/>
              </w:rPr>
              <w:fldChar w:fldCharType="end"/>
            </w:r>
          </w:hyperlink>
        </w:p>
        <w:p w:rsidR="00E51E61" w:rsidRDefault="00E51E61">
          <w:pPr>
            <w:pStyle w:val="12"/>
            <w:tabs>
              <w:tab w:val="right" w:leader="dot" w:pos="8493"/>
            </w:tabs>
            <w:rPr>
              <w:noProof/>
            </w:rPr>
          </w:pPr>
          <w:hyperlink w:anchor="_Toc2611459" w:history="1">
            <w:r w:rsidRPr="00C6735E">
              <w:rPr>
                <w:rStyle w:val="a8"/>
                <w:rFonts w:ascii="微软雅黑" w:eastAsia="微软雅黑" w:hAnsi="微软雅黑" w:hint="eastAsia"/>
                <w:noProof/>
              </w:rPr>
              <w:t>十、计价格</w:t>
            </w:r>
            <w:r w:rsidRPr="00C6735E">
              <w:rPr>
                <w:rStyle w:val="a8"/>
                <w:rFonts w:ascii="微软雅黑" w:eastAsia="微软雅黑" w:hAnsi="微软雅黑"/>
                <w:noProof/>
              </w:rPr>
              <w:t>(2002)1980</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_Toc2611459 \h </w:instrText>
            </w:r>
            <w:r>
              <w:rPr>
                <w:noProof/>
                <w:webHidden/>
              </w:rPr>
            </w:r>
            <w:r>
              <w:rPr>
                <w:noProof/>
                <w:webHidden/>
              </w:rPr>
              <w:fldChar w:fldCharType="separate"/>
            </w:r>
            <w:r>
              <w:rPr>
                <w:noProof/>
                <w:webHidden/>
              </w:rPr>
              <w:t>112</w:t>
            </w:r>
            <w:r>
              <w:rPr>
                <w:noProof/>
                <w:webHidden/>
              </w:rPr>
              <w:fldChar w:fldCharType="end"/>
            </w:r>
          </w:hyperlink>
        </w:p>
        <w:p w:rsidR="00E51E61" w:rsidRDefault="00E51E61">
          <w:pPr>
            <w:pStyle w:val="12"/>
            <w:tabs>
              <w:tab w:val="right" w:leader="dot" w:pos="8493"/>
            </w:tabs>
            <w:rPr>
              <w:noProof/>
            </w:rPr>
          </w:pPr>
          <w:hyperlink w:anchor="_Toc2611460" w:history="1">
            <w:r w:rsidRPr="00C6735E">
              <w:rPr>
                <w:rStyle w:val="a8"/>
                <w:rFonts w:ascii="微软雅黑" w:eastAsia="微软雅黑" w:hAnsi="微软雅黑" w:hint="eastAsia"/>
                <w:noProof/>
              </w:rPr>
              <w:t>十一、计价格</w:t>
            </w:r>
            <w:r w:rsidRPr="00C6735E">
              <w:rPr>
                <w:rStyle w:val="a8"/>
                <w:rFonts w:ascii="微软雅黑" w:eastAsia="微软雅黑" w:hAnsi="微软雅黑"/>
                <w:noProof/>
              </w:rPr>
              <w:t>(2002)125</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_Toc2611460 \h </w:instrText>
            </w:r>
            <w:r>
              <w:rPr>
                <w:noProof/>
                <w:webHidden/>
              </w:rPr>
            </w:r>
            <w:r>
              <w:rPr>
                <w:noProof/>
                <w:webHidden/>
              </w:rPr>
              <w:fldChar w:fldCharType="separate"/>
            </w:r>
            <w:r>
              <w:rPr>
                <w:noProof/>
                <w:webHidden/>
              </w:rPr>
              <w:t>116</w:t>
            </w:r>
            <w:r>
              <w:rPr>
                <w:noProof/>
                <w:webHidden/>
              </w:rPr>
              <w:fldChar w:fldCharType="end"/>
            </w:r>
          </w:hyperlink>
        </w:p>
        <w:p w:rsidR="00E51E61" w:rsidRDefault="00E51E61">
          <w:pPr>
            <w:pStyle w:val="12"/>
            <w:tabs>
              <w:tab w:val="right" w:leader="dot" w:pos="8493"/>
            </w:tabs>
            <w:rPr>
              <w:noProof/>
            </w:rPr>
          </w:pPr>
          <w:hyperlink w:anchor="_Toc2611461" w:history="1">
            <w:r w:rsidRPr="00C6735E">
              <w:rPr>
                <w:rStyle w:val="a8"/>
                <w:rFonts w:ascii="微软雅黑" w:eastAsia="微软雅黑" w:hAnsi="微软雅黑" w:hint="eastAsia"/>
                <w:noProof/>
              </w:rPr>
              <w:t>十二、深发改〔</w:t>
            </w:r>
            <w:r w:rsidRPr="00C6735E">
              <w:rPr>
                <w:rStyle w:val="a8"/>
                <w:rFonts w:ascii="微软雅黑" w:eastAsia="微软雅黑" w:hAnsi="微软雅黑"/>
                <w:noProof/>
              </w:rPr>
              <w:t>2016</w:t>
            </w:r>
            <w:r w:rsidRPr="00C6735E">
              <w:rPr>
                <w:rStyle w:val="a8"/>
                <w:rFonts w:ascii="微软雅黑" w:eastAsia="微软雅黑" w:hAnsi="微软雅黑" w:hint="eastAsia"/>
                <w:noProof/>
              </w:rPr>
              <w:t>〕</w:t>
            </w:r>
            <w:r w:rsidRPr="00C6735E">
              <w:rPr>
                <w:rStyle w:val="a8"/>
                <w:rFonts w:ascii="微软雅黑" w:eastAsia="微软雅黑" w:hAnsi="微软雅黑"/>
                <w:noProof/>
              </w:rPr>
              <w:t>1066</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_Toc2611461 \h </w:instrText>
            </w:r>
            <w:r>
              <w:rPr>
                <w:noProof/>
                <w:webHidden/>
              </w:rPr>
            </w:r>
            <w:r>
              <w:rPr>
                <w:noProof/>
                <w:webHidden/>
              </w:rPr>
              <w:fldChar w:fldCharType="separate"/>
            </w:r>
            <w:r>
              <w:rPr>
                <w:noProof/>
                <w:webHidden/>
              </w:rPr>
              <w:t>121</w:t>
            </w:r>
            <w:r>
              <w:rPr>
                <w:noProof/>
                <w:webHidden/>
              </w:rPr>
              <w:fldChar w:fldCharType="end"/>
            </w:r>
          </w:hyperlink>
        </w:p>
        <w:p w:rsidR="00E51E61" w:rsidRDefault="00E51E61">
          <w:pPr>
            <w:pStyle w:val="12"/>
            <w:tabs>
              <w:tab w:val="right" w:leader="dot" w:pos="8493"/>
            </w:tabs>
            <w:rPr>
              <w:noProof/>
            </w:rPr>
          </w:pPr>
          <w:hyperlink w:anchor="_Toc2611462" w:history="1">
            <w:r w:rsidRPr="00C6735E">
              <w:rPr>
                <w:rStyle w:val="a8"/>
                <w:rFonts w:ascii="微软雅黑" w:eastAsia="微软雅黑" w:hAnsi="微软雅黑" w:hint="eastAsia"/>
                <w:noProof/>
              </w:rPr>
              <w:t>十</w:t>
            </w:r>
            <w:r w:rsidRPr="00C6735E">
              <w:rPr>
                <w:rStyle w:val="a8"/>
                <w:rFonts w:ascii="微软雅黑" w:eastAsia="微软雅黑" w:hAnsi="微软雅黑" w:hint="eastAsia"/>
                <w:noProof/>
              </w:rPr>
              <w:t>三</w:t>
            </w:r>
            <w:r w:rsidRPr="00C6735E">
              <w:rPr>
                <w:rStyle w:val="a8"/>
                <w:rFonts w:ascii="微软雅黑" w:eastAsia="微软雅黑" w:hAnsi="微软雅黑" w:hint="eastAsia"/>
                <w:noProof/>
              </w:rPr>
              <w:t>、保监（</w:t>
            </w:r>
            <w:r w:rsidRPr="00C6735E">
              <w:rPr>
                <w:rStyle w:val="a8"/>
                <w:rFonts w:ascii="微软雅黑" w:eastAsia="微软雅黑" w:hAnsi="微软雅黑"/>
                <w:noProof/>
              </w:rPr>
              <w:t>2005</w:t>
            </w:r>
            <w:r w:rsidRPr="00C6735E">
              <w:rPr>
                <w:rStyle w:val="a8"/>
                <w:rFonts w:ascii="微软雅黑" w:eastAsia="微软雅黑" w:hAnsi="微软雅黑" w:hint="eastAsia"/>
                <w:noProof/>
              </w:rPr>
              <w:t>）</w:t>
            </w:r>
            <w:r w:rsidRPr="00C6735E">
              <w:rPr>
                <w:rStyle w:val="a8"/>
                <w:rFonts w:ascii="微软雅黑" w:eastAsia="微软雅黑" w:hAnsi="微软雅黑"/>
                <w:noProof/>
              </w:rPr>
              <w:t>22</w:t>
            </w:r>
            <w:r w:rsidRPr="00C6735E">
              <w:rPr>
                <w:rStyle w:val="a8"/>
                <w:rFonts w:ascii="微软雅黑" w:eastAsia="微软雅黑" w:hAnsi="微软雅黑" w:hint="eastAsia"/>
                <w:noProof/>
              </w:rPr>
              <w:t>号</w:t>
            </w:r>
            <w:r>
              <w:rPr>
                <w:noProof/>
                <w:webHidden/>
              </w:rPr>
              <w:tab/>
            </w:r>
            <w:r>
              <w:rPr>
                <w:noProof/>
                <w:webHidden/>
              </w:rPr>
              <w:fldChar w:fldCharType="begin"/>
            </w:r>
            <w:r>
              <w:rPr>
                <w:noProof/>
                <w:webHidden/>
              </w:rPr>
              <w:instrText xml:space="preserve"> PAGEREF _Toc2611462 \h </w:instrText>
            </w:r>
            <w:r>
              <w:rPr>
                <w:noProof/>
                <w:webHidden/>
              </w:rPr>
            </w:r>
            <w:r>
              <w:rPr>
                <w:noProof/>
                <w:webHidden/>
              </w:rPr>
              <w:fldChar w:fldCharType="separate"/>
            </w:r>
            <w:r>
              <w:rPr>
                <w:noProof/>
                <w:webHidden/>
              </w:rPr>
              <w:t>123</w:t>
            </w:r>
            <w:r>
              <w:rPr>
                <w:noProof/>
                <w:webHidden/>
              </w:rPr>
              <w:fldChar w:fldCharType="end"/>
            </w:r>
          </w:hyperlink>
        </w:p>
        <w:p w:rsidR="00BF2C3A" w:rsidRPr="00BE5B08" w:rsidRDefault="00BF2C3A" w:rsidP="00166E6F">
          <w:pPr>
            <w:spacing w:line="360" w:lineRule="auto"/>
            <w:rPr>
              <w:rFonts w:ascii="微软雅黑" w:eastAsia="微软雅黑" w:hAnsi="微软雅黑"/>
            </w:rPr>
          </w:pPr>
          <w:r w:rsidRPr="00BE5B08">
            <w:rPr>
              <w:rFonts w:ascii="微软雅黑" w:eastAsia="微软雅黑" w:hAnsi="微软雅黑"/>
              <w:b/>
              <w:bCs/>
              <w:sz w:val="24"/>
              <w:lang w:val="zh-CN"/>
            </w:rPr>
            <w:fldChar w:fldCharType="end"/>
          </w:r>
        </w:p>
      </w:sdtContent>
    </w:sdt>
    <w:p w:rsidR="00BF2C3A" w:rsidRPr="00BE5B08" w:rsidRDefault="00BF2C3A" w:rsidP="00BF2C3A">
      <w:pPr>
        <w:pStyle w:val="a5"/>
        <w:ind w:firstLineChars="0" w:firstLine="0"/>
        <w:rPr>
          <w:rFonts w:ascii="微软雅黑" w:eastAsia="微软雅黑" w:hAnsi="微软雅黑" w:cstheme="minorBidi"/>
          <w:sz w:val="21"/>
          <w:szCs w:val="22"/>
        </w:rPr>
      </w:pPr>
    </w:p>
    <w:p w:rsidR="00BF2C3A" w:rsidRPr="00BE5B08" w:rsidRDefault="00BF2C3A">
      <w:pPr>
        <w:widowControl/>
        <w:jc w:val="left"/>
        <w:rPr>
          <w:rFonts w:ascii="微软雅黑" w:eastAsia="微软雅黑" w:hAnsi="微软雅黑"/>
        </w:rPr>
      </w:pPr>
      <w:r w:rsidRPr="00BE5B08">
        <w:rPr>
          <w:rFonts w:ascii="微软雅黑" w:eastAsia="微软雅黑" w:hAnsi="微软雅黑"/>
        </w:rPr>
        <w:br w:type="page"/>
      </w:r>
    </w:p>
    <w:p w:rsidR="00BF2C3A" w:rsidRPr="00BE5B08" w:rsidRDefault="00BF2C3A" w:rsidP="00BF2C3A">
      <w:pPr>
        <w:pStyle w:val="a5"/>
        <w:ind w:firstLineChars="0" w:firstLine="0"/>
        <w:rPr>
          <w:rFonts w:ascii="微软雅黑" w:eastAsia="微软雅黑" w:hAnsi="微软雅黑"/>
          <w:b/>
          <w:bCs/>
          <w:sz w:val="52"/>
        </w:rPr>
      </w:pPr>
    </w:p>
    <w:p w:rsidR="00BF2C3A" w:rsidRPr="00BE5B08" w:rsidRDefault="00567D62" w:rsidP="00301B21">
      <w:pPr>
        <w:pStyle w:val="1"/>
        <w:rPr>
          <w:rFonts w:ascii="微软雅黑" w:eastAsia="微软雅黑" w:hAnsi="微软雅黑"/>
        </w:rPr>
      </w:pPr>
      <w:bookmarkStart w:id="0" w:name="_Toc2611450"/>
      <w:r w:rsidRPr="00BE5B08">
        <w:rPr>
          <w:rFonts w:ascii="微软雅黑" w:eastAsia="微软雅黑" w:hAnsi="微软雅黑" w:hint="eastAsia"/>
        </w:rPr>
        <w:t>一、</w:t>
      </w:r>
      <w:proofErr w:type="gramStart"/>
      <w:r w:rsidR="0066573B" w:rsidRPr="00BE5B08">
        <w:rPr>
          <w:rFonts w:ascii="微软雅黑" w:eastAsia="微软雅黑" w:hAnsi="微软雅黑" w:hint="eastAsia"/>
        </w:rPr>
        <w:t>财建</w:t>
      </w:r>
      <w:proofErr w:type="gramEnd"/>
      <w:r w:rsidR="0066573B" w:rsidRPr="00BE5B08">
        <w:rPr>
          <w:rFonts w:ascii="微软雅黑" w:eastAsia="微软雅黑" w:hAnsi="微软雅黑" w:hint="eastAsia"/>
        </w:rPr>
        <w:t>(2016)504号</w:t>
      </w:r>
      <w:bookmarkEnd w:id="0"/>
    </w:p>
    <w:p w:rsidR="00567D62" w:rsidRPr="00452345" w:rsidRDefault="00567D62" w:rsidP="00BF2C3A">
      <w:pPr>
        <w:jc w:val="center"/>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关于印发《基本建设项目建设成本管理规定》的通知</w:t>
      </w:r>
    </w:p>
    <w:p w:rsidR="00567D62" w:rsidRPr="00452345" w:rsidRDefault="00567D62" w:rsidP="00567D62">
      <w:pPr>
        <w:widowControl/>
        <w:spacing w:before="100" w:beforeAutospacing="1" w:after="100" w:afterAutospacing="1"/>
        <w:jc w:val="center"/>
        <w:rPr>
          <w:rFonts w:ascii="微软雅黑" w:eastAsia="微软雅黑" w:hAnsi="微软雅黑" w:cs="宋体"/>
          <w:b/>
          <w:bCs/>
          <w:vanish/>
          <w:kern w:val="0"/>
          <w:sz w:val="28"/>
          <w:szCs w:val="28"/>
        </w:rPr>
      </w:pPr>
      <w:r w:rsidRPr="00452345">
        <w:rPr>
          <w:rFonts w:ascii="微软雅黑" w:eastAsia="微软雅黑" w:hAnsi="微软雅黑" w:cs="宋体" w:hint="eastAsia"/>
          <w:b/>
          <w:bCs/>
          <w:vanish/>
          <w:kern w:val="0"/>
          <w:sz w:val="28"/>
          <w:szCs w:val="28"/>
        </w:rPr>
        <w:t>关于印发《基本建设项目建设成本管理规定》的通知</w:t>
      </w:r>
    </w:p>
    <w:p w:rsidR="00567D62" w:rsidRPr="00BE5B08" w:rsidRDefault="00567D62" w:rsidP="00567D62">
      <w:pPr>
        <w:widowControl/>
        <w:spacing w:before="150" w:after="150"/>
        <w:ind w:left="150" w:right="150"/>
        <w:jc w:val="center"/>
        <w:rPr>
          <w:rFonts w:ascii="微软雅黑" w:eastAsia="微软雅黑" w:hAnsi="微软雅黑" w:cs="宋体"/>
          <w:kern w:val="0"/>
          <w:sz w:val="23"/>
          <w:szCs w:val="23"/>
        </w:rPr>
      </w:pPr>
      <w:proofErr w:type="gramStart"/>
      <w:r w:rsidRPr="00452345">
        <w:rPr>
          <w:rFonts w:ascii="微软雅黑" w:eastAsia="微软雅黑" w:hAnsi="微软雅黑" w:cs="宋体" w:hint="eastAsia"/>
          <w:kern w:val="0"/>
          <w:sz w:val="28"/>
          <w:szCs w:val="28"/>
        </w:rPr>
        <w:t>财建</w:t>
      </w:r>
      <w:proofErr w:type="gramEnd"/>
      <w:r w:rsidRPr="00452345">
        <w:rPr>
          <w:rFonts w:ascii="微软雅黑" w:eastAsia="微软雅黑" w:hAnsi="微软雅黑" w:cs="宋体" w:hint="eastAsia"/>
          <w:kern w:val="0"/>
          <w:sz w:val="28"/>
          <w:szCs w:val="28"/>
        </w:rPr>
        <w:t>(2016)504号</w:t>
      </w:r>
    </w:p>
    <w:p w:rsidR="00567D62" w:rsidRPr="00452345" w:rsidRDefault="00567D62" w:rsidP="00567D62">
      <w:pPr>
        <w:widowControl/>
        <w:jc w:val="left"/>
        <w:rPr>
          <w:rFonts w:ascii="微软雅黑" w:eastAsia="微软雅黑" w:hAnsi="微软雅黑"/>
          <w:sz w:val="28"/>
          <w:szCs w:val="28"/>
        </w:rPr>
      </w:pPr>
      <w:r w:rsidRPr="00452345">
        <w:rPr>
          <w:rFonts w:ascii="微软雅黑" w:eastAsia="微软雅黑" w:hAnsi="微软雅黑" w:hint="eastAsia"/>
          <w:sz w:val="28"/>
          <w:szCs w:val="28"/>
        </w:rPr>
        <w:t>党中央有关部门，国务院各部委、各直属机构，军委后勤保障部，武警总部，全国人大常委会办公厅，全国政协办公厅，高法院，高检院，各民主党派中央，有关人民团体，各中央管理企业，各省、自治区、计划单列市财政厅（局），新疆生产建设兵团财务局：</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r w:rsidRPr="00452345">
        <w:rPr>
          <w:rFonts w:ascii="微软雅黑" w:eastAsia="微软雅黑" w:hAnsi="微软雅黑" w:hint="eastAsia"/>
          <w:sz w:val="28"/>
          <w:szCs w:val="28"/>
        </w:rPr>
        <w:t>为推动各部门、各地区进一步加强基本建设成本核算管理，提高资金使用效益，针对基本建设成本管理中反映出的主要问题，依据《</w:t>
      </w:r>
      <w:hyperlink r:id="rId8" w:history="1">
        <w:r w:rsidRPr="00452345">
          <w:rPr>
            <w:rFonts w:ascii="微软雅黑" w:eastAsia="微软雅黑" w:hAnsi="微软雅黑" w:hint="eastAsia"/>
            <w:sz w:val="28"/>
            <w:szCs w:val="28"/>
          </w:rPr>
          <w:t>基本建设财务规则</w:t>
        </w:r>
      </w:hyperlink>
      <w:r w:rsidRPr="00452345">
        <w:rPr>
          <w:rFonts w:ascii="微软雅黑" w:eastAsia="微软雅黑" w:hAnsi="微软雅黑" w:hint="eastAsia"/>
          <w:sz w:val="28"/>
          <w:szCs w:val="28"/>
        </w:rPr>
        <w:t>》，现印发《基本建设项目建设成本管理规定》，请认真贯彻执行。</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r w:rsidRPr="00452345">
        <w:rPr>
          <w:rFonts w:ascii="微软雅黑" w:eastAsia="微软雅黑" w:hAnsi="微软雅黑" w:hint="eastAsia"/>
          <w:sz w:val="28"/>
          <w:szCs w:val="28"/>
        </w:rPr>
        <w:t>附件：</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r w:rsidRPr="00452345">
        <w:rPr>
          <w:rFonts w:ascii="微软雅黑" w:eastAsia="微软雅黑" w:hAnsi="微软雅黑" w:hint="eastAsia"/>
          <w:sz w:val="28"/>
          <w:szCs w:val="28"/>
        </w:rPr>
        <w:t>1.基本建设项目建设成本管理规定</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r w:rsidRPr="00452345">
        <w:rPr>
          <w:rFonts w:ascii="微软雅黑" w:eastAsia="微软雅黑" w:hAnsi="微软雅黑" w:hint="eastAsia"/>
          <w:sz w:val="28"/>
          <w:szCs w:val="28"/>
        </w:rPr>
        <w:t>2.项目建设管理费总额控制数费率表</w:t>
      </w:r>
    </w:p>
    <w:p w:rsidR="00567D62" w:rsidRPr="00452345" w:rsidRDefault="00567D62" w:rsidP="00567D62">
      <w:pPr>
        <w:widowControl/>
        <w:jc w:val="right"/>
        <w:rPr>
          <w:rFonts w:ascii="微软雅黑" w:eastAsia="微软雅黑" w:hAnsi="微软雅黑"/>
          <w:sz w:val="28"/>
          <w:szCs w:val="28"/>
        </w:rPr>
      </w:pPr>
      <w:r w:rsidRPr="00452345">
        <w:rPr>
          <w:rFonts w:ascii="微软雅黑" w:eastAsia="微软雅黑" w:hAnsi="微软雅黑" w:hint="eastAsia"/>
          <w:sz w:val="28"/>
          <w:szCs w:val="28"/>
        </w:rPr>
        <w:t>财 政 部</w:t>
      </w:r>
    </w:p>
    <w:p w:rsidR="00567D62" w:rsidRPr="00452345" w:rsidRDefault="00567D62" w:rsidP="00567D62">
      <w:pPr>
        <w:widowControl/>
        <w:jc w:val="right"/>
        <w:rPr>
          <w:rFonts w:ascii="微软雅黑" w:eastAsia="微软雅黑" w:hAnsi="微软雅黑"/>
          <w:sz w:val="28"/>
          <w:szCs w:val="28"/>
        </w:rPr>
      </w:pPr>
      <w:r w:rsidRPr="00452345">
        <w:rPr>
          <w:rFonts w:ascii="微软雅黑" w:eastAsia="微软雅黑" w:hAnsi="微软雅黑" w:hint="eastAsia"/>
          <w:sz w:val="28"/>
          <w:szCs w:val="28"/>
        </w:rPr>
        <w:t>2016年7月6日</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1" w:name="No10_F1"/>
      <w:bookmarkEnd w:id="1"/>
      <w:r w:rsidRPr="00452345">
        <w:rPr>
          <w:rFonts w:ascii="微软雅黑" w:eastAsia="微软雅黑" w:hAnsi="微软雅黑" w:hint="eastAsia"/>
          <w:sz w:val="28"/>
          <w:szCs w:val="28"/>
        </w:rPr>
        <w:lastRenderedPageBreak/>
        <w:t>附件1：</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2" w:name="No11"/>
      <w:bookmarkEnd w:id="2"/>
      <w:r w:rsidRPr="00452345">
        <w:rPr>
          <w:rFonts w:ascii="微软雅黑" w:eastAsia="微软雅黑" w:hAnsi="微软雅黑" w:hint="eastAsia"/>
          <w:sz w:val="28"/>
          <w:szCs w:val="28"/>
        </w:rPr>
        <w:t>基本建设项目建设成本管理规定</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3" w:name="No12_T1"/>
      <w:bookmarkEnd w:id="3"/>
      <w:r w:rsidRPr="00452345">
        <w:rPr>
          <w:rFonts w:ascii="微软雅黑" w:eastAsia="微软雅黑" w:hAnsi="微软雅黑"/>
          <w:sz w:val="28"/>
          <w:szCs w:val="28"/>
        </w:rPr>
        <w:t>第一条   </w:t>
      </w:r>
      <w:bookmarkStart w:id="4" w:name="No13_T1K1"/>
      <w:bookmarkEnd w:id="4"/>
      <w:r w:rsidRPr="00452345">
        <w:rPr>
          <w:rFonts w:ascii="微软雅黑" w:eastAsia="微软雅黑" w:hAnsi="微软雅黑"/>
          <w:sz w:val="28"/>
          <w:szCs w:val="28"/>
        </w:rPr>
        <w:t>为了规范基本建设项目建设成本管理，提高建设资金使用效益，依据《</w:t>
      </w:r>
      <w:hyperlink r:id="rId9" w:history="1">
        <w:r w:rsidRPr="00452345">
          <w:rPr>
            <w:rFonts w:ascii="微软雅黑" w:eastAsia="微软雅黑" w:hAnsi="微软雅黑" w:hint="eastAsia"/>
            <w:sz w:val="28"/>
            <w:szCs w:val="28"/>
          </w:rPr>
          <w:t>基本建设财务规则</w:t>
        </w:r>
      </w:hyperlink>
      <w:r w:rsidRPr="00452345">
        <w:rPr>
          <w:rFonts w:ascii="微软雅黑" w:eastAsia="微软雅黑" w:hAnsi="微软雅黑"/>
          <w:sz w:val="28"/>
          <w:szCs w:val="28"/>
        </w:rPr>
        <w:t>》（财政部令第81号），制定本规定。</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5" w:name="No14_T2"/>
      <w:bookmarkEnd w:id="5"/>
      <w:r w:rsidRPr="00452345">
        <w:rPr>
          <w:rFonts w:ascii="微软雅黑" w:eastAsia="微软雅黑" w:hAnsi="微软雅黑"/>
          <w:sz w:val="28"/>
          <w:szCs w:val="28"/>
        </w:rPr>
        <w:t>第二条   </w:t>
      </w:r>
      <w:bookmarkStart w:id="6" w:name="No15_T2K1"/>
      <w:bookmarkEnd w:id="6"/>
      <w:r w:rsidRPr="00452345">
        <w:rPr>
          <w:rFonts w:ascii="微软雅黑" w:eastAsia="微软雅黑" w:hAnsi="微软雅黑"/>
          <w:sz w:val="28"/>
          <w:szCs w:val="28"/>
        </w:rPr>
        <w:t>建筑安装工程投资支出是指基本建设项目（以下简称项目）建设单位按照批准的建设内容发生的建筑工程和安装工程的实际成本，其中不包括被安装设备本身的价值，以及按照合同规定支付给施工单位的预付备料款和预付工程款。</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7" w:name="No16_T3"/>
      <w:bookmarkEnd w:id="7"/>
      <w:r w:rsidRPr="00452345">
        <w:rPr>
          <w:rFonts w:ascii="微软雅黑" w:eastAsia="微软雅黑" w:hAnsi="微软雅黑"/>
          <w:sz w:val="28"/>
          <w:szCs w:val="28"/>
        </w:rPr>
        <w:t>第三条   </w:t>
      </w:r>
      <w:bookmarkStart w:id="8" w:name="No17_T3K1"/>
      <w:bookmarkEnd w:id="8"/>
      <w:r w:rsidRPr="00452345">
        <w:rPr>
          <w:rFonts w:ascii="微软雅黑" w:eastAsia="微软雅黑" w:hAnsi="微软雅黑"/>
          <w:sz w:val="28"/>
          <w:szCs w:val="28"/>
        </w:rPr>
        <w:t>设备投资支出是指项目建设单位按照批准的建设内容发生的各种设备的实际成本（不包括工程抵扣的增值税进项税额），包括需要安装设备、不需要安装设备和为生产准备的不够固定资产标准的工具、器具的实际成本。</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9" w:name="No18_T3K2"/>
      <w:bookmarkEnd w:id="9"/>
      <w:r w:rsidRPr="00452345">
        <w:rPr>
          <w:rFonts w:ascii="微软雅黑" w:eastAsia="微软雅黑" w:hAnsi="微软雅黑" w:hint="eastAsia"/>
          <w:sz w:val="28"/>
          <w:szCs w:val="28"/>
        </w:rPr>
        <w:t>需要安装设备是指必须将其整体或几个部位装配起来，安装在基础上或建筑物支架上才能使用的设备。不需要安装设备是指不必固定在一定位置或支架上就可以使用的设备。</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10" w:name="No19_T4"/>
      <w:bookmarkEnd w:id="10"/>
      <w:r w:rsidRPr="00452345">
        <w:rPr>
          <w:rFonts w:ascii="微软雅黑" w:eastAsia="微软雅黑" w:hAnsi="微软雅黑"/>
          <w:sz w:val="28"/>
          <w:szCs w:val="28"/>
        </w:rPr>
        <w:t>第四条   </w:t>
      </w:r>
      <w:bookmarkStart w:id="11" w:name="No20_T4K1"/>
      <w:bookmarkEnd w:id="11"/>
      <w:r w:rsidRPr="00452345">
        <w:rPr>
          <w:rFonts w:ascii="微软雅黑" w:eastAsia="微软雅黑" w:hAnsi="微软雅黑"/>
          <w:sz w:val="28"/>
          <w:szCs w:val="28"/>
        </w:rPr>
        <w:t>待摊投资支出是指项目建设单位按照批准的建设内容发生的，应当分摊计入相关资产价值的各项费用和税金支出。主要包括：</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12" w:name="No21_T4K1X1"/>
      <w:bookmarkEnd w:id="12"/>
      <w:r w:rsidRPr="00452345">
        <w:rPr>
          <w:rFonts w:ascii="微软雅黑" w:eastAsia="微软雅黑" w:hAnsi="微软雅黑" w:hint="eastAsia"/>
          <w:sz w:val="28"/>
          <w:szCs w:val="28"/>
        </w:rPr>
        <w:t>（一）勘察费、设计费、研究试验费、可行性研究费及项目其他前期费用；</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13" w:name="No22_T4K1X2"/>
      <w:bookmarkEnd w:id="13"/>
      <w:r w:rsidRPr="00452345">
        <w:rPr>
          <w:rFonts w:ascii="微软雅黑" w:eastAsia="微软雅黑" w:hAnsi="微软雅黑" w:hint="eastAsia"/>
          <w:sz w:val="28"/>
          <w:szCs w:val="28"/>
        </w:rPr>
        <w:lastRenderedPageBreak/>
        <w:t>（二）土地征用及迁移补偿费、土地复垦及补偿费、森林植被恢复费及其他为取得或租用土地使用权而发生的费用；</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14" w:name="No23_T4K1X3"/>
      <w:bookmarkEnd w:id="14"/>
      <w:r w:rsidRPr="00452345">
        <w:rPr>
          <w:rFonts w:ascii="微软雅黑" w:eastAsia="微软雅黑" w:hAnsi="微软雅黑" w:hint="eastAsia"/>
          <w:sz w:val="28"/>
          <w:szCs w:val="28"/>
        </w:rPr>
        <w:t>（三）土地使用税、耕地占用税、契税、车船税、印花税及按规定缴纳的其他税费；</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15" w:name="No24_T4K1X4"/>
      <w:bookmarkEnd w:id="15"/>
      <w:r w:rsidRPr="00452345">
        <w:rPr>
          <w:rFonts w:ascii="微软雅黑" w:eastAsia="微软雅黑" w:hAnsi="微软雅黑" w:hint="eastAsia"/>
          <w:sz w:val="28"/>
          <w:szCs w:val="28"/>
        </w:rPr>
        <w:t>（四）项目建设管理费、代建管理费、临时设施费、监理费、招标投标费、社会中介机构审查费及其他管理性质的费用；</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16" w:name="No25_T4K1X5"/>
      <w:bookmarkEnd w:id="16"/>
      <w:r w:rsidRPr="00452345">
        <w:rPr>
          <w:rFonts w:ascii="微软雅黑" w:eastAsia="微软雅黑" w:hAnsi="微软雅黑" w:hint="eastAsia"/>
          <w:sz w:val="28"/>
          <w:szCs w:val="28"/>
        </w:rPr>
        <w:t>（五）项目建设期间发生的各类借款利息、债券利息、贷款评估费、国外借款手续费及承诺费、汇兑损益、债券发行费用及其他债务利息支出或融资费用；</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17" w:name="No26_T4K1X6"/>
      <w:bookmarkEnd w:id="17"/>
      <w:r w:rsidRPr="00452345">
        <w:rPr>
          <w:rFonts w:ascii="微软雅黑" w:eastAsia="微软雅黑" w:hAnsi="微软雅黑" w:hint="eastAsia"/>
          <w:sz w:val="28"/>
          <w:szCs w:val="28"/>
        </w:rPr>
        <w:t>（六）工程检测费、设备检验费、负荷联合试车费及其他检验检测类费用；</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18" w:name="No27_T4K1X7"/>
      <w:bookmarkEnd w:id="18"/>
      <w:r w:rsidRPr="00452345">
        <w:rPr>
          <w:rFonts w:ascii="微软雅黑" w:eastAsia="微软雅黑" w:hAnsi="微软雅黑" w:hint="eastAsia"/>
          <w:sz w:val="28"/>
          <w:szCs w:val="28"/>
        </w:rPr>
        <w:t>（七）固定资产损失、器材处理亏损、设备盘亏及毁损、报废工程净损失及其他损失；</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19" w:name="No28_T4K1X8"/>
      <w:bookmarkEnd w:id="19"/>
      <w:r w:rsidRPr="00452345">
        <w:rPr>
          <w:rFonts w:ascii="微软雅黑" w:eastAsia="微软雅黑" w:hAnsi="微软雅黑" w:hint="eastAsia"/>
          <w:sz w:val="28"/>
          <w:szCs w:val="28"/>
        </w:rPr>
        <w:t>（八）系统集成等信息工程的费用支出；</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20" w:name="No29_T4K1X9"/>
      <w:bookmarkEnd w:id="20"/>
      <w:r w:rsidRPr="00452345">
        <w:rPr>
          <w:rFonts w:ascii="微软雅黑" w:eastAsia="微软雅黑" w:hAnsi="微软雅黑" w:hint="eastAsia"/>
          <w:sz w:val="28"/>
          <w:szCs w:val="28"/>
        </w:rPr>
        <w:t>（九）其他待摊投资性质支出。</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21" w:name="No30_T4K2"/>
      <w:bookmarkEnd w:id="21"/>
      <w:r w:rsidRPr="00452345">
        <w:rPr>
          <w:rFonts w:ascii="微软雅黑" w:eastAsia="微软雅黑" w:hAnsi="微软雅黑" w:hint="eastAsia"/>
          <w:sz w:val="28"/>
          <w:szCs w:val="28"/>
        </w:rPr>
        <w:t>项目在建设期间的建设资金存款利息收入冲减债务利息支出，利息收入超过利息支出的部分，冲减待摊投资总支出。</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22" w:name="No31_T5"/>
      <w:bookmarkEnd w:id="22"/>
      <w:r w:rsidRPr="00452345">
        <w:rPr>
          <w:rFonts w:ascii="微软雅黑" w:eastAsia="微软雅黑" w:hAnsi="微软雅黑"/>
          <w:sz w:val="28"/>
          <w:szCs w:val="28"/>
        </w:rPr>
        <w:lastRenderedPageBreak/>
        <w:t>第五条   </w:t>
      </w:r>
      <w:bookmarkStart w:id="23" w:name="No32_T5K1"/>
      <w:bookmarkEnd w:id="23"/>
      <w:r w:rsidRPr="00452345">
        <w:rPr>
          <w:rFonts w:ascii="微软雅黑" w:eastAsia="微软雅黑" w:hAnsi="微软雅黑"/>
          <w:sz w:val="28"/>
          <w:szCs w:val="28"/>
        </w:rPr>
        <w:t>项目建设管理费是指项目建设单位从项目筹建之日起</w:t>
      </w:r>
      <w:proofErr w:type="gramStart"/>
      <w:r w:rsidRPr="00452345">
        <w:rPr>
          <w:rFonts w:ascii="微软雅黑" w:eastAsia="微软雅黑" w:hAnsi="微软雅黑"/>
          <w:sz w:val="28"/>
          <w:szCs w:val="28"/>
        </w:rPr>
        <w:t>至办理</w:t>
      </w:r>
      <w:proofErr w:type="gramEnd"/>
      <w:r w:rsidRPr="00452345">
        <w:rPr>
          <w:rFonts w:ascii="微软雅黑" w:eastAsia="微软雅黑" w:hAnsi="微软雅黑"/>
          <w:sz w:val="28"/>
          <w:szCs w:val="28"/>
        </w:rPr>
        <w:t>竣工财务决算之日止发生的管理性质的支出。包括：不在原单位发工资的工作人员工资及相关费用、办公费、</w:t>
      </w:r>
      <w:proofErr w:type="gramStart"/>
      <w:r w:rsidRPr="00452345">
        <w:rPr>
          <w:rFonts w:ascii="微软雅黑" w:eastAsia="微软雅黑" w:hAnsi="微软雅黑"/>
          <w:sz w:val="28"/>
          <w:szCs w:val="28"/>
        </w:rPr>
        <w:t>办公场</w:t>
      </w:r>
      <w:proofErr w:type="gramEnd"/>
      <w:r w:rsidRPr="00452345">
        <w:rPr>
          <w:rFonts w:ascii="微软雅黑" w:eastAsia="微软雅黑" w:hAnsi="微软雅黑"/>
          <w:sz w:val="28"/>
          <w:szCs w:val="28"/>
        </w:rPr>
        <w:t>地租用费、差旅交通费、劳动保护费、工具用具使用费、固定资产使用费、招募生产工人费、技术图书资料费（含软件）、业务招待费、施工现场津贴、竣工验收费和其他管理性质开支。</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24" w:name="No33_T5K2"/>
      <w:bookmarkEnd w:id="24"/>
      <w:r w:rsidRPr="00452345">
        <w:rPr>
          <w:rFonts w:ascii="微软雅黑" w:eastAsia="微软雅黑" w:hAnsi="微软雅黑" w:hint="eastAsia"/>
          <w:sz w:val="28"/>
          <w:szCs w:val="28"/>
        </w:rPr>
        <w:t>项目建设单位应当严格执行《</w:t>
      </w:r>
      <w:hyperlink r:id="rId10" w:history="1">
        <w:r w:rsidRPr="00452345">
          <w:rPr>
            <w:rFonts w:ascii="微软雅黑" w:eastAsia="微软雅黑" w:hAnsi="微软雅黑" w:hint="eastAsia"/>
            <w:sz w:val="28"/>
            <w:szCs w:val="28"/>
          </w:rPr>
          <w:t>党政机关厉行节约反对浪费条例</w:t>
        </w:r>
      </w:hyperlink>
      <w:r w:rsidRPr="00452345">
        <w:rPr>
          <w:rFonts w:ascii="微软雅黑" w:eastAsia="微软雅黑" w:hAnsi="微软雅黑" w:hint="eastAsia"/>
          <w:sz w:val="28"/>
          <w:szCs w:val="28"/>
        </w:rPr>
        <w:t>》，严格控制项目建设管理费。</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25" w:name="No34_T6"/>
      <w:bookmarkEnd w:id="25"/>
      <w:r w:rsidRPr="00452345">
        <w:rPr>
          <w:rFonts w:ascii="微软雅黑" w:eastAsia="微软雅黑" w:hAnsi="微软雅黑"/>
          <w:sz w:val="28"/>
          <w:szCs w:val="28"/>
        </w:rPr>
        <w:t>第六条   </w:t>
      </w:r>
      <w:bookmarkStart w:id="26" w:name="No35_T6K1"/>
      <w:bookmarkEnd w:id="26"/>
      <w:r w:rsidRPr="00452345">
        <w:rPr>
          <w:rFonts w:ascii="微软雅黑" w:eastAsia="微软雅黑" w:hAnsi="微软雅黑"/>
          <w:sz w:val="28"/>
          <w:szCs w:val="28"/>
        </w:rPr>
        <w:t>行政事业单位项目建设管理费实行总额控制，分年度据实列支。总额控制数以项目审批部门批准的项目总投资（经批准的动态投资，不含项目建设管理费）扣除土地征用、迁移补偿等为取得或租用土地使用权而发生的费用为基数分档计算。具体计算方法见附件。</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27" w:name="No36_T6K2"/>
      <w:bookmarkEnd w:id="27"/>
      <w:r w:rsidRPr="00452345">
        <w:rPr>
          <w:rFonts w:ascii="微软雅黑" w:eastAsia="微软雅黑" w:hAnsi="微软雅黑" w:hint="eastAsia"/>
          <w:sz w:val="28"/>
          <w:szCs w:val="28"/>
        </w:rPr>
        <w:t>建设地点分散、点多面广、建设工期长以及使用新技术、新工艺等的项目，项目建设管理费确需超过上述开支标准的，中央级项目,应当事前</w:t>
      </w:r>
      <w:proofErr w:type="gramStart"/>
      <w:r w:rsidRPr="00452345">
        <w:rPr>
          <w:rFonts w:ascii="微软雅黑" w:eastAsia="微软雅黑" w:hAnsi="微软雅黑" w:hint="eastAsia"/>
          <w:sz w:val="28"/>
          <w:szCs w:val="28"/>
        </w:rPr>
        <w:t>报项目</w:t>
      </w:r>
      <w:proofErr w:type="gramEnd"/>
      <w:r w:rsidRPr="00452345">
        <w:rPr>
          <w:rFonts w:ascii="微软雅黑" w:eastAsia="微软雅黑" w:hAnsi="微软雅黑" w:hint="eastAsia"/>
          <w:sz w:val="28"/>
          <w:szCs w:val="28"/>
        </w:rPr>
        <w:t>主管部门审核批准，并报财政部备案，未经批准的，超标</w:t>
      </w:r>
      <w:proofErr w:type="gramStart"/>
      <w:r w:rsidRPr="00452345">
        <w:rPr>
          <w:rFonts w:ascii="微软雅黑" w:eastAsia="微软雅黑" w:hAnsi="微软雅黑" w:hint="eastAsia"/>
          <w:sz w:val="28"/>
          <w:szCs w:val="28"/>
        </w:rPr>
        <w:t>准发生</w:t>
      </w:r>
      <w:proofErr w:type="gramEnd"/>
      <w:r w:rsidRPr="00452345">
        <w:rPr>
          <w:rFonts w:ascii="微软雅黑" w:eastAsia="微软雅黑" w:hAnsi="微软雅黑" w:hint="eastAsia"/>
          <w:sz w:val="28"/>
          <w:szCs w:val="28"/>
        </w:rPr>
        <w:t>的项目建设管理费由项目建设单位用自有资金弥补；地方级项目，由同级财政部门确定审核批准的要求和程序。</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28" w:name="No37_T6K3"/>
      <w:bookmarkEnd w:id="28"/>
      <w:r w:rsidRPr="00452345">
        <w:rPr>
          <w:rFonts w:ascii="微软雅黑" w:eastAsia="微软雅黑" w:hAnsi="微软雅黑" w:hint="eastAsia"/>
          <w:sz w:val="28"/>
          <w:szCs w:val="28"/>
        </w:rPr>
        <w:t>施工现场管理人员津贴标准比照当地财政部门制定的差旅费标准执行；一般不得发生业务招待费，确需列支的，项目业务招待费支出</w:t>
      </w:r>
      <w:r w:rsidRPr="00452345">
        <w:rPr>
          <w:rFonts w:ascii="微软雅黑" w:eastAsia="微软雅黑" w:hAnsi="微软雅黑" w:hint="eastAsia"/>
          <w:sz w:val="28"/>
          <w:szCs w:val="28"/>
        </w:rPr>
        <w:lastRenderedPageBreak/>
        <w:t>应当严格按照国家有关规定执行，并不得超过项目建设管理费的5%。</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29" w:name="No38_T7"/>
      <w:bookmarkEnd w:id="29"/>
      <w:r w:rsidRPr="00452345">
        <w:rPr>
          <w:rFonts w:ascii="微软雅黑" w:eastAsia="微软雅黑" w:hAnsi="微软雅黑"/>
          <w:sz w:val="28"/>
          <w:szCs w:val="28"/>
        </w:rPr>
        <w:t>第七条   </w:t>
      </w:r>
      <w:bookmarkStart w:id="30" w:name="No39_T7K1"/>
      <w:bookmarkEnd w:id="30"/>
      <w:r w:rsidRPr="00452345">
        <w:rPr>
          <w:rFonts w:ascii="微软雅黑" w:eastAsia="微软雅黑" w:hAnsi="微软雅黑"/>
          <w:sz w:val="28"/>
          <w:szCs w:val="28"/>
        </w:rPr>
        <w:t>使用财政资金的国有和国有控股企业的项目建设管理费，比照第六条规定执行。国有和国有控股企业经营性项目的项目资本中，财政资金所占比例未超过50%的项目建设管理费可不执行第六条规定。</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31" w:name="No40_T8"/>
      <w:bookmarkEnd w:id="31"/>
      <w:r w:rsidRPr="00452345">
        <w:rPr>
          <w:rFonts w:ascii="微软雅黑" w:eastAsia="微软雅黑" w:hAnsi="微软雅黑"/>
          <w:sz w:val="28"/>
          <w:szCs w:val="28"/>
        </w:rPr>
        <w:t>第八条   </w:t>
      </w:r>
      <w:bookmarkStart w:id="32" w:name="No41_T8K1"/>
      <w:bookmarkEnd w:id="32"/>
      <w:r w:rsidRPr="00452345">
        <w:rPr>
          <w:rFonts w:ascii="微软雅黑" w:eastAsia="微软雅黑" w:hAnsi="微软雅黑"/>
          <w:sz w:val="28"/>
          <w:szCs w:val="28"/>
        </w:rPr>
        <w:t>政府设立（或授权）、政府招标产生的代建制项目，代建管理费由同级财政部门根据代建内容和要求，按照不高于本规定项目建设管理费标准核定，计入项目建设成本。</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33" w:name="No42_T8K2"/>
      <w:bookmarkEnd w:id="33"/>
      <w:r w:rsidRPr="00452345">
        <w:rPr>
          <w:rFonts w:ascii="微软雅黑" w:eastAsia="微软雅黑" w:hAnsi="微软雅黑" w:hint="eastAsia"/>
          <w:sz w:val="28"/>
          <w:szCs w:val="28"/>
        </w:rPr>
        <w:t>实行代建制管理的项目，一般不得同时列支代建管理费和项目建设管理费，确需同时发生的，两项费用之和不得高于本规定的项目建设管理费限额。</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34" w:name="No43_T8K3"/>
      <w:bookmarkEnd w:id="34"/>
      <w:r w:rsidRPr="00452345">
        <w:rPr>
          <w:rFonts w:ascii="微软雅黑" w:eastAsia="微软雅黑" w:hAnsi="微软雅黑" w:hint="eastAsia"/>
          <w:sz w:val="28"/>
          <w:szCs w:val="28"/>
        </w:rPr>
        <w:t>建设地点分散、点多面广以及使用新技术、新工艺等的项目，代建管理费确需超过本规定确定的开支标准的，行政单位和使用财政资金建设的事业单位中央项目,应当事前</w:t>
      </w:r>
      <w:proofErr w:type="gramStart"/>
      <w:r w:rsidRPr="00452345">
        <w:rPr>
          <w:rFonts w:ascii="微软雅黑" w:eastAsia="微软雅黑" w:hAnsi="微软雅黑" w:hint="eastAsia"/>
          <w:sz w:val="28"/>
          <w:szCs w:val="28"/>
        </w:rPr>
        <w:t>报项目</w:t>
      </w:r>
      <w:proofErr w:type="gramEnd"/>
      <w:r w:rsidRPr="00452345">
        <w:rPr>
          <w:rFonts w:ascii="微软雅黑" w:eastAsia="微软雅黑" w:hAnsi="微软雅黑" w:hint="eastAsia"/>
          <w:sz w:val="28"/>
          <w:szCs w:val="28"/>
        </w:rPr>
        <w:t>主管部门审核批准，并报财政部备案；地方项目，由同级财政部门确定审核批准的要求和程序。</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35" w:name="No44_T8K4"/>
      <w:bookmarkEnd w:id="35"/>
      <w:r w:rsidRPr="00452345">
        <w:rPr>
          <w:rFonts w:ascii="微软雅黑" w:eastAsia="微软雅黑" w:hAnsi="微软雅黑" w:hint="eastAsia"/>
          <w:sz w:val="28"/>
          <w:szCs w:val="28"/>
        </w:rPr>
        <w:t>代建管理费核定和支付应当与工程进度、建设质量结合，与代建内容、代建绩效挂钩，实行奖优罚劣。同时满足按时完成项目代建任务、工程质量优良、项目投资控制在批准概算总投资范围3个条件</w:t>
      </w:r>
      <w:r w:rsidRPr="00452345">
        <w:rPr>
          <w:rFonts w:ascii="微软雅黑" w:eastAsia="微软雅黑" w:hAnsi="微软雅黑" w:hint="eastAsia"/>
          <w:sz w:val="28"/>
          <w:szCs w:val="28"/>
        </w:rPr>
        <w:lastRenderedPageBreak/>
        <w:t>的，可以支付代建单位利润或奖励资金，代建单位利润或奖励资金一般不得超过代建管理费的10%，需使用财政资金支付的，应当事前报同级财政部门审核批准；未完成代建任务的，应当扣减代建管理费。</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36" w:name="No45_T9"/>
      <w:bookmarkEnd w:id="36"/>
      <w:r w:rsidRPr="00452345">
        <w:rPr>
          <w:rFonts w:ascii="微软雅黑" w:eastAsia="微软雅黑" w:hAnsi="微软雅黑"/>
          <w:sz w:val="28"/>
          <w:szCs w:val="28"/>
        </w:rPr>
        <w:t>第九条   </w:t>
      </w:r>
      <w:bookmarkStart w:id="37" w:name="No46_T9K1"/>
      <w:bookmarkEnd w:id="37"/>
      <w:r w:rsidRPr="00452345">
        <w:rPr>
          <w:rFonts w:ascii="微软雅黑" w:eastAsia="微软雅黑" w:hAnsi="微软雅黑"/>
          <w:sz w:val="28"/>
          <w:szCs w:val="28"/>
        </w:rPr>
        <w:t>项目单项工程报废净损失计入待摊投资支出。</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38" w:name="No47_T9K2"/>
      <w:bookmarkEnd w:id="38"/>
      <w:r w:rsidRPr="00452345">
        <w:rPr>
          <w:rFonts w:ascii="微软雅黑" w:eastAsia="微软雅黑" w:hAnsi="微软雅黑" w:hint="eastAsia"/>
          <w:sz w:val="28"/>
          <w:szCs w:val="28"/>
        </w:rPr>
        <w:t>单项工程报废应当经有关部门或专业机构鉴定。非经营性项目以及使用财政资金所占比例超过项目资本50%的经营性项目，发生的单项工程报废经鉴定后，</w:t>
      </w:r>
      <w:proofErr w:type="gramStart"/>
      <w:r w:rsidRPr="00452345">
        <w:rPr>
          <w:rFonts w:ascii="微软雅黑" w:eastAsia="微软雅黑" w:hAnsi="微软雅黑" w:hint="eastAsia"/>
          <w:sz w:val="28"/>
          <w:szCs w:val="28"/>
        </w:rPr>
        <w:t>报项目</w:t>
      </w:r>
      <w:proofErr w:type="gramEnd"/>
      <w:r w:rsidRPr="00452345">
        <w:rPr>
          <w:rFonts w:ascii="微软雅黑" w:eastAsia="微软雅黑" w:hAnsi="微软雅黑" w:hint="eastAsia"/>
          <w:sz w:val="28"/>
          <w:szCs w:val="28"/>
        </w:rPr>
        <w:t>竣工财务决算批复部门审核批准。</w:t>
      </w:r>
    </w:p>
    <w:p w:rsidR="00567D62" w:rsidRPr="00452345" w:rsidRDefault="00567D62" w:rsidP="00567D62">
      <w:pPr>
        <w:widowControl/>
        <w:spacing w:before="100" w:beforeAutospacing="1" w:after="100" w:afterAutospacing="1"/>
        <w:ind w:firstLine="480"/>
        <w:jc w:val="left"/>
        <w:rPr>
          <w:rFonts w:ascii="微软雅黑" w:eastAsia="微软雅黑" w:hAnsi="微软雅黑"/>
          <w:sz w:val="28"/>
          <w:szCs w:val="28"/>
        </w:rPr>
      </w:pPr>
      <w:bookmarkStart w:id="39" w:name="No48_T9K3"/>
      <w:bookmarkEnd w:id="39"/>
      <w:r w:rsidRPr="00452345">
        <w:rPr>
          <w:rFonts w:ascii="微软雅黑" w:eastAsia="微软雅黑" w:hAnsi="微软雅黑" w:hint="eastAsia"/>
          <w:sz w:val="28"/>
          <w:szCs w:val="28"/>
        </w:rPr>
        <w:t>因设计单位、施工单位、供货单位等原因造成的单项工程报废损失，由责任单位承担。</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40" w:name="No49_T10"/>
      <w:bookmarkEnd w:id="40"/>
      <w:r w:rsidRPr="00452345">
        <w:rPr>
          <w:rFonts w:ascii="微软雅黑" w:eastAsia="微软雅黑" w:hAnsi="微软雅黑"/>
          <w:sz w:val="28"/>
          <w:szCs w:val="28"/>
        </w:rPr>
        <w:t>第十条   </w:t>
      </w:r>
      <w:bookmarkStart w:id="41" w:name="No50_T10K1"/>
      <w:bookmarkEnd w:id="41"/>
      <w:r w:rsidRPr="00452345">
        <w:rPr>
          <w:rFonts w:ascii="微软雅黑" w:eastAsia="微软雅黑" w:hAnsi="微软雅黑"/>
          <w:sz w:val="28"/>
          <w:szCs w:val="28"/>
        </w:rPr>
        <w:t>其他投资支出是指项目建设单位按照批准的项目建设内容发生的房屋购置支出，基本畜禽、林木等的购置、饲养、培育支出，办公生活用家具、器具购置支出，软件研发及不能计入设备投资的软件购置等支出。</w:t>
      </w:r>
    </w:p>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42" w:name="No51_T11"/>
      <w:bookmarkEnd w:id="42"/>
      <w:r w:rsidRPr="00452345">
        <w:rPr>
          <w:rFonts w:ascii="微软雅黑" w:eastAsia="微软雅黑" w:hAnsi="微软雅黑"/>
          <w:sz w:val="28"/>
          <w:szCs w:val="28"/>
        </w:rPr>
        <w:t>第十一条   </w:t>
      </w:r>
      <w:bookmarkStart w:id="43" w:name="No52_T11K1"/>
      <w:bookmarkEnd w:id="43"/>
      <w:r w:rsidRPr="00452345">
        <w:rPr>
          <w:rFonts w:ascii="微软雅黑" w:eastAsia="微软雅黑" w:hAnsi="微软雅黑"/>
          <w:sz w:val="28"/>
          <w:szCs w:val="28"/>
        </w:rPr>
        <w:t>本规定自2016年9月1日起施行。《</w:t>
      </w:r>
      <w:hyperlink r:id="rId11" w:history="1">
        <w:r w:rsidRPr="00452345">
          <w:rPr>
            <w:rFonts w:ascii="微软雅黑" w:eastAsia="微软雅黑" w:hAnsi="微软雅黑" w:hint="eastAsia"/>
            <w:sz w:val="28"/>
            <w:szCs w:val="28"/>
          </w:rPr>
          <w:t>财政部关于切实加强政府投资项目代建制财政财务管理有关问题的指导意见</w:t>
        </w:r>
      </w:hyperlink>
      <w:r w:rsidRPr="00452345">
        <w:rPr>
          <w:rFonts w:ascii="微软雅黑" w:eastAsia="微软雅黑" w:hAnsi="微软雅黑"/>
          <w:sz w:val="28"/>
          <w:szCs w:val="28"/>
        </w:rPr>
        <w:t>》(</w:t>
      </w:r>
      <w:proofErr w:type="gramStart"/>
      <w:r w:rsidRPr="00452345">
        <w:rPr>
          <w:rFonts w:ascii="微软雅黑" w:eastAsia="微软雅黑" w:hAnsi="微软雅黑"/>
          <w:sz w:val="28"/>
          <w:szCs w:val="28"/>
        </w:rPr>
        <w:t>财建〔2004〕</w:t>
      </w:r>
      <w:proofErr w:type="gramEnd"/>
      <w:r w:rsidRPr="00452345">
        <w:rPr>
          <w:rFonts w:ascii="微软雅黑" w:eastAsia="微软雅黑" w:hAnsi="微软雅黑"/>
          <w:sz w:val="28"/>
          <w:szCs w:val="28"/>
        </w:rPr>
        <w:t>300号)同时废止。</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1"/>
        <w:gridCol w:w="1069"/>
        <w:gridCol w:w="1407"/>
        <w:gridCol w:w="4220"/>
      </w:tblGrid>
      <w:tr w:rsidR="00BE5B08" w:rsidRPr="00BE5B08" w:rsidTr="002C4A9F">
        <w:trPr>
          <w:trHeight w:val="15"/>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bookmarkStart w:id="44" w:name="No53"/>
            <w:bookmarkEnd w:id="44"/>
            <w:r w:rsidRPr="00452345">
              <w:rPr>
                <w:rFonts w:ascii="微软雅黑" w:eastAsia="微软雅黑" w:hAnsi="微软雅黑" w:hint="eastAsia"/>
                <w:sz w:val="28"/>
                <w:szCs w:val="28"/>
              </w:rPr>
              <w:t xml:space="preserve">附件2 </w:t>
            </w:r>
          </w:p>
        </w:tc>
        <w:tc>
          <w:tcPr>
            <w:tcW w:w="1275"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jc w:val="left"/>
              <w:rPr>
                <w:rFonts w:ascii="微软雅黑" w:eastAsia="微软雅黑" w:hAnsi="微软雅黑"/>
                <w:sz w:val="28"/>
                <w:szCs w:val="28"/>
              </w:rPr>
            </w:pPr>
          </w:p>
        </w:tc>
        <w:tc>
          <w:tcPr>
            <w:tcW w:w="153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jc w:val="left"/>
              <w:rPr>
                <w:rFonts w:ascii="微软雅黑" w:eastAsia="微软雅黑" w:hAnsi="微软雅黑"/>
                <w:sz w:val="28"/>
                <w:szCs w:val="28"/>
              </w:rPr>
            </w:pPr>
          </w:p>
        </w:tc>
        <w:tc>
          <w:tcPr>
            <w:tcW w:w="558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jc w:val="left"/>
              <w:rPr>
                <w:rFonts w:ascii="微软雅黑" w:eastAsia="微软雅黑" w:hAnsi="微软雅黑"/>
                <w:sz w:val="28"/>
                <w:szCs w:val="28"/>
              </w:rPr>
            </w:pPr>
          </w:p>
        </w:tc>
      </w:tr>
      <w:tr w:rsidR="00BE5B08" w:rsidRPr="00BE5B08" w:rsidTr="002C4A9F">
        <w:trPr>
          <w:trHeight w:val="15"/>
          <w:tblCellSpacing w:w="15" w:type="dxa"/>
        </w:trPr>
        <w:tc>
          <w:tcPr>
            <w:tcW w:w="10470" w:type="dxa"/>
            <w:gridSpan w:val="4"/>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center"/>
              <w:rPr>
                <w:rFonts w:ascii="微软雅黑" w:eastAsia="微软雅黑" w:hAnsi="微软雅黑"/>
                <w:sz w:val="28"/>
                <w:szCs w:val="28"/>
              </w:rPr>
            </w:pPr>
            <w:r w:rsidRPr="00452345">
              <w:rPr>
                <w:rFonts w:ascii="微软雅黑" w:eastAsia="微软雅黑" w:hAnsi="微软雅黑" w:hint="eastAsia"/>
                <w:sz w:val="28"/>
                <w:szCs w:val="28"/>
              </w:rPr>
              <w:t xml:space="preserve">项目建设管理费总额控制数费率表 </w:t>
            </w:r>
          </w:p>
        </w:tc>
      </w:tr>
      <w:tr w:rsidR="00BE5B08" w:rsidRPr="00BE5B08" w:rsidTr="002C4A9F">
        <w:trPr>
          <w:trHeight w:val="15"/>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jc w:val="left"/>
              <w:rPr>
                <w:rFonts w:ascii="微软雅黑" w:eastAsia="微软雅黑" w:hAnsi="微软雅黑"/>
                <w:sz w:val="28"/>
                <w:szCs w:val="28"/>
              </w:rPr>
            </w:pPr>
          </w:p>
        </w:tc>
        <w:tc>
          <w:tcPr>
            <w:tcW w:w="1275"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jc w:val="left"/>
              <w:rPr>
                <w:rFonts w:ascii="微软雅黑" w:eastAsia="微软雅黑" w:hAnsi="微软雅黑"/>
                <w:sz w:val="28"/>
                <w:szCs w:val="28"/>
              </w:rPr>
            </w:pPr>
          </w:p>
        </w:tc>
        <w:tc>
          <w:tcPr>
            <w:tcW w:w="153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jc w:val="left"/>
              <w:rPr>
                <w:rFonts w:ascii="微软雅黑" w:eastAsia="微软雅黑" w:hAnsi="微软雅黑"/>
                <w:sz w:val="28"/>
                <w:szCs w:val="28"/>
              </w:rPr>
            </w:pPr>
          </w:p>
        </w:tc>
        <w:tc>
          <w:tcPr>
            <w:tcW w:w="558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单位：万元 </w:t>
            </w:r>
          </w:p>
        </w:tc>
      </w:tr>
      <w:tr w:rsidR="00BE5B08" w:rsidRPr="00BE5B08" w:rsidTr="002C4A9F">
        <w:trPr>
          <w:trHeight w:val="15"/>
          <w:tblCellSpacing w:w="15" w:type="dxa"/>
        </w:trPr>
        <w:tc>
          <w:tcPr>
            <w:tcW w:w="2070" w:type="dxa"/>
            <w:vMerge w:val="restart"/>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center"/>
              <w:rPr>
                <w:rFonts w:ascii="微软雅黑" w:eastAsia="微软雅黑" w:hAnsi="微软雅黑"/>
                <w:sz w:val="28"/>
                <w:szCs w:val="28"/>
              </w:rPr>
            </w:pPr>
            <w:r w:rsidRPr="00452345">
              <w:rPr>
                <w:rFonts w:ascii="微软雅黑" w:eastAsia="微软雅黑" w:hAnsi="微软雅黑" w:hint="eastAsia"/>
                <w:sz w:val="28"/>
                <w:szCs w:val="28"/>
              </w:rPr>
              <w:lastRenderedPageBreak/>
              <w:t xml:space="preserve">工程总概算 </w:t>
            </w:r>
          </w:p>
        </w:tc>
        <w:tc>
          <w:tcPr>
            <w:tcW w:w="1275" w:type="dxa"/>
            <w:vMerge w:val="restart"/>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center"/>
              <w:rPr>
                <w:rFonts w:ascii="微软雅黑" w:eastAsia="微软雅黑" w:hAnsi="微软雅黑"/>
                <w:sz w:val="28"/>
                <w:szCs w:val="28"/>
              </w:rPr>
            </w:pPr>
            <w:r w:rsidRPr="00452345">
              <w:rPr>
                <w:rFonts w:ascii="微软雅黑" w:eastAsia="微软雅黑" w:hAnsi="微软雅黑" w:hint="eastAsia"/>
                <w:sz w:val="28"/>
                <w:szCs w:val="28"/>
              </w:rPr>
              <w:t xml:space="preserve">费率(％) </w:t>
            </w:r>
          </w:p>
        </w:tc>
        <w:tc>
          <w:tcPr>
            <w:tcW w:w="7125" w:type="dxa"/>
            <w:gridSpan w:val="2"/>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center"/>
              <w:rPr>
                <w:rFonts w:ascii="微软雅黑" w:eastAsia="微软雅黑" w:hAnsi="微软雅黑"/>
                <w:sz w:val="28"/>
                <w:szCs w:val="28"/>
              </w:rPr>
            </w:pPr>
            <w:r w:rsidRPr="00452345">
              <w:rPr>
                <w:rFonts w:ascii="微软雅黑" w:eastAsia="微软雅黑" w:hAnsi="微软雅黑" w:hint="eastAsia"/>
                <w:sz w:val="28"/>
                <w:szCs w:val="28"/>
              </w:rPr>
              <w:t xml:space="preserve">算 例 </w:t>
            </w:r>
          </w:p>
        </w:tc>
      </w:tr>
      <w:tr w:rsidR="00BE5B08" w:rsidRPr="00BE5B08" w:rsidTr="002C4A9F">
        <w:trPr>
          <w:trHeight w:val="1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jc w:val="left"/>
              <w:rPr>
                <w:rFonts w:ascii="微软雅黑" w:eastAsia="微软雅黑" w:hAnsi="微软雅黑"/>
                <w:sz w:val="28"/>
                <w:szCs w:val="2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jc w:val="left"/>
              <w:rPr>
                <w:rFonts w:ascii="微软雅黑" w:eastAsia="微软雅黑" w:hAnsi="微软雅黑"/>
                <w:sz w:val="28"/>
                <w:szCs w:val="28"/>
              </w:rPr>
            </w:pPr>
          </w:p>
        </w:tc>
        <w:tc>
          <w:tcPr>
            <w:tcW w:w="153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工程总概算 </w:t>
            </w:r>
          </w:p>
        </w:tc>
        <w:tc>
          <w:tcPr>
            <w:tcW w:w="558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项目建设管理费 </w:t>
            </w:r>
          </w:p>
        </w:tc>
      </w:tr>
      <w:tr w:rsidR="00BE5B08" w:rsidRPr="00BE5B08" w:rsidTr="002C4A9F">
        <w:trPr>
          <w:trHeight w:val="15"/>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1000以下 </w:t>
            </w:r>
          </w:p>
        </w:tc>
        <w:tc>
          <w:tcPr>
            <w:tcW w:w="1275"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2 </w:t>
            </w:r>
          </w:p>
        </w:tc>
        <w:tc>
          <w:tcPr>
            <w:tcW w:w="153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1000 </w:t>
            </w:r>
          </w:p>
        </w:tc>
        <w:tc>
          <w:tcPr>
            <w:tcW w:w="558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1000×2％＝20 </w:t>
            </w:r>
          </w:p>
        </w:tc>
      </w:tr>
      <w:tr w:rsidR="00BE5B08" w:rsidRPr="00BE5B08" w:rsidTr="002C4A9F">
        <w:trPr>
          <w:trHeight w:val="15"/>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1001－5000 </w:t>
            </w:r>
          </w:p>
        </w:tc>
        <w:tc>
          <w:tcPr>
            <w:tcW w:w="1275"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1.5 </w:t>
            </w:r>
          </w:p>
        </w:tc>
        <w:tc>
          <w:tcPr>
            <w:tcW w:w="153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5000 </w:t>
            </w:r>
          </w:p>
        </w:tc>
        <w:tc>
          <w:tcPr>
            <w:tcW w:w="558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20＋(5000－1000)×1.5％＝80 </w:t>
            </w:r>
          </w:p>
        </w:tc>
      </w:tr>
      <w:tr w:rsidR="00BE5B08" w:rsidRPr="00BE5B08" w:rsidTr="002C4A9F">
        <w:trPr>
          <w:trHeight w:val="15"/>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5001－10000 </w:t>
            </w:r>
          </w:p>
        </w:tc>
        <w:tc>
          <w:tcPr>
            <w:tcW w:w="1275"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1.2 </w:t>
            </w:r>
          </w:p>
        </w:tc>
        <w:tc>
          <w:tcPr>
            <w:tcW w:w="153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10000 </w:t>
            </w:r>
          </w:p>
        </w:tc>
        <w:tc>
          <w:tcPr>
            <w:tcW w:w="558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80＋(10000－5000)×1.2％＝140 </w:t>
            </w:r>
          </w:p>
        </w:tc>
      </w:tr>
      <w:tr w:rsidR="00BE5B08" w:rsidRPr="00BE5B08" w:rsidTr="002C4A9F">
        <w:trPr>
          <w:trHeight w:val="15"/>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10001－50000 </w:t>
            </w:r>
          </w:p>
        </w:tc>
        <w:tc>
          <w:tcPr>
            <w:tcW w:w="1275"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 </w:t>
            </w:r>
          </w:p>
        </w:tc>
        <w:tc>
          <w:tcPr>
            <w:tcW w:w="153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50000 </w:t>
            </w:r>
          </w:p>
        </w:tc>
        <w:tc>
          <w:tcPr>
            <w:tcW w:w="558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140＋(50000－10000)×1％＝540 </w:t>
            </w:r>
          </w:p>
        </w:tc>
      </w:tr>
      <w:tr w:rsidR="00BE5B08" w:rsidRPr="00BE5B08" w:rsidTr="002C4A9F">
        <w:trPr>
          <w:trHeight w:val="15"/>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50001－100000 </w:t>
            </w:r>
          </w:p>
        </w:tc>
        <w:tc>
          <w:tcPr>
            <w:tcW w:w="1275"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0.8 </w:t>
            </w:r>
          </w:p>
        </w:tc>
        <w:tc>
          <w:tcPr>
            <w:tcW w:w="153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100000 </w:t>
            </w:r>
          </w:p>
        </w:tc>
        <w:tc>
          <w:tcPr>
            <w:tcW w:w="558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540＋(100000－50000)×0.8％＝940 </w:t>
            </w:r>
          </w:p>
        </w:tc>
      </w:tr>
      <w:tr w:rsidR="00BE5B08" w:rsidRPr="00BE5B08" w:rsidTr="002C4A9F">
        <w:trPr>
          <w:trHeight w:val="15"/>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100000以上 </w:t>
            </w:r>
          </w:p>
        </w:tc>
        <w:tc>
          <w:tcPr>
            <w:tcW w:w="1275"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0.4 </w:t>
            </w:r>
          </w:p>
        </w:tc>
        <w:tc>
          <w:tcPr>
            <w:tcW w:w="153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200000 </w:t>
            </w:r>
          </w:p>
        </w:tc>
        <w:tc>
          <w:tcPr>
            <w:tcW w:w="5580" w:type="dxa"/>
            <w:tcBorders>
              <w:top w:val="outset" w:sz="6" w:space="0" w:color="auto"/>
              <w:left w:val="outset" w:sz="6" w:space="0" w:color="auto"/>
              <w:bottom w:val="outset" w:sz="6" w:space="0" w:color="auto"/>
              <w:right w:val="outset" w:sz="6" w:space="0" w:color="auto"/>
            </w:tcBorders>
            <w:vAlign w:val="center"/>
            <w:hideMark/>
          </w:tcPr>
          <w:p w:rsidR="00567D62" w:rsidRPr="00452345" w:rsidRDefault="00567D62" w:rsidP="00567D62">
            <w:pPr>
              <w:widowControl/>
              <w:spacing w:before="100" w:beforeAutospacing="1" w:after="100" w:afterAutospacing="1"/>
              <w:jc w:val="left"/>
              <w:rPr>
                <w:rFonts w:ascii="微软雅黑" w:eastAsia="微软雅黑" w:hAnsi="微软雅黑"/>
                <w:sz w:val="28"/>
                <w:szCs w:val="28"/>
              </w:rPr>
            </w:pPr>
            <w:r w:rsidRPr="00452345">
              <w:rPr>
                <w:rFonts w:ascii="微软雅黑" w:eastAsia="微软雅黑" w:hAnsi="微软雅黑" w:hint="eastAsia"/>
                <w:sz w:val="28"/>
                <w:szCs w:val="28"/>
              </w:rPr>
              <w:t xml:space="preserve">940＋(200000－100000)×0.4％＝1340 </w:t>
            </w:r>
          </w:p>
        </w:tc>
      </w:tr>
    </w:tbl>
    <w:p w:rsidR="009A58FD" w:rsidRPr="00BE5B08" w:rsidRDefault="009A58FD">
      <w:pPr>
        <w:rPr>
          <w:rFonts w:ascii="微软雅黑" w:eastAsia="微软雅黑" w:hAnsi="微软雅黑"/>
        </w:rPr>
      </w:pPr>
    </w:p>
    <w:p w:rsidR="009A58FD" w:rsidRPr="00BE5B08" w:rsidRDefault="009A58FD">
      <w:pPr>
        <w:widowControl/>
        <w:jc w:val="left"/>
        <w:rPr>
          <w:rFonts w:ascii="微软雅黑" w:eastAsia="微软雅黑" w:hAnsi="微软雅黑"/>
        </w:rPr>
      </w:pPr>
      <w:r w:rsidRPr="00BE5B08">
        <w:rPr>
          <w:rFonts w:ascii="微软雅黑" w:eastAsia="微软雅黑" w:hAnsi="微软雅黑"/>
        </w:rPr>
        <w:br w:type="page"/>
      </w:r>
    </w:p>
    <w:p w:rsidR="00567D62" w:rsidRPr="00BE5B08" w:rsidRDefault="009A58FD" w:rsidP="009A58FD">
      <w:pPr>
        <w:pStyle w:val="1"/>
        <w:rPr>
          <w:rFonts w:ascii="微软雅黑" w:eastAsia="微软雅黑" w:hAnsi="微软雅黑"/>
        </w:rPr>
      </w:pPr>
      <w:bookmarkStart w:id="45" w:name="_Toc2611451"/>
      <w:r w:rsidRPr="00BE5B08">
        <w:rPr>
          <w:rFonts w:ascii="微软雅黑" w:eastAsia="微软雅黑" w:hAnsi="微软雅黑" w:hint="eastAsia"/>
        </w:rPr>
        <w:lastRenderedPageBreak/>
        <w:t>二、</w:t>
      </w:r>
      <w:r w:rsidR="0066573B" w:rsidRPr="00BE5B08">
        <w:rPr>
          <w:rFonts w:ascii="微软雅黑" w:eastAsia="微软雅黑" w:hAnsi="微软雅黑" w:hint="eastAsia"/>
        </w:rPr>
        <w:t>建标[2007]164号</w:t>
      </w:r>
      <w:bookmarkEnd w:id="45"/>
    </w:p>
    <w:p w:rsidR="0066573B" w:rsidRPr="00BE5B08" w:rsidRDefault="0066573B" w:rsidP="0066573B">
      <w:pPr>
        <w:adjustRightInd w:val="0"/>
        <w:spacing w:line="360" w:lineRule="auto"/>
        <w:jc w:val="center"/>
        <w:rPr>
          <w:rFonts w:ascii="微软雅黑" w:eastAsia="微软雅黑" w:hAnsi="微软雅黑"/>
          <w:b/>
          <w:sz w:val="48"/>
          <w:szCs w:val="48"/>
        </w:rPr>
      </w:pPr>
      <w:r w:rsidRPr="00BE5B08">
        <w:rPr>
          <w:rFonts w:ascii="微软雅黑" w:eastAsia="微软雅黑" w:hAnsi="微软雅黑" w:hint="eastAsia"/>
          <w:b/>
          <w:sz w:val="48"/>
          <w:szCs w:val="48"/>
        </w:rPr>
        <w:t>市政工程投资估算编制办法</w:t>
      </w:r>
    </w:p>
    <w:p w:rsidR="0066573B" w:rsidRPr="00BE5B08" w:rsidRDefault="0066573B" w:rsidP="0066573B">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中华人民共和国建设部</w:t>
      </w:r>
    </w:p>
    <w:p w:rsidR="0066573B" w:rsidRPr="00BE5B08" w:rsidRDefault="0066573B" w:rsidP="0066573B">
      <w:pPr>
        <w:adjustRightInd w:val="0"/>
        <w:spacing w:line="360" w:lineRule="auto"/>
        <w:jc w:val="center"/>
        <w:rPr>
          <w:rFonts w:ascii="微软雅黑" w:eastAsia="微软雅黑" w:hAnsi="微软雅黑"/>
          <w:sz w:val="24"/>
          <w:szCs w:val="24"/>
        </w:rPr>
      </w:pPr>
      <w:r w:rsidRPr="00BE5B08">
        <w:rPr>
          <w:rFonts w:ascii="微软雅黑" w:eastAsia="微软雅黑" w:hAnsi="微软雅黑"/>
          <w:sz w:val="24"/>
          <w:szCs w:val="24"/>
        </w:rPr>
        <w:t>建标[2007]164号</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第一章  总则</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第一条 </w:t>
      </w:r>
      <w:r w:rsidRPr="00BE5B08">
        <w:rPr>
          <w:rFonts w:ascii="微软雅黑" w:eastAsia="微软雅黑" w:hAnsi="微软雅黑" w:hint="eastAsia"/>
          <w:sz w:val="28"/>
          <w:szCs w:val="28"/>
        </w:rPr>
        <w:t xml:space="preserve"> 为了加强市政工程项目投资估算工作，提高估算编制质量，合理确定建设项目投资，结合市政工程建设特点，制定本办法。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第二条  </w:t>
      </w:r>
      <w:r w:rsidRPr="00BE5B08">
        <w:rPr>
          <w:rFonts w:ascii="微软雅黑" w:eastAsia="微软雅黑" w:hAnsi="微软雅黑" w:hint="eastAsia"/>
          <w:sz w:val="28"/>
          <w:szCs w:val="28"/>
        </w:rPr>
        <w:t>可行性研究报告的编制单位应对投资估算全面负责。当由几个单位共同编制可行性研究报告时，主管部门应指定主体编制单位负责统一制定估算编制原则，并</w:t>
      </w:r>
      <w:proofErr w:type="gramStart"/>
      <w:r w:rsidRPr="00BE5B08">
        <w:rPr>
          <w:rFonts w:ascii="微软雅黑" w:eastAsia="微软雅黑" w:hAnsi="微软雅黑" w:hint="eastAsia"/>
          <w:sz w:val="28"/>
          <w:szCs w:val="28"/>
        </w:rPr>
        <w:t>汇编总</w:t>
      </w:r>
      <w:proofErr w:type="gramEnd"/>
      <w:r w:rsidRPr="00BE5B08">
        <w:rPr>
          <w:rFonts w:ascii="微软雅黑" w:eastAsia="微软雅黑" w:hAnsi="微软雅黑" w:hint="eastAsia"/>
          <w:sz w:val="28"/>
          <w:szCs w:val="28"/>
        </w:rPr>
        <w:t>估算，其他单位负责编制各自所承担部分的工程估算。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第三条  </w:t>
      </w:r>
      <w:r w:rsidRPr="00BE5B08">
        <w:rPr>
          <w:rFonts w:ascii="微软雅黑" w:eastAsia="微软雅黑" w:hAnsi="微软雅黑" w:hint="eastAsia"/>
          <w:sz w:val="28"/>
          <w:szCs w:val="28"/>
        </w:rPr>
        <w:t>市政工程项目可行性研究投资估算的编制中，必须严格执行国家的方针、政策和有关法律法规，在调查研究的基础上，如实反映工程项目的建设规模、标准、工期、建设条件和所需投资，合理确定和严格控制工程造价。</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第四条 </w:t>
      </w:r>
      <w:r w:rsidRPr="00BE5B08">
        <w:rPr>
          <w:rFonts w:ascii="微软雅黑" w:eastAsia="微软雅黑" w:hAnsi="微软雅黑" w:hint="eastAsia"/>
          <w:sz w:val="28"/>
          <w:szCs w:val="28"/>
        </w:rPr>
        <w:t xml:space="preserve"> 估算编制人员应深入现场，搜集工程所在地有关的基础资料，包括人工工资、材料主要价格、运输和施工条件、各项费用标准等，并全面了解建设项目的资金筹措、实施计划、水电供应、配套工程、征地拆迁补偿等情况。对于引进技术和设备、中外合作经营的建设项目，估算编制人员应参加对外洽商交流，要求外商提供能满足编制投资</w:t>
      </w:r>
      <w:r w:rsidRPr="00BE5B08">
        <w:rPr>
          <w:rFonts w:ascii="微软雅黑" w:eastAsia="微软雅黑" w:hAnsi="微软雅黑" w:hint="eastAsia"/>
          <w:sz w:val="28"/>
          <w:szCs w:val="28"/>
        </w:rPr>
        <w:lastRenderedPageBreak/>
        <w:t>估算的有关资料，以提高投资估算的质量。</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第五条  </w:t>
      </w:r>
      <w:r w:rsidRPr="00BE5B08">
        <w:rPr>
          <w:rFonts w:ascii="微软雅黑" w:eastAsia="微软雅黑" w:hAnsi="微软雅黑" w:hint="eastAsia"/>
          <w:sz w:val="28"/>
          <w:szCs w:val="28"/>
        </w:rPr>
        <w:t>本办法适用于新建、改建和扩建的市政工程项目可行性研究投资估算的编制。凡利用国际金融机构贷款、外国政府和政府金融机构贷款、中外合作经营项目的投资估算，应结合拟建项目的特点和要求，参照本办法有关规定进行编制。</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第六条  </w:t>
      </w:r>
      <w:r w:rsidRPr="00BE5B08">
        <w:rPr>
          <w:rFonts w:ascii="微软雅黑" w:eastAsia="微软雅黑" w:hAnsi="微软雅黑" w:hint="eastAsia"/>
          <w:sz w:val="28"/>
          <w:szCs w:val="28"/>
        </w:rPr>
        <w:t>预可行性研究投资估算的编制，可参照本办法有关内容和要求，并在满足投资决策需要的前提下适当简化。</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第二章  投资估算文件的组成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第七条  </w:t>
      </w:r>
      <w:r w:rsidRPr="00BE5B08">
        <w:rPr>
          <w:rFonts w:ascii="微软雅黑" w:eastAsia="微软雅黑" w:hAnsi="微软雅黑" w:hint="eastAsia"/>
          <w:sz w:val="28"/>
          <w:szCs w:val="28"/>
        </w:rPr>
        <w:t>市政工程建设项目投资估算文件的组成如下：</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一、估算编制说明；</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二、建设项目总投资估算及使用外汇额度；</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三、主要技术经济指标及投资估算分析；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四、钢材、水泥(或商品混凝土)、木料总需用量，道路工程还应计算沥青及其沥青制品等的需用量；</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五、主要引进设备的内容、数量和费用；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六、资金筹措、资金总额的组成及年度用款安排。</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第八条  </w:t>
      </w:r>
      <w:r w:rsidRPr="00BE5B08">
        <w:rPr>
          <w:rFonts w:ascii="微软雅黑" w:eastAsia="微软雅黑" w:hAnsi="微软雅黑" w:hint="eastAsia"/>
          <w:sz w:val="28"/>
          <w:szCs w:val="28"/>
        </w:rPr>
        <w:t>估算编制说明应包括以下主要内容：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一、工程简要概况。包括建设规模和建设范围，并明确建设项目总投资估算中所包括的和不包括的工程项目和费用，如有几个单位共同编制时，则应说明分工编制的情况。</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二、编制依据应包括以下主要内容：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1．国家和主管部门发布的有关法律、法规、规章、规程等；</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lastRenderedPageBreak/>
        <w:t>2．部门或地区发布的投资估算指标及建筑、安装工程定额或指标；</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3．工程所在地区建设行政主管部门发布的人工、设备、材料价格、造价指数等；</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4．国外初步询价资料及所采用的外汇汇率；</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5．工程建设其他费用内容及费率标准。</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三、征地拆迁、供电供水、考察咨询等费用的计算。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四、其他有关问题的说明，如估算编制中存在的问题及其他需要说明的问题。</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第九条  </w:t>
      </w:r>
      <w:r w:rsidRPr="00BE5B08">
        <w:rPr>
          <w:rFonts w:ascii="微软雅黑" w:eastAsia="微软雅黑" w:hAnsi="微软雅黑" w:hint="eastAsia"/>
          <w:sz w:val="28"/>
          <w:szCs w:val="28"/>
        </w:rPr>
        <w:t>建设项目总投资，是指拟建项目从筹建到竣工验收以及试车投产的全部建设费用，应包括建设投资、固定资产投资方向调节税、建设期利息和铺底流动资金。建设投资由工程费用、工程建设其他费用及预备费用三部分组成。建设项目总投资的组成如下图：</w:t>
      </w:r>
    </w:p>
    <w:p w:rsidR="0066573B" w:rsidRPr="00BE5B08" w:rsidRDefault="0066573B" w:rsidP="0066573B">
      <w:pPr>
        <w:adjustRightInd w:val="0"/>
        <w:spacing w:line="240" w:lineRule="exact"/>
        <w:ind w:firstLineChars="200" w:firstLine="420"/>
        <w:rPr>
          <w:rFonts w:ascii="微软雅黑" w:eastAsia="微软雅黑" w:hAnsi="微软雅黑"/>
        </w:rPr>
      </w:pPr>
    </w:p>
    <w:p w:rsidR="0066573B" w:rsidRPr="00BE5B08" w:rsidRDefault="0066573B" w:rsidP="0066573B">
      <w:pPr>
        <w:adjustRightInd w:val="0"/>
        <w:spacing w:line="400" w:lineRule="exact"/>
        <w:ind w:firstLineChars="2850" w:firstLine="6840"/>
        <w:rPr>
          <w:rFonts w:ascii="微软雅黑" w:eastAsia="微软雅黑" w:hAnsi="微软雅黑"/>
          <w:sz w:val="24"/>
          <w:szCs w:val="24"/>
        </w:rPr>
      </w:pPr>
      <w:r w:rsidRPr="00BE5B08">
        <w:rPr>
          <w:rFonts w:ascii="微软雅黑" w:eastAsia="微软雅黑" w:hAnsi="微软雅黑" w:hint="eastAsia"/>
          <w:noProof/>
          <w:sz w:val="24"/>
          <w:szCs w:val="24"/>
        </w:rPr>
        <mc:AlternateContent>
          <mc:Choice Requires="wpg">
            <w:drawing>
              <wp:anchor distT="0" distB="0" distL="114300" distR="114300" simplePos="0" relativeHeight="251663360" behindDoc="0" locked="0" layoutInCell="1" allowOverlap="1" wp14:anchorId="2688D782" wp14:editId="6AC04FC5">
                <wp:simplePos x="0" y="0"/>
                <wp:positionH relativeFrom="column">
                  <wp:posOffset>1082040</wp:posOffset>
                </wp:positionH>
                <wp:positionV relativeFrom="paragraph">
                  <wp:posOffset>152400</wp:posOffset>
                </wp:positionV>
                <wp:extent cx="3173730" cy="2284095"/>
                <wp:effectExtent l="8890" t="13335" r="8255" b="7620"/>
                <wp:wrapNone/>
                <wp:docPr id="25205" name="组合 25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3730" cy="2284095"/>
                          <a:chOff x="3501" y="11280"/>
                          <a:chExt cx="4998" cy="3597"/>
                        </a:xfrm>
                      </wpg:grpSpPr>
                      <wps:wsp>
                        <wps:cNvPr id="25206" name="Line 3"/>
                        <wps:cNvCnPr>
                          <a:cxnSpLocks noChangeShapeType="1"/>
                        </wps:cNvCnPr>
                        <wps:spPr bwMode="auto">
                          <a:xfrm>
                            <a:off x="3897" y="12438"/>
                            <a:ext cx="0" cy="2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07" name="Line 4"/>
                        <wps:cNvCnPr>
                          <a:cxnSpLocks noChangeShapeType="1"/>
                        </wps:cNvCnPr>
                        <wps:spPr bwMode="auto">
                          <a:xfrm>
                            <a:off x="3897" y="1243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08" name="Line 5"/>
                        <wps:cNvCnPr>
                          <a:cxnSpLocks noChangeShapeType="1"/>
                        </wps:cNvCnPr>
                        <wps:spPr bwMode="auto">
                          <a:xfrm>
                            <a:off x="3897" y="1403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09" name="Line 6"/>
                        <wps:cNvCnPr>
                          <a:cxnSpLocks noChangeShapeType="1"/>
                        </wps:cNvCnPr>
                        <wps:spPr bwMode="auto">
                          <a:xfrm>
                            <a:off x="3900" y="1445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10" name="Line 7"/>
                        <wps:cNvCnPr>
                          <a:cxnSpLocks noChangeShapeType="1"/>
                        </wps:cNvCnPr>
                        <wps:spPr bwMode="auto">
                          <a:xfrm>
                            <a:off x="3900" y="1487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11" name="Line 8"/>
                        <wps:cNvCnPr>
                          <a:cxnSpLocks noChangeShapeType="1"/>
                        </wps:cNvCnPr>
                        <wps:spPr bwMode="auto">
                          <a:xfrm>
                            <a:off x="3501" y="1327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12" name="Line 9"/>
                        <wps:cNvCnPr>
                          <a:cxnSpLocks noChangeShapeType="1"/>
                        </wps:cNvCnPr>
                        <wps:spPr bwMode="auto">
                          <a:xfrm>
                            <a:off x="5481" y="11661"/>
                            <a:ext cx="0" cy="16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25" name="Line 10"/>
                        <wps:cNvCnPr>
                          <a:cxnSpLocks noChangeShapeType="1"/>
                        </wps:cNvCnPr>
                        <wps:spPr bwMode="auto">
                          <a:xfrm>
                            <a:off x="5481" y="11661"/>
                            <a:ext cx="4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26" name="Line 11"/>
                        <wps:cNvCnPr>
                          <a:cxnSpLocks noChangeShapeType="1"/>
                        </wps:cNvCnPr>
                        <wps:spPr bwMode="auto">
                          <a:xfrm>
                            <a:off x="5499" y="12480"/>
                            <a:ext cx="4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27" name="Line 12"/>
                        <wps:cNvCnPr>
                          <a:cxnSpLocks noChangeShapeType="1"/>
                        </wps:cNvCnPr>
                        <wps:spPr bwMode="auto">
                          <a:xfrm>
                            <a:off x="5481" y="13281"/>
                            <a:ext cx="4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28" name="Line 13"/>
                        <wps:cNvCnPr>
                          <a:cxnSpLocks noChangeShapeType="1"/>
                        </wps:cNvCnPr>
                        <wps:spPr bwMode="auto">
                          <a:xfrm>
                            <a:off x="8001" y="11280"/>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41" name="Line 14"/>
                        <wps:cNvCnPr>
                          <a:cxnSpLocks noChangeShapeType="1"/>
                        </wps:cNvCnPr>
                        <wps:spPr bwMode="auto">
                          <a:xfrm>
                            <a:off x="8001" y="11280"/>
                            <a:ext cx="4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42" name="Line 15"/>
                        <wps:cNvCnPr>
                          <a:cxnSpLocks noChangeShapeType="1"/>
                        </wps:cNvCnPr>
                        <wps:spPr bwMode="auto">
                          <a:xfrm>
                            <a:off x="8001" y="11679"/>
                            <a:ext cx="4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43" name="Line 16"/>
                        <wps:cNvCnPr>
                          <a:cxnSpLocks noChangeShapeType="1"/>
                        </wps:cNvCnPr>
                        <wps:spPr bwMode="auto">
                          <a:xfrm>
                            <a:off x="8001" y="12060"/>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44" name="Line 17"/>
                        <wps:cNvCnPr>
                          <a:cxnSpLocks noChangeShapeType="1"/>
                        </wps:cNvCnPr>
                        <wps:spPr bwMode="auto">
                          <a:xfrm>
                            <a:off x="6960" y="13281"/>
                            <a:ext cx="3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57" name="Line 18"/>
                        <wps:cNvCnPr>
                          <a:cxnSpLocks noChangeShapeType="1"/>
                        </wps:cNvCnPr>
                        <wps:spPr bwMode="auto">
                          <a:xfrm>
                            <a:off x="7320" y="12879"/>
                            <a:ext cx="0" cy="7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58" name="Line 19"/>
                        <wps:cNvCnPr>
                          <a:cxnSpLocks noChangeShapeType="1"/>
                        </wps:cNvCnPr>
                        <wps:spPr bwMode="auto">
                          <a:xfrm>
                            <a:off x="7320" y="12840"/>
                            <a:ext cx="5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59" name="Line 20"/>
                        <wps:cNvCnPr>
                          <a:cxnSpLocks noChangeShapeType="1"/>
                        </wps:cNvCnPr>
                        <wps:spPr bwMode="auto">
                          <a:xfrm>
                            <a:off x="7320" y="13641"/>
                            <a:ext cx="5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D59BFA" id="组合 25205" o:spid="_x0000_s1026" style="position:absolute;left:0;text-align:left;margin-left:85.2pt;margin-top:12pt;width:249.9pt;height:179.85pt;z-index:251663360" coordorigin="3501,11280" coordsize="4998,3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">
                <v:line id="Line 3" o:spid="_x0000_s1027" style="position:absolute;visibility:visible;mso-wrap-style:square" from="3897,12438" to="3897,14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O3J8gAAADeAAAADwAAAGRycy9kb3ducmV2LnhtbESPQWvCQBSE7wX/w/KE3urGlAZJXUUs&#10;Be2hVFvQ4zP7mkSzb8PuNkn/fbcgeBxm5htmvhxMIzpyvrasYDpJQBAXVtdcKvj6fH2YgfABWWNj&#10;mRT8koflYnQ3x1zbnnfU7UMpIoR9jgqqENpcSl9UZNBPbEscvW/rDIYoXSm1wz7CTSPTJMmkwZrj&#10;QoUtrSsqLvsfo+D98SPrVtu3zXDYZqfiZXc6nnun1P14WD2DCDSEW/ja3mgF6VOaZPB/J14Bufg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ZO3J8gAAADeAAAADwAAAAAA&#10;AAAAAAAAAAChAgAAZHJzL2Rvd25yZXYueG1sUEsFBgAAAAAEAAQA+QAAAJYDAAAAAA==&#10;"/>
                <v:line id="Line 4" o:spid="_x0000_s1028" style="position:absolute;visibility:visible;mso-wrap-style:square" from="3897,12438" to="4257,12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8SvMkAAADeAAAADwAAAGRycy9kb3ducmV2LnhtbESPT0vDQBTE74LfYXmCN7sxYlpit6VU&#10;hNaD2D/QHl+zzyQ2+zbsrkn89t2C4HGYmd8w0/lgGtGR87VlBY+jBARxYXXNpYL97u1hAsIHZI2N&#10;ZVLwSx7ms9ubKeba9ryhbhtKESHsc1RQhdDmUvqiIoN+ZFvi6H1ZZzBE6UqpHfYRbhqZJkkmDdYc&#10;FypsaVlRcd7+GAUfT59Zt1i/r4bDOjsVr5vT8bt3St3fDYsXEIGG8B/+a6+0gvQ5TcZwvROvgJx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LfErzJAAAA3gAAAA8AAAAA&#10;AAAAAAAAAAAAoQIAAGRycy9kb3ducmV2LnhtbFBLBQYAAAAABAAEAPkAAACXAwAAAAA=&#10;"/>
                <v:line id="Line 5" o:spid="_x0000_s1029" style="position:absolute;visibility:visible;mso-wrap-style:square" from="3897,14034" to="4257,1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CGzsUAAADeAAAADwAAAGRycy9kb3ducmV2LnhtbERPz2vCMBS+D/wfwhN2m+k6VkZnFFEE&#10;9SDqBtvx2by1nc1LSWLb/ffmIOz48f2ezgfTiI6cry0reJ4kIIgLq2suFXx+rJ/eQPiArLGxTAr+&#10;yMN8NnqYYq5tz0fqTqEUMYR9jgqqENpcSl9UZNBPbEscuR/rDIYIXSm1wz6Gm0amSZJJgzXHhgpb&#10;WlZUXE5Xo2D/csi6xXa3Gb622blYHc/fv71T6nE8LN5BBBrCv/ju3mgF6WuaxL3xTr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CGzsUAAADeAAAADwAAAAAAAAAA&#10;AAAAAAChAgAAZHJzL2Rvd25yZXYueG1sUEsFBgAAAAAEAAQA+QAAAJMDAAAAAA==&#10;"/>
                <v:line id="Line 6" o:spid="_x0000_s1030" style="position:absolute;visibility:visible;mso-wrap-style:square" from="3900,14457" to="4260,14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wjVckAAADeAAAADwAAAGRycy9kb3ducmV2LnhtbESPT0vDQBTE74LfYXmCN7sxYmhjt6VU&#10;hNaD2D/QHl+zzyQ2+zbsrkn89t2C4HGYmd8w0/lgGtGR87VlBY+jBARxYXXNpYL97u1hDMIHZI2N&#10;ZVLwSx7ms9ubKeba9ryhbhtKESHsc1RQhdDmUvqiIoN+ZFvi6H1ZZzBE6UqpHfYRbhqZJkkmDdYc&#10;FypsaVlRcd7+GAUfT59Zt1i/r4bDOjsVr5vT8bt3St3fDYsXEIGG8B/+a6+0gvQ5TSZwvROvgJx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wMI1XJAAAA3gAAAA8AAAAA&#10;AAAAAAAAAAAAoQIAAGRycy9kb3ducmV2LnhtbFBLBQYAAAAABAAEAPkAAACXAwAAAAA=&#10;"/>
                <v:line id="Line 7" o:spid="_x0000_s1031" style="position:absolute;visibility:visible;mso-wrap-style:square" from="3900,14877" to="4260,14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8cFccAAADeAAAADwAAAGRycy9kb3ducmV2LnhtbESPzWrCQBSF9wXfYbiCuzox0iDRUcRS&#10;0C5K1UJdXjO3SWrmTpiZJunbdxYFl4fzx7faDKYRHTlfW1YwmyYgiAuray4VfJxfHhcgfEDW2Fgm&#10;Bb/kYbMePaww17bnI3WnUIo4wj5HBVUIbS6lLyoy6Ke2JY7el3UGQ5SulNphH8dNI9MkyaTBmuND&#10;hS3tKipupx+j4G3+nnXbw+t++Dxk1+L5eL18906pyXjYLkEEGsI9/N/eawXpUzqLABEnooB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7xwVxwAAAN4AAAAPAAAAAAAA&#10;AAAAAAAAAKECAABkcnMvZG93bnJldi54bWxQSwUGAAAAAAQABAD5AAAAlQMAAAAA&#10;"/>
                <v:line id="Line 8" o:spid="_x0000_s1032" style="position:absolute;visibility:visible;mso-wrap-style:square" from="3501,13278" to="3861,13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O5jsgAAADeAAAADwAAAGRycy9kb3ducmV2LnhtbESPQUvDQBSE7wX/w/KE3tpNUgwSuy1F&#10;EVoPpa2CHl+zzySafRt21yT++25B8DjMzDfMcj2aVvTkfGNZQTpPQBCXVjdcKXh7fZ7dg/ABWWNr&#10;mRT8kof16mayxELbgY/Un0IlIoR9gQrqELpCSl/WZNDPbUccvU/rDIYoXSW1wyHCTSuzJMmlwYbj&#10;Qo0dPdZUfp9+jIL94pD3m93Ldnzf5efy6Xj++BqcUtPbcfMAItAY/sN/7a1WkN1laQrXO/EKyNU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6O5jsgAAADeAAAADwAAAAAA&#10;AAAAAAAAAAChAgAAZHJzL2Rvd25yZXYueG1sUEsFBgAAAAAEAAQA+QAAAJYDAAAAAA==&#10;"/>
                <v:line id="Line 9" o:spid="_x0000_s1033" style="position:absolute;visibility:visible;mso-wrap-style:square" from="5481,11661" to="5481,1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En+cgAAADeAAAADwAAAGRycy9kb3ducmV2LnhtbESPQWvCQBSE74X+h+UVeqsbUxpKdBWp&#10;CNqDVCvo8Zl9JrHZt2F3m6T/visUehxm5htmOh9MIzpyvrasYDxKQBAXVtdcKjh8rp5eQfiArLGx&#10;TAp+yMN8dn83xVzbnnfU7UMpIoR9jgqqENpcSl9UZNCPbEscvYt1BkOUrpTaYR/hppFpkmTSYM1x&#10;ocKW3ioqvvbfRsH2+SPrFpv39XDcZOdiuTufrr1T6vFhWExABBrCf/ivvdYK0pd0nMLt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3En+cgAAADeAAAADwAAAAAA&#10;AAAAAAAAAAChAgAAZHJzL2Rvd25yZXYueG1sUEsFBgAAAAAEAAQA+QAAAJYDAAAAAA==&#10;"/>
                <v:line id="Line 10" o:spid="_x0000_s1034" style="position:absolute;visibility:visible;mso-wrap-style:square" from="5481,11661" to="5940,11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1MMgAAADeAAAADwAAAGRycy9kb3ducmV2LnhtbESPQWvCQBSE74X+h+UVvNVNI4YSXUVa&#10;BO2hqBX0+My+Jmmzb8PumqT/3i0Uehxm5htmvhxMIzpyvras4GmcgCAurK65VHD8WD8+g/ABWWNj&#10;mRT8kIfl4v5ujrm2Pe+pO4RSRAj7HBVUIbS5lL6oyKAf25Y4ep/WGQxRulJqh32Em0amSZJJgzXH&#10;hQpbeqmo+D5cjYL3yS7rVtu3zXDaZpfidX85f/VOqdHDsJqBCDSE//Bfe6MVpNM0ncLvnXgF5OI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vR1MMgAAADeAAAADwAAAAAA&#10;AAAAAAAAAAChAgAAZHJzL2Rvd25yZXYueG1sUEsFBgAAAAAEAAQA+QAAAJYDAAAAAA==&#10;"/>
                <v:line id="Line 11" o:spid="_x0000_s1035" style="position:absolute;visibility:visible;mso-wrap-style:square" from="5499,12480" to="5940,1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brR8gAAADeAAAADwAAAGRycy9kb3ducmV2LnhtbESPQWvCQBSE7wX/w/KE3urGlAZJXUUs&#10;Be2hVFvQ4zP7mkSzb8PuNkn/fbcgeBxm5htmvhxMIzpyvrasYDpJQBAXVtdcKvj6fH2YgfABWWNj&#10;mRT8koflYnQ3x1zbnnfU7UMpIoR9jgqqENpcSl9UZNBPbEscvW/rDIYoXSm1wz7CTSPTJMmkwZrj&#10;QoUtrSsqLvsfo+D98SPrVtu3zXDYZqfiZXc6nnun1P14WD2DCDSEW/ja3mgF6VOaZvB/J14Bufg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ibrR8gAAADeAAAADwAAAAAA&#10;AAAAAAAAAAChAgAAZHJzL2Rvd25yZXYueG1sUEsFBgAAAAAEAAQA+QAAAJYDAAAAAA==&#10;"/>
                <v:line id="Line 12" o:spid="_x0000_s1036" style="position:absolute;visibility:visible;mso-wrap-style:square" from="5481,13281" to="5940,13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pO3MkAAADeAAAADwAAAGRycy9kb3ducmV2LnhtbESPT0vDQBTE74LfYXmCN7sxYlpit6VU&#10;hNaD2D/QHl+zzyQ2+zbsrkn89t2C4HGYmd8w0/lgGtGR87VlBY+jBARxYXXNpYL97u1hAsIHZI2N&#10;ZVLwSx7ms9ubKeba9ryhbhtKESHsc1RQhdDmUvqiIoN+ZFvi6H1ZZzBE6UqpHfYRbhqZJkkmDdYc&#10;FypsaVlRcd7+GAUfT59Zt1i/r4bDOjsVr5vT8bt3St3fDYsXEIGG8B/+a6+0gvQ5TcdwvROvgJx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lqTtzJAAAA3gAAAA8AAAAA&#10;AAAAAAAAAAAAoQIAAGRycy9kb3ducmV2LnhtbFBLBQYAAAAABAAEAPkAAACXAwAAAAA=&#10;"/>
                <v:line id="Line 13" o:spid="_x0000_s1037" style="position:absolute;visibility:visible;mso-wrap-style:square" from="8001,11280" to="8001,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XarsUAAADeAAAADwAAAGRycy9kb3ducmV2LnhtbERPz2vCMBS+D/wfwhN2m+k6VkZnFFEE&#10;9SDqBtvx2by1nc1LSWLb/ffmIOz48f2ezgfTiI6cry0reJ4kIIgLq2suFXx+rJ/eQPiArLGxTAr+&#10;yMN8NnqYYq5tz0fqTqEUMYR9jgqqENpcSl9UZNBPbEscuR/rDIYIXSm1wz6Gm0amSZJJgzXHhgpb&#10;WlZUXE5Xo2D/csi6xXa3Gb622blYHc/fv71T6nE8LN5BBBrCv/ju3mgF6Wuaxr3xTr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XarsUAAADeAAAADwAAAAAAAAAA&#10;AAAAAAChAgAAZHJzL2Rvd25yZXYueG1sUEsFBgAAAAAEAAQA+QAAAJMDAAAAAA==&#10;"/>
                <v:line id="Line 14" o:spid="_x0000_s1038" style="position:absolute;visibility:visible;mso-wrap-style:square" from="8001,11280" to="8499,1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CWk8kAAADeAAAADwAAAGRycy9kb3ducmV2LnhtbESPQUvDQBSE74L/YXlCb3bTVIPEbktp&#10;KbQepK2CHl+zzyQ2+zbsrkn8992C4HGYmW+Y2WIwjejI+dqygsk4AUFcWF1zqeD9bXP/BMIHZI2N&#10;ZVLwSx4W89ubGeba9nyg7hhKESHsc1RQhdDmUvqiIoN+bFvi6H1ZZzBE6UqpHfYRbhqZJkkmDdYc&#10;FypsaVVRcT7+GAWv033WLXcv2+Fjl52K9eH0+d07pUZ3w/IZRKAh/If/2lutIH1MHyZwvROvgJx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QQlpPJAAAA3gAAAA8AAAAA&#10;AAAAAAAAAAAAoQIAAGRycy9kb3ducmV2LnhtbFBLBQYAAAAABAAEAPkAAACXAwAAAAA=&#10;"/>
                <v:line id="Line 15" o:spid="_x0000_s1039" style="position:absolute;visibility:visible;mso-wrap-style:square" from="8001,11679" to="8499,11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II5MkAAADeAAAADwAAAGRycy9kb3ducmV2LnhtbESPT0vDQBTE7wW/w/IEb+3GqKHEbkup&#10;CK0HsX+gPb5mn0ls9m3YXZP47V1B6HGYmd8ws8VgGtGR87VlBfeTBARxYXXNpYLD/nU8BeEDssbG&#10;Min4IQ+L+c1ohrm2PW+p24VSRAj7HBVUIbS5lL6oyKCf2JY4ep/WGQxRulJqh32Em0amSZJJgzXH&#10;hQpbWlVUXHbfRsH7w0fWLTdv6+G4yc7Fy/Z8+uqdUne3w/IZRKAhXMP/7bVWkD6ljyn83YlXQM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TCCOTJAAAA3gAAAA8AAAAA&#10;AAAAAAAAAAAAoQIAAGRycy9kb3ducmV2LnhtbFBLBQYAAAAABAAEAPkAAACXAwAAAAA=&#10;"/>
                <v:line id="Line 16" o:spid="_x0000_s1040" style="position:absolute;visibility:visible;mso-wrap-style:square" from="8001,12060" to="8481,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6tf8kAAADeAAAADwAAAGRycy9kb3ducmV2LnhtbESPQUvDQBSE7wX/w/IEb+3GVIPEbktp&#10;EVoP0lZBj6/ZZxLNvg27axL/fbdQ6HGYmW+Y2WIwjejI+dqygvtJAoK4sLrmUsHH+8v4CYQPyBob&#10;y6Tgnzws5jejGeba9ryn7hBKESHsc1RQhdDmUvqiIoN+Ylvi6H1bZzBE6UqpHfYRbhqZJkkmDdYc&#10;FypsaVVR8Xv4MwreprusW25fN8PnNjsW6/3x66d3St3dDstnEIGGcA1f2hutIH1MH6ZwvhOvgJy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uOrX/JAAAA3gAAAA8AAAAA&#10;AAAAAAAAAAAAoQIAAGRycy9kb3ducmV2LnhtbFBLBQYAAAAABAAEAPkAAACXAwAAAAA=&#10;"/>
                <v:line id="Line 17" o:spid="_x0000_s1041" style="position:absolute;visibility:visible;mso-wrap-style:square" from="6960,13281" to="7314,13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c1C8kAAADeAAAADwAAAGRycy9kb3ducmV2LnhtbESPQUvDQBSE74L/YXlCb3ZjWoPEbktR&#10;Cq0Haaugx9fsM4lm34bdbRL/fbdQ6HGYmW+Y2WIwjejI+dqygodxAoK4sLrmUsHnx+r+CYQPyBob&#10;y6Tgnzws5rc3M8y17XlH3T6UIkLY56igCqHNpfRFRQb92LbE0fuxzmCI0pVSO+wj3DQyTZJMGqw5&#10;LlTY0ktFxd/+aBS8T7ZZt9y8rYevTXYoXneH79/eKTW6G5bPIAIN4Rq+tNdaQfqYTqdwvhOvgJy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RnNQvJAAAA3gAAAA8AAAAA&#10;AAAAAAAAAAAAoQIAAGRycy9kb3ducmV2LnhtbFBLBQYAAAAABAAEAPkAAACXAwAAAAA=&#10;"/>
                <v:line id="Line 18" o:spid="_x0000_s1042" style="position:absolute;visibility:visible;mso-wrap-style:square" from="7320,12879" to="7320,13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9ockAAADeAAAADwAAAGRycy9kb3ducmV2LnhtbESPQUvDQBSE74L/YXlCb3ZjSlOJ3Zai&#10;FFoP0lZBj6/ZZxLNvg272yT++25B6HGYmW+Y+XIwjejI+dqygodxAoK4sLrmUsHH+/r+EYQPyBob&#10;y6TgjzwsF7c3c8y17XlP3SGUIkLY56igCqHNpfRFRQb92LbE0fu2zmCI0pVSO+wj3DQyTZJMGqw5&#10;LlTY0nNFxe/hZBS8TXZZt9q+bobPbXYsXvbHr5/eKTW6G1ZPIAIN4Rr+b2+0gnSaTmdwuROvgFyc&#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FsPaHJAAAA3gAAAA8AAAAA&#10;AAAAAAAAAAAAoQIAAGRycy9kb3ducmV2LnhtbFBLBQYAAAAABAAEAPkAAACXAwAAAAA=&#10;"/>
                <v:line id="Line 19" o:spid="_x0000_s1043" style="position:absolute;visibility:visible;mso-wrap-style:square" from="7320,12840" to="7839,1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Op08UAAADeAAAADwAAAGRycy9kb3ducmV2LnhtbERPz2vCMBS+D/Y/hDfYbabrsIxqFFEG&#10;uoNMJ+jx2TzbuualJFnb/ffmMPD48f2ezgfTiI6cry0reB0lIIgLq2suFRy+P17eQfiArLGxTAr+&#10;yMN89vgwxVzbnnfU7UMpYgj7HBVUIbS5lL6oyKAf2ZY4chfrDIYIXSm1wz6Gm0amSZJJgzXHhgpb&#10;WlZU/Ox/jYLt21fWLTaf6+G4yc7Fanc+XXun1PPTsJiACDSEu/jfvdYK0nE6jnvjnXgF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Op08UAAADeAAAADwAAAAAAAAAA&#10;AAAAAAChAgAAZHJzL2Rvd25yZXYueG1sUEsFBgAAAAAEAAQA+QAAAJMDAAAAAA==&#10;"/>
                <v:line id="Line 20" o:spid="_x0000_s1044" style="position:absolute;visibility:visible;mso-wrap-style:square" from="7320,13641" to="7839,13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8MSMkAAADeAAAADwAAAGRycy9kb3ducmV2LnhtbESPQUvDQBSE74L/YXlCb3ZjSkON3Zai&#10;FFoP0lZBj6/ZZxLNvg272yT++25B6HGYmW+Y+XIwjejI+dqygodxAoK4sLrmUsHH+/p+BsIHZI2N&#10;ZVLwRx6Wi9ubOeba9ryn7hBKESHsc1RQhdDmUvqiIoN+bFvi6H1bZzBE6UqpHfYRbhqZJkkmDdYc&#10;Fyps6bmi4vdwMgreJrusW21fN8PnNjsWL/vj10/vlBrdDasnEIGGcA3/tzdaQTpNp49wuROvgFyc&#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DEjJAAAA3gAAAA8AAAAA&#10;AAAAAAAAAAAAoQIAAGRycy9kb3ducmV2LnhtbFBLBQYAAAAABAAEAPkAAACXAwAAAAA=&#10;"/>
              </v:group>
            </w:pict>
          </mc:Fallback>
        </mc:AlternateContent>
      </w:r>
      <w:r w:rsidRPr="00BE5B08">
        <w:rPr>
          <w:rFonts w:ascii="微软雅黑" w:eastAsia="微软雅黑" w:hAnsi="微软雅黑" w:hint="eastAsia"/>
          <w:sz w:val="24"/>
          <w:szCs w:val="24"/>
        </w:rPr>
        <w:t>建筑工程费</w:t>
      </w:r>
    </w:p>
    <w:p w:rsidR="0066573B" w:rsidRPr="00BE5B08" w:rsidRDefault="0066573B" w:rsidP="0066573B">
      <w:pPr>
        <w:adjustRightInd w:val="0"/>
        <w:spacing w:line="400" w:lineRule="exact"/>
        <w:ind w:firstLineChars="1750" w:firstLine="4200"/>
        <w:rPr>
          <w:rFonts w:ascii="微软雅黑" w:eastAsia="微软雅黑" w:hAnsi="微软雅黑"/>
          <w:sz w:val="24"/>
          <w:szCs w:val="24"/>
        </w:rPr>
      </w:pPr>
      <w:r w:rsidRPr="00BE5B08">
        <w:rPr>
          <w:rFonts w:ascii="微软雅黑" w:eastAsia="微软雅黑" w:hAnsi="微软雅黑" w:hint="eastAsia"/>
          <w:sz w:val="24"/>
          <w:szCs w:val="24"/>
        </w:rPr>
        <w:t>第一部分工程费用      安装工程费</w:t>
      </w:r>
    </w:p>
    <w:p w:rsidR="0066573B" w:rsidRPr="00BE5B08" w:rsidRDefault="0066573B" w:rsidP="0066573B">
      <w:pPr>
        <w:adjustRightInd w:val="0"/>
        <w:spacing w:line="400" w:lineRule="exact"/>
        <w:ind w:firstLineChars="2850" w:firstLine="6840"/>
        <w:rPr>
          <w:rFonts w:ascii="微软雅黑" w:eastAsia="微软雅黑" w:hAnsi="微软雅黑"/>
          <w:sz w:val="24"/>
          <w:szCs w:val="24"/>
        </w:rPr>
      </w:pPr>
      <w:r w:rsidRPr="00BE5B08">
        <w:rPr>
          <w:rFonts w:ascii="微软雅黑" w:eastAsia="微软雅黑" w:hAnsi="微软雅黑" w:hint="eastAsia"/>
          <w:sz w:val="24"/>
          <w:szCs w:val="24"/>
        </w:rPr>
        <w:t>设备购置费</w:t>
      </w:r>
    </w:p>
    <w:p w:rsidR="0066573B" w:rsidRPr="00BE5B08" w:rsidRDefault="0066573B" w:rsidP="0066573B">
      <w:pPr>
        <w:adjustRightInd w:val="0"/>
        <w:spacing w:line="400" w:lineRule="exact"/>
        <w:ind w:firstLineChars="1050" w:firstLine="2520"/>
        <w:rPr>
          <w:rFonts w:ascii="微软雅黑" w:eastAsia="微软雅黑" w:hAnsi="微软雅黑"/>
          <w:sz w:val="24"/>
          <w:szCs w:val="24"/>
        </w:rPr>
      </w:pPr>
      <w:r w:rsidRPr="00BE5B08">
        <w:rPr>
          <w:rFonts w:ascii="微软雅黑" w:eastAsia="微软雅黑" w:hAnsi="微软雅黑" w:hint="eastAsia"/>
          <w:sz w:val="24"/>
          <w:szCs w:val="24"/>
        </w:rPr>
        <w:t>建设投资      第二部分工程建设其他费用</w:t>
      </w:r>
    </w:p>
    <w:p w:rsidR="0066573B" w:rsidRPr="00BE5B08" w:rsidRDefault="0066573B" w:rsidP="0066573B">
      <w:pPr>
        <w:adjustRightInd w:val="0"/>
        <w:spacing w:line="400" w:lineRule="exact"/>
        <w:ind w:firstLineChars="2550" w:firstLine="6120"/>
        <w:rPr>
          <w:rFonts w:ascii="微软雅黑" w:eastAsia="微软雅黑" w:hAnsi="微软雅黑"/>
          <w:sz w:val="24"/>
          <w:szCs w:val="24"/>
        </w:rPr>
      </w:pPr>
      <w:r w:rsidRPr="00BE5B08">
        <w:rPr>
          <w:rFonts w:ascii="微软雅黑" w:eastAsia="微软雅黑" w:hAnsi="微软雅黑" w:hint="eastAsia"/>
          <w:sz w:val="24"/>
          <w:szCs w:val="24"/>
        </w:rPr>
        <w:t>基本预备费</w:t>
      </w:r>
    </w:p>
    <w:p w:rsidR="0066573B" w:rsidRPr="00BE5B08" w:rsidRDefault="0066573B" w:rsidP="0066573B">
      <w:pPr>
        <w:adjustRightInd w:val="0"/>
        <w:spacing w:line="400" w:lineRule="exact"/>
        <w:rPr>
          <w:rFonts w:ascii="微软雅黑" w:eastAsia="微软雅黑" w:hAnsi="微软雅黑"/>
          <w:sz w:val="24"/>
          <w:szCs w:val="24"/>
        </w:rPr>
      </w:pPr>
      <w:r w:rsidRPr="00BE5B08">
        <w:rPr>
          <w:rFonts w:ascii="微软雅黑" w:eastAsia="微软雅黑" w:hAnsi="微软雅黑" w:hint="eastAsia"/>
          <w:sz w:val="24"/>
          <w:szCs w:val="24"/>
        </w:rPr>
        <w:t>项目建设总投资                     预备费用</w:t>
      </w:r>
    </w:p>
    <w:p w:rsidR="0066573B" w:rsidRPr="00BE5B08" w:rsidRDefault="0066573B" w:rsidP="0066573B">
      <w:pPr>
        <w:adjustRightInd w:val="0"/>
        <w:spacing w:line="400" w:lineRule="exact"/>
        <w:ind w:firstLineChars="2550" w:firstLine="6120"/>
        <w:rPr>
          <w:rFonts w:ascii="微软雅黑" w:eastAsia="微软雅黑" w:hAnsi="微软雅黑"/>
          <w:sz w:val="24"/>
          <w:szCs w:val="24"/>
        </w:rPr>
      </w:pPr>
      <w:r w:rsidRPr="00BE5B08">
        <w:rPr>
          <w:rFonts w:ascii="微软雅黑" w:eastAsia="微软雅黑" w:hAnsi="微软雅黑" w:hint="eastAsia"/>
          <w:sz w:val="24"/>
          <w:szCs w:val="24"/>
        </w:rPr>
        <w:t>价差预备费</w:t>
      </w:r>
    </w:p>
    <w:p w:rsidR="0066573B" w:rsidRPr="00BE5B08" w:rsidRDefault="0066573B" w:rsidP="0066573B">
      <w:pPr>
        <w:adjustRightInd w:val="0"/>
        <w:spacing w:line="400" w:lineRule="exact"/>
        <w:ind w:firstLineChars="1050" w:firstLine="2520"/>
        <w:rPr>
          <w:rFonts w:ascii="微软雅黑" w:eastAsia="微软雅黑" w:hAnsi="微软雅黑"/>
          <w:sz w:val="24"/>
          <w:szCs w:val="24"/>
        </w:rPr>
      </w:pPr>
      <w:r w:rsidRPr="00BE5B08">
        <w:rPr>
          <w:rFonts w:ascii="微软雅黑" w:eastAsia="微软雅黑" w:hAnsi="微软雅黑" w:hint="eastAsia"/>
          <w:sz w:val="24"/>
          <w:szCs w:val="24"/>
        </w:rPr>
        <w:t>固定资产投资方向调节税</w:t>
      </w:r>
    </w:p>
    <w:p w:rsidR="0066573B" w:rsidRPr="00BE5B08" w:rsidRDefault="0066573B" w:rsidP="0066573B">
      <w:pPr>
        <w:adjustRightInd w:val="0"/>
        <w:spacing w:line="400" w:lineRule="exact"/>
        <w:ind w:firstLineChars="1050" w:firstLine="2520"/>
        <w:rPr>
          <w:rFonts w:ascii="微软雅黑" w:eastAsia="微软雅黑" w:hAnsi="微软雅黑"/>
          <w:sz w:val="24"/>
          <w:szCs w:val="24"/>
        </w:rPr>
      </w:pPr>
      <w:r w:rsidRPr="00BE5B08">
        <w:rPr>
          <w:rFonts w:ascii="微软雅黑" w:eastAsia="微软雅黑" w:hAnsi="微软雅黑" w:hint="eastAsia"/>
          <w:sz w:val="24"/>
          <w:szCs w:val="24"/>
        </w:rPr>
        <w:t>建设期利息</w:t>
      </w:r>
    </w:p>
    <w:p w:rsidR="0066573B" w:rsidRPr="00BE5B08" w:rsidRDefault="0066573B" w:rsidP="0066573B">
      <w:pPr>
        <w:adjustRightInd w:val="0"/>
        <w:spacing w:line="400" w:lineRule="exact"/>
        <w:ind w:firstLineChars="1050" w:firstLine="2520"/>
        <w:rPr>
          <w:rFonts w:ascii="微软雅黑" w:eastAsia="微软雅黑" w:hAnsi="微软雅黑"/>
          <w:sz w:val="24"/>
          <w:szCs w:val="24"/>
        </w:rPr>
      </w:pPr>
      <w:r w:rsidRPr="00BE5B08">
        <w:rPr>
          <w:rFonts w:ascii="微软雅黑" w:eastAsia="微软雅黑" w:hAnsi="微软雅黑" w:hint="eastAsia"/>
          <w:sz w:val="24"/>
          <w:szCs w:val="24"/>
        </w:rPr>
        <w:t>铺底流动资金</w:t>
      </w:r>
    </w:p>
    <w:p w:rsidR="0066573B" w:rsidRPr="00BE5B08" w:rsidRDefault="0066573B" w:rsidP="0066573B">
      <w:pPr>
        <w:adjustRightInd w:val="0"/>
        <w:ind w:firstLineChars="200" w:firstLine="480"/>
        <w:rPr>
          <w:rFonts w:ascii="微软雅黑" w:eastAsia="微软雅黑" w:hAnsi="微软雅黑"/>
          <w:sz w:val="24"/>
          <w:szCs w:val="24"/>
        </w:rPr>
      </w:pP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第十条  </w:t>
      </w:r>
      <w:r w:rsidRPr="00BE5B08">
        <w:rPr>
          <w:rFonts w:ascii="微软雅黑" w:eastAsia="微软雅黑" w:hAnsi="微软雅黑" w:hint="eastAsia"/>
          <w:sz w:val="28"/>
          <w:szCs w:val="28"/>
        </w:rPr>
        <w:t>建设项目总投资按其费用项目性质分为静态投资、动态投资和铺底流动资金等三部分。静态投资是指建设项目的建筑安装工</w:t>
      </w:r>
      <w:r w:rsidRPr="00BE5B08">
        <w:rPr>
          <w:rFonts w:ascii="微软雅黑" w:eastAsia="微软雅黑" w:hAnsi="微软雅黑" w:hint="eastAsia"/>
          <w:sz w:val="28"/>
          <w:szCs w:val="28"/>
        </w:rPr>
        <w:lastRenderedPageBreak/>
        <w:t>程费用、设备购置费用(</w:t>
      </w:r>
      <w:proofErr w:type="gramStart"/>
      <w:r w:rsidRPr="00BE5B08">
        <w:rPr>
          <w:rFonts w:ascii="微软雅黑" w:eastAsia="微软雅黑" w:hAnsi="微软雅黑" w:hint="eastAsia"/>
          <w:sz w:val="28"/>
          <w:szCs w:val="28"/>
        </w:rPr>
        <w:t>含工器具</w:t>
      </w:r>
      <w:proofErr w:type="gramEnd"/>
      <w:r w:rsidRPr="00BE5B08">
        <w:rPr>
          <w:rFonts w:ascii="微软雅黑" w:eastAsia="微软雅黑" w:hAnsi="微软雅黑" w:hint="eastAsia"/>
          <w:sz w:val="28"/>
          <w:szCs w:val="28"/>
        </w:rPr>
        <w:t>)、工程建设其他费用和基本预备费以及固定资产投资方向调节税。动态投资是指建设项目从估算编制期到工程竣工期间由于物价、汇率、税费率、劳动工资、贷款利率等发生变化所需增加的投资额。主要包括建设期利息、汇率变动及价差预备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第十一条  </w:t>
      </w:r>
      <w:r w:rsidRPr="00BE5B08">
        <w:rPr>
          <w:rFonts w:ascii="微软雅黑" w:eastAsia="微软雅黑" w:hAnsi="微软雅黑" w:hint="eastAsia"/>
          <w:sz w:val="28"/>
          <w:szCs w:val="28"/>
        </w:rPr>
        <w:t>主要技术经济指标应包括投资、用地和主要材料用量，指标单位按单位生产能力(设计规模)计算。当设计规模有远、近期不同的考虑时，或者土建与安装的规模不同时，应分别计算后再综合。</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第十二条  </w:t>
      </w:r>
      <w:r w:rsidRPr="00BE5B08">
        <w:rPr>
          <w:rFonts w:ascii="微软雅黑" w:eastAsia="微软雅黑" w:hAnsi="微软雅黑" w:hint="eastAsia"/>
          <w:sz w:val="28"/>
          <w:szCs w:val="28"/>
        </w:rPr>
        <w:t>投资估算应做如下分析：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一、工程投资比例分析。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1．各项枢纽工程</w:t>
      </w:r>
      <w:proofErr w:type="gramStart"/>
      <w:r w:rsidRPr="00BE5B08">
        <w:rPr>
          <w:rFonts w:ascii="微软雅黑" w:eastAsia="微软雅黑" w:hAnsi="微软雅黑" w:hint="eastAsia"/>
          <w:sz w:val="28"/>
          <w:szCs w:val="28"/>
        </w:rPr>
        <w:t>费用占第一部分</w:t>
      </w:r>
      <w:proofErr w:type="gramEnd"/>
      <w:r w:rsidRPr="00BE5B08">
        <w:rPr>
          <w:rFonts w:ascii="微软雅黑" w:eastAsia="微软雅黑" w:hAnsi="微软雅黑" w:hint="eastAsia"/>
          <w:sz w:val="28"/>
          <w:szCs w:val="28"/>
        </w:rPr>
        <w:t>工程费用即单项工程费用总计的比例；</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2．工程费用、工程建设其他费用、预备费用各占建设投资的比例；</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3．建筑工程费、安装工程费、设备购置费、其他费用各占建设项目总投资的比例。</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二、分析影响投资的主要因素。</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第十三条  </w:t>
      </w:r>
      <w:r w:rsidRPr="00BE5B08">
        <w:rPr>
          <w:rFonts w:ascii="微软雅黑" w:eastAsia="微软雅黑" w:hAnsi="微软雅黑" w:hint="eastAsia"/>
          <w:sz w:val="28"/>
          <w:szCs w:val="28"/>
        </w:rPr>
        <w:t>资金筹措和资金组成应包括以下主要内容：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一、资金筹措方式；</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二、建设项目所需要资金总额的组成；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三、借人资金的借贷条件，包括借贷利率、偿还期、宽限期、贷款币种和汇率、借贷款的其他费用(管理费、代理费、承诺费等)、贷款偿还方式。</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第三章  投资估算编制方法</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lastRenderedPageBreak/>
        <w:t>第一节  工程费用的组成和编制方法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第十四条  </w:t>
      </w:r>
      <w:r w:rsidRPr="00BE5B08">
        <w:rPr>
          <w:rFonts w:ascii="微软雅黑" w:eastAsia="微软雅黑" w:hAnsi="微软雅黑" w:hint="eastAsia"/>
          <w:sz w:val="28"/>
          <w:szCs w:val="28"/>
        </w:rPr>
        <w:t>第一部分工程费用，是指直接构成固定资产的工程项目按各个枢纽工程（如给水工程按取水工程、浑水输水工程、净水工程、清水输水及配水工程）的单位工程进行编制。</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第十五条  </w:t>
      </w:r>
      <w:r w:rsidRPr="00BE5B08">
        <w:rPr>
          <w:rFonts w:ascii="微软雅黑" w:eastAsia="微软雅黑" w:hAnsi="微软雅黑" w:hint="eastAsia"/>
          <w:sz w:val="28"/>
          <w:szCs w:val="28"/>
        </w:rPr>
        <w:t>工程费用由建筑工程费、安装工程费和设备购置费三部分组成。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建筑工程费包括各种房屋和构筑物的建筑工程；各种室外管道铺设工程；总图竖向布置、大型土石方工程等。</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安装工程费包括各种机电设备、专用设备、仪器仪表等设备的安装及配线；工艺、供热、供水等各种管道、配件和闸门以及供电外线安装工程。</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设备购置费包括需要安装和不需要安装的全部设备购置费、备品备件购置费。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第十六条  </w:t>
      </w:r>
      <w:r w:rsidRPr="00BE5B08">
        <w:rPr>
          <w:rFonts w:ascii="微软雅黑" w:eastAsia="微软雅黑" w:hAnsi="微软雅黑" w:hint="eastAsia"/>
          <w:sz w:val="28"/>
          <w:szCs w:val="28"/>
        </w:rPr>
        <w:t>建筑、安装工程费的构成。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建筑工程费、安装工程费由直接费、间接费、利润和税金组成。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直接费由直接工程费和措施费组成。其中直接工程费是</w:t>
      </w:r>
      <w:proofErr w:type="gramStart"/>
      <w:r w:rsidRPr="00BE5B08">
        <w:rPr>
          <w:rFonts w:ascii="微软雅黑" w:eastAsia="微软雅黑" w:hAnsi="微软雅黑" w:hint="eastAsia"/>
          <w:sz w:val="28"/>
          <w:szCs w:val="28"/>
        </w:rPr>
        <w:t>指施工</w:t>
      </w:r>
      <w:proofErr w:type="gramEnd"/>
      <w:r w:rsidRPr="00BE5B08">
        <w:rPr>
          <w:rFonts w:ascii="微软雅黑" w:eastAsia="微软雅黑" w:hAnsi="微软雅黑" w:hint="eastAsia"/>
          <w:sz w:val="28"/>
          <w:szCs w:val="28"/>
        </w:rPr>
        <w:t>过程中耗费的构成工程实体的各项费用，包括人工费、材料费和施工机械使用费；措施费是指为完成工程项目施工，发生于该工程施工前和施工过程中非工程实体项目的费用（如环境保护费，文明施工费，安全施工费，临时设施费，夜间施工费，二次搬运费，大型机械设备进出场及</w:t>
      </w:r>
      <w:proofErr w:type="gramStart"/>
      <w:r w:rsidRPr="00BE5B08">
        <w:rPr>
          <w:rFonts w:ascii="微软雅黑" w:eastAsia="微软雅黑" w:hAnsi="微软雅黑" w:hint="eastAsia"/>
          <w:sz w:val="28"/>
          <w:szCs w:val="28"/>
        </w:rPr>
        <w:t>安拆费</w:t>
      </w:r>
      <w:proofErr w:type="gramEnd"/>
      <w:r w:rsidRPr="00BE5B08">
        <w:rPr>
          <w:rFonts w:ascii="微软雅黑" w:eastAsia="微软雅黑" w:hAnsi="微软雅黑" w:hint="eastAsia"/>
          <w:sz w:val="28"/>
          <w:szCs w:val="28"/>
        </w:rPr>
        <w:t>，混凝土和钢筋混凝土模板及支架费，脚手架费，已完工程及设备保护费，施工排水及降水费等）。</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lastRenderedPageBreak/>
        <w:t>间接费由</w:t>
      </w:r>
      <w:proofErr w:type="gramStart"/>
      <w:r w:rsidRPr="00BE5B08">
        <w:rPr>
          <w:rFonts w:ascii="微软雅黑" w:eastAsia="微软雅黑" w:hAnsi="微软雅黑" w:hint="eastAsia"/>
          <w:sz w:val="28"/>
          <w:szCs w:val="28"/>
        </w:rPr>
        <w:t>规</w:t>
      </w:r>
      <w:proofErr w:type="gramEnd"/>
      <w:r w:rsidRPr="00BE5B08">
        <w:rPr>
          <w:rFonts w:ascii="微软雅黑" w:eastAsia="微软雅黑" w:hAnsi="微软雅黑" w:hint="eastAsia"/>
          <w:sz w:val="28"/>
          <w:szCs w:val="28"/>
        </w:rPr>
        <w:t>费和企业管理费组成。其中</w:t>
      </w:r>
      <w:proofErr w:type="gramStart"/>
      <w:r w:rsidRPr="00BE5B08">
        <w:rPr>
          <w:rFonts w:ascii="微软雅黑" w:eastAsia="微软雅黑" w:hAnsi="微软雅黑" w:hint="eastAsia"/>
          <w:sz w:val="28"/>
          <w:szCs w:val="28"/>
        </w:rPr>
        <w:t>规</w:t>
      </w:r>
      <w:proofErr w:type="gramEnd"/>
      <w:r w:rsidRPr="00BE5B08">
        <w:rPr>
          <w:rFonts w:ascii="微软雅黑" w:eastAsia="微软雅黑" w:hAnsi="微软雅黑" w:hint="eastAsia"/>
          <w:sz w:val="28"/>
          <w:szCs w:val="28"/>
        </w:rPr>
        <w:t>费由工程排污费、工程定额测定费、社会保障费（养老保险费、失业保险费、医疗保险费）、住房公积金、危险作业意外伤害保险等组成。企业管理费由管理人员工资、办公费、差旅交通费、固定资产使用费、工具用具使用费、劳动保险费、工会经费、职工教育经费、财产保险费、财务费、税金和其他组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利润系指施工企业完成所承包工程获得的盈利。</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税金系指国家税法规定的应计人建筑、安装工程造价内的营业税、城市维护建设税及教育费附加等。</w:t>
      </w:r>
    </w:p>
    <w:p w:rsidR="0066573B" w:rsidRPr="00BE5B08" w:rsidRDefault="0066573B" w:rsidP="0066573B">
      <w:pPr>
        <w:adjustRightInd w:val="0"/>
        <w:spacing w:line="360" w:lineRule="auto"/>
        <w:ind w:firstLineChars="2550" w:firstLine="6120"/>
        <w:rPr>
          <w:rFonts w:ascii="微软雅黑" w:eastAsia="微软雅黑" w:hAnsi="微软雅黑"/>
          <w:sz w:val="24"/>
          <w:szCs w:val="24"/>
        </w:rPr>
      </w:pPr>
      <w:r w:rsidRPr="00BE5B08">
        <w:rPr>
          <w:rFonts w:ascii="微软雅黑" w:eastAsia="微软雅黑" w:hAnsi="微软雅黑" w:hint="eastAsia"/>
          <w:noProof/>
          <w:sz w:val="24"/>
          <w:szCs w:val="24"/>
        </w:rPr>
        <mc:AlternateContent>
          <mc:Choice Requires="wpg">
            <w:drawing>
              <wp:anchor distT="0" distB="0" distL="114300" distR="114300" simplePos="0" relativeHeight="251664384" behindDoc="0" locked="0" layoutInCell="1" allowOverlap="1" wp14:anchorId="6EC12596" wp14:editId="02CBD05A">
                <wp:simplePos x="0" y="0"/>
                <wp:positionH relativeFrom="column">
                  <wp:posOffset>1270635</wp:posOffset>
                </wp:positionH>
                <wp:positionV relativeFrom="paragraph">
                  <wp:posOffset>125730</wp:posOffset>
                </wp:positionV>
                <wp:extent cx="2548890" cy="4189095"/>
                <wp:effectExtent l="6985" t="5715" r="6350" b="5715"/>
                <wp:wrapNone/>
                <wp:docPr id="25152" name="组合 25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890" cy="4189095"/>
                          <a:chOff x="3986" y="8502"/>
                          <a:chExt cx="4014" cy="6597"/>
                        </a:xfrm>
                      </wpg:grpSpPr>
                      <wps:wsp>
                        <wps:cNvPr id="25153" name="Line 22"/>
                        <wps:cNvCnPr>
                          <a:cxnSpLocks noChangeShapeType="1"/>
                        </wps:cNvCnPr>
                        <wps:spPr bwMode="auto">
                          <a:xfrm>
                            <a:off x="3986" y="9441"/>
                            <a:ext cx="0" cy="5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54" name="Line 23"/>
                        <wps:cNvCnPr>
                          <a:cxnSpLocks noChangeShapeType="1"/>
                        </wps:cNvCnPr>
                        <wps:spPr bwMode="auto">
                          <a:xfrm>
                            <a:off x="4001" y="9459"/>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55" name="Line 24"/>
                        <wps:cNvCnPr>
                          <a:cxnSpLocks noChangeShapeType="1"/>
                        </wps:cNvCnPr>
                        <wps:spPr bwMode="auto">
                          <a:xfrm>
                            <a:off x="4001" y="12759"/>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56" name="Line 25"/>
                        <wps:cNvCnPr>
                          <a:cxnSpLocks noChangeShapeType="1"/>
                        </wps:cNvCnPr>
                        <wps:spPr bwMode="auto">
                          <a:xfrm>
                            <a:off x="4001" y="15099"/>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57" name="Line 26"/>
                        <wps:cNvCnPr>
                          <a:cxnSpLocks noChangeShapeType="1"/>
                        </wps:cNvCnPr>
                        <wps:spPr bwMode="auto">
                          <a:xfrm>
                            <a:off x="5597" y="9039"/>
                            <a:ext cx="5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58" name="Line 27"/>
                        <wps:cNvCnPr>
                          <a:cxnSpLocks noChangeShapeType="1"/>
                        </wps:cNvCnPr>
                        <wps:spPr bwMode="auto">
                          <a:xfrm>
                            <a:off x="5561" y="9020"/>
                            <a:ext cx="0" cy="1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59" name="Line 28"/>
                        <wps:cNvCnPr>
                          <a:cxnSpLocks noChangeShapeType="1"/>
                        </wps:cNvCnPr>
                        <wps:spPr bwMode="auto">
                          <a:xfrm>
                            <a:off x="5597" y="10416"/>
                            <a:ext cx="10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0" name="Line 29"/>
                        <wps:cNvCnPr>
                          <a:cxnSpLocks noChangeShapeType="1"/>
                        </wps:cNvCnPr>
                        <wps:spPr bwMode="auto">
                          <a:xfrm>
                            <a:off x="5579" y="12258"/>
                            <a:ext cx="0" cy="1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1" name="Line 30"/>
                        <wps:cNvCnPr>
                          <a:cxnSpLocks noChangeShapeType="1"/>
                        </wps:cNvCnPr>
                        <wps:spPr bwMode="auto">
                          <a:xfrm>
                            <a:off x="5576" y="12240"/>
                            <a:ext cx="129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2" name="Line 31"/>
                        <wps:cNvCnPr>
                          <a:cxnSpLocks noChangeShapeType="1"/>
                        </wps:cNvCnPr>
                        <wps:spPr bwMode="auto">
                          <a:xfrm>
                            <a:off x="5579" y="14178"/>
                            <a:ext cx="5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3" name="Line 32"/>
                        <wps:cNvCnPr>
                          <a:cxnSpLocks noChangeShapeType="1"/>
                        </wps:cNvCnPr>
                        <wps:spPr bwMode="auto">
                          <a:xfrm>
                            <a:off x="7619" y="8519"/>
                            <a:ext cx="0" cy="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4" name="Line 33"/>
                        <wps:cNvCnPr>
                          <a:cxnSpLocks noChangeShapeType="1"/>
                        </wps:cNvCnPr>
                        <wps:spPr bwMode="auto">
                          <a:xfrm>
                            <a:off x="7580" y="9899"/>
                            <a:ext cx="0" cy="14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5" name="Line 34"/>
                        <wps:cNvCnPr>
                          <a:cxnSpLocks noChangeShapeType="1"/>
                        </wps:cNvCnPr>
                        <wps:spPr bwMode="auto">
                          <a:xfrm>
                            <a:off x="7580" y="11819"/>
                            <a:ext cx="0" cy="1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6" name="Line 35"/>
                        <wps:cNvCnPr>
                          <a:cxnSpLocks noChangeShapeType="1"/>
                        </wps:cNvCnPr>
                        <wps:spPr bwMode="auto">
                          <a:xfrm>
                            <a:off x="7601" y="13679"/>
                            <a:ext cx="0" cy="9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7" name="Line 36"/>
                        <wps:cNvCnPr>
                          <a:cxnSpLocks noChangeShapeType="1"/>
                        </wps:cNvCnPr>
                        <wps:spPr bwMode="auto">
                          <a:xfrm>
                            <a:off x="7601" y="14640"/>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8" name="Line 37"/>
                        <wps:cNvCnPr>
                          <a:cxnSpLocks noChangeShapeType="1"/>
                        </wps:cNvCnPr>
                        <wps:spPr bwMode="auto">
                          <a:xfrm>
                            <a:off x="7601" y="14160"/>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69" name="Line 38"/>
                        <wps:cNvCnPr>
                          <a:cxnSpLocks noChangeShapeType="1"/>
                        </wps:cNvCnPr>
                        <wps:spPr bwMode="auto">
                          <a:xfrm>
                            <a:off x="7622" y="13662"/>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70" name="Line 39"/>
                        <wps:cNvCnPr>
                          <a:cxnSpLocks noChangeShapeType="1"/>
                        </wps:cNvCnPr>
                        <wps:spPr bwMode="auto">
                          <a:xfrm>
                            <a:off x="7601" y="13200"/>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71" name="Line 40"/>
                        <wps:cNvCnPr>
                          <a:cxnSpLocks noChangeShapeType="1"/>
                        </wps:cNvCnPr>
                        <wps:spPr bwMode="auto">
                          <a:xfrm>
                            <a:off x="7580" y="12780"/>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80" name="Line 41"/>
                        <wps:cNvCnPr>
                          <a:cxnSpLocks noChangeShapeType="1"/>
                        </wps:cNvCnPr>
                        <wps:spPr bwMode="auto">
                          <a:xfrm>
                            <a:off x="7601" y="12321"/>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81" name="Line 42"/>
                        <wps:cNvCnPr>
                          <a:cxnSpLocks noChangeShapeType="1"/>
                        </wps:cNvCnPr>
                        <wps:spPr bwMode="auto">
                          <a:xfrm>
                            <a:off x="7580" y="11802"/>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82" name="Line 43"/>
                        <wps:cNvCnPr>
                          <a:cxnSpLocks noChangeShapeType="1"/>
                        </wps:cNvCnPr>
                        <wps:spPr bwMode="auto">
                          <a:xfrm>
                            <a:off x="7601" y="11340"/>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83" name="Line 44"/>
                        <wps:cNvCnPr>
                          <a:cxnSpLocks noChangeShapeType="1"/>
                        </wps:cNvCnPr>
                        <wps:spPr bwMode="auto">
                          <a:xfrm>
                            <a:off x="7580" y="10902"/>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92" name="Line 45"/>
                        <wps:cNvCnPr>
                          <a:cxnSpLocks noChangeShapeType="1"/>
                        </wps:cNvCnPr>
                        <wps:spPr bwMode="auto">
                          <a:xfrm>
                            <a:off x="7580" y="10440"/>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93" name="Line 46"/>
                        <wps:cNvCnPr>
                          <a:cxnSpLocks noChangeShapeType="1"/>
                        </wps:cNvCnPr>
                        <wps:spPr bwMode="auto">
                          <a:xfrm>
                            <a:off x="7580" y="9879"/>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94" name="Line 47"/>
                        <wps:cNvCnPr>
                          <a:cxnSpLocks noChangeShapeType="1"/>
                        </wps:cNvCnPr>
                        <wps:spPr bwMode="auto">
                          <a:xfrm>
                            <a:off x="7619" y="9459"/>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95" name="Line 48"/>
                        <wps:cNvCnPr>
                          <a:cxnSpLocks noChangeShapeType="1"/>
                        </wps:cNvCnPr>
                        <wps:spPr bwMode="auto">
                          <a:xfrm>
                            <a:off x="7601" y="9021"/>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04" name="Line 49"/>
                        <wps:cNvCnPr>
                          <a:cxnSpLocks noChangeShapeType="1"/>
                        </wps:cNvCnPr>
                        <wps:spPr bwMode="auto">
                          <a:xfrm>
                            <a:off x="7601" y="8502"/>
                            <a:ext cx="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2E27AB" id="组合 25152" o:spid="_x0000_s1026" style="position:absolute;left:0;text-align:left;margin-left:100.05pt;margin-top:9.9pt;width:200.7pt;height:329.85pt;z-index:251664384" coordorigin="3986,8502" coordsize="4014,6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">
                <v:line id="Line 22" o:spid="_x0000_s1027" style="position:absolute;visibility:visible;mso-wrap-style:square" from="3986,9441" to="3986,1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Ja3sgAAADeAAAADwAAAGRycy9kb3ducmV2LnhtbESPQWvCQBSE74X+h+UVvNWNiqFEV5GK&#10;oD0UtYIen9nXJG32bdhdk/Tfu4VCj8PMfMPMl72pRUvOV5YVjIYJCOLc6ooLBaePzfMLCB+QNdaW&#10;ScEPeVguHh/mmGnb8YHaYyhEhLDPUEEZQpNJ6fOSDPqhbYij92mdwRClK6R22EW4qeU4SVJpsOK4&#10;UGJDryXl38ebUfA+2aftave27c+79JqvD9fLV+eUGjz1qxmIQH34D/+1t1rBeDqaTuD3TrwCcnE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XJa3sgAAADeAAAADwAAAAAA&#10;AAAAAAAAAAChAgAAZHJzL2Rvd25yZXYueG1sUEsFBgAAAAAEAAQA+QAAAJYDAAAAAA==&#10;"/>
                <v:line id="Line 23" o:spid="_x0000_s1028" style="position:absolute;visibility:visible;mso-wrap-style:square" from="4001,9459" to="4541,9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vCqskAAADeAAAADwAAAGRycy9kb3ducmV2LnhtbESPQWvCQBSE74X+h+UVvNWNVkNJXUVa&#10;CuqhqC3o8Zl9TdJm34bdNYn/visIPQ4z8w0zW/SmFi05X1lWMBomIIhzqysuFHx9vj8+g/ABWWNt&#10;mRRcyMNifn83w0zbjnfU7kMhIoR9hgrKEJpMSp+XZNAPbUMcvW/rDIYoXSG1wy7CTS3HSZJKgxXH&#10;hRIbei0p/92fjYKPp23aLtebVX9Yp6f8bXc6/nROqcFDv3wBEagP/+Fbe6UVjKej6QSud+IVkPM/&#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qbwqrJAAAA3gAAAA8AAAAA&#10;AAAAAAAAAAAAoQIAAGRycy9kb3ducmV2LnhtbFBLBQYAAAAABAAEAPkAAACXAwAAAAA=&#10;"/>
                <v:line id="Line 24" o:spid="_x0000_s1029" style="position:absolute;visibility:visible;mso-wrap-style:square" from="4001,12759" to="4541,1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dnMckAAADeAAAADwAAAGRycy9kb3ducmV2LnhtbESPzWrDMBCE74G+g9hAb4mcFJviRgmh&#10;pZD0EJofaI8ba2s7tVZGUm337atAoMdhZr5hFqvBNKIj52vLCmbTBARxYXXNpYLT8XXyCMIHZI2N&#10;ZVLwSx5Wy7vRAnNte95TdwiliBD2OSqoQmhzKX1RkUE/tS1x9L6sMxiidKXUDvsIN42cJ0kmDdYc&#10;Fyps6bmi4vvwYxTsHt6zbr192wwf2+xcvOzPn5feKXU/HtZPIAIN4T98a2+0gnk6S1O43olXQC7/&#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XXZzHJAAAA3gAAAA8AAAAA&#10;AAAAAAAAAAAAoQIAAGRycy9kb3ducmV2LnhtbFBLBQYAAAAABAAEAPkAAACXAwAAAAA=&#10;"/>
                <v:line id="Line 25" o:spid="_x0000_s1030" style="position:absolute;visibility:visible;mso-wrap-style:square" from="4001,15099" to="4541,15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X5RskAAADeAAAADwAAAGRycy9kb3ducmV2LnhtbESPT2vCQBTE74V+h+UVvNWNiqFEV5EW&#10;QXso9Q/o8Zl9Jmmzb8PumqTfvlsQehxm5jfMfNmbWrTkfGVZwWiYgCDOra64UHA8rJ9fQPiArLG2&#10;TAp+yMNy8fgwx0zbjnfU7kMhIoR9hgrKEJpMSp+XZNAPbUMcvat1BkOUrpDaYRfhppbjJEmlwYrj&#10;QokNvZaUf+9vRsHH5DNtV9v3TX/appf8bXc5f3VOqcFTv5qBCNSH//C9vdEKxtPRNIW/O/EKy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UF+UbJAAAA3gAAAA8AAAAA&#10;AAAAAAAAAAAAoQIAAGRycy9kb3ducmV2LnhtbFBLBQYAAAAABAAEAPkAAACXAwAAAAA=&#10;"/>
                <v:line id="Line 26" o:spid="_x0000_s1031" style="position:absolute;visibility:visible;mso-wrap-style:square" from="5597,9039" to="6158,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lc3ckAAADeAAAADwAAAGRycy9kb3ducmV2LnhtbESPQWvCQBSE7wX/w/KE3upGxbREV5EW&#10;QXso1Rb0+Mw+k2j2bdjdJum/7xYKPQ4z8w2zWPWmFi05X1lWMB4lIIhzqysuFHx+bB6eQPiArLG2&#10;TAq+ycNqObhbYKZtx3tqD6EQEcI+QwVlCE0mpc9LMuhHtiGO3sU6gyFKV0jtsItwU8tJkqTSYMVx&#10;ocSGnkvKb4cvo+Bt+p62693rtj/u0nP+sj+frp1T6n7Yr+cgAvXhP/zX3moFk9l49gi/d+IVkM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pJXN3JAAAA3gAAAA8AAAAA&#10;AAAAAAAAAAAAoQIAAGRycy9kb3ducmV2LnhtbFBLBQYAAAAABAAEAPkAAACXAwAAAAA=&#10;"/>
                <v:line id="Line 27" o:spid="_x0000_s1032" style="position:absolute;visibility:visible;mso-wrap-style:square" from="5561,9020" to="5561,10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bIr8UAAADeAAAADwAAAGRycy9kb3ducmV2LnhtbERPy2rCQBTdC/2H4Qrd6UTFIKmjSIug&#10;Lkp9QLu8Zm6T2MydMDNN4t93FgWXh/NerntTi5acrywrmIwTEMS51RUXCi7n7WgBwgdkjbVlUnAn&#10;D+vV02CJmbYdH6k9hULEEPYZKihDaDIpfV6SQT+2DXHkvq0zGCJ0hdQOuxhuajlNklQarDg2lNjQ&#10;a0n5z+nXKHiffaTtZn/Y9Z/79Jq/Ha9ft84p9TzsNy8gAvXhIf5377SC6Xwyj3vjnXgF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bIr8UAAADeAAAADwAAAAAAAAAA&#10;AAAAAAChAgAAZHJzL2Rvd25yZXYueG1sUEsFBgAAAAAEAAQA+QAAAJMDAAAAAA==&#10;"/>
                <v:line id="Line 28" o:spid="_x0000_s1033" style="position:absolute;visibility:visible;mso-wrap-style:square" from="5597,10416" to="6680,10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tNMkAAADeAAAADwAAAGRycy9kb3ducmV2LnhtbESPQWvCQBSE7wX/w/KE3upGxdBGV5EW&#10;QXso1Rb0+Mw+k2j2bdjdJum/7xYKPQ4z8w2zWPWmFi05X1lWMB4lIIhzqysuFHx+bB4eQfiArLG2&#10;TAq+ycNqObhbYKZtx3tqD6EQEcI+QwVlCE0mpc9LMuhHtiGO3sU6gyFKV0jtsItwU8tJkqTSYMVx&#10;ocSGnkvKb4cvo+Bt+p62693rtj/u0nP+sj+frp1T6n7Yr+cgAvXhP/zX3moFk9l49gS/d+IVkM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SabTTJAAAA3gAAAA8AAAAA&#10;AAAAAAAAAAAAoQIAAGRycy9kb3ducmV2LnhtbFBLBQYAAAAABAAEAPkAAACXAwAAAAA=&#10;"/>
                <v:line id="Line 29" o:spid="_x0000_s1034" style="position:absolute;visibility:visible;mso-wrap-style:square" from="5579,12258" to="5579,1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wOFMcAAADeAAAADwAAAGRycy9kb3ducmV2LnhtbESPzWrCQBSF9wXfYbhCd3WipaGkjiKK&#10;oC5EbaFdXjO3SWrmTpgZk/TtnYXg8nD++Kbz3tSiJecrywrGowQEcW51xYWCr8/1yzsIH5A11pZJ&#10;wT95mM8GT1PMtO34SO0pFCKOsM9QQRlCk0np85IM+pFtiKP3a53BEKUrpHbYxXFTy0mSpNJgxfGh&#10;xIaWJeWX09Uo2L8e0nax3W367216zlfH889f55R6HvaLDxCB+vAI39sbrWDyNk4jQMSJKC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zA4UxwAAAN4AAAAPAAAAAAAA&#10;AAAAAAAAAKECAABkcnMvZG93bnJldi54bWxQSwUGAAAAAAQABAD5AAAAlQMAAAAA&#10;"/>
                <v:line id="Line 30" o:spid="_x0000_s1035" style="position:absolute;visibility:visible;mso-wrap-style:square" from="5576,12240" to="6875,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rj8gAAADeAAAADwAAAGRycy9kb3ducmV2LnhtbESPQWvCQBSE74X+h+UVequbWBpKdBWp&#10;CNqDVCvo8Zl9JrHZt2F3m6T/visUehxm5htmOh9MIzpyvrasIB0lIIgLq2suFRw+V0+vIHxA1thY&#10;JgU/5GE+u7+bYq5tzzvq9qEUEcI+RwVVCG0upS8qMuhHtiWO3sU6gyFKV0rtsI9w08hxkmTSYM1x&#10;ocKW3ioqvvbfRsH2+SPrFpv39XDcZOdiuTufrr1T6vFhWExABBrCf/ivvdYKxi9plsLt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ICrj8gAAADeAAAADwAAAAAA&#10;AAAAAAAAAAChAgAAZHJzL2Rvd25yZXYueG1sUEsFBgAAAAAEAAQA+QAAAJYDAAAAAA==&#10;"/>
                <v:line id="Line 31" o:spid="_x0000_s1036" style="position:absolute;visibility:visible;mso-wrap-style:square" from="5579,14178" to="6140,1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1+MgAAADeAAAADwAAAGRycy9kb3ducmV2LnhtbESPQWvCQBSE74X+h+UVeqsbUxpKdBWp&#10;CNqDVCvo8Zl9JrHZt2F3m6T/visUehxm5htmOh9MIzpyvrasYDxKQBAXVtdcKjh8rp5eQfiArLGx&#10;TAp+yMN8dn83xVzbnnfU7UMpIoR9jgqqENpcSl9UZNCPbEscvYt1BkOUrpTaYR/hppFpkmTSYM1x&#10;ocKW3ioqvvbfRsH2+SPrFpv39XDcZOdiuTufrr1T6vFhWExABBrCf/ivvdYK0pdxlsLt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I1+MgAAADeAAAADwAAAAAA&#10;AAAAAAAAAAChAgAAZHJzL2Rvd25yZXYueG1sUEsFBgAAAAAEAAQA+QAAAJYDAAAAAA==&#10;"/>
                <v:line id="Line 32" o:spid="_x0000_s1037" style="position:absolute;visibility:visible;mso-wrap-style:square" from="7619,8519" to="7619,9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6QY8gAAADeAAAADwAAAGRycy9kb3ducmV2LnhtbESPT2vCQBTE74V+h+UVeqsblYYSXUVa&#10;CtqD+A/0+Mw+k7TZt2F3m6Tf3hWEHoeZ+Q0znfemFi05X1lWMBwkIIhzqysuFBz2ny9vIHxA1lhb&#10;JgV/5GE+e3yYYqZtx1tqd6EQEcI+QwVlCE0mpc9LMugHtiGO3sU6gyFKV0jtsItwU8tRkqTSYMVx&#10;ocSG3kvKf3a/RsF6vEnbxepr2R9X6Tn/2J5P351T6vmpX0xABOrDf/jeXmoFo9dhOobbnXgF5Ow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x6QY8gAAADeAAAADwAAAAAA&#10;AAAAAAAAAAChAgAAZHJzL2Rvd25yZXYueG1sUEsFBgAAAAAEAAQA+QAAAJYDAAAAAA==&#10;"/>
                <v:line id="Line 33" o:spid="_x0000_s1038" style="position:absolute;visibility:visible;mso-wrap-style:square" from="7580,9899" to="7580,11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cIF8kAAADeAAAADwAAAGRycy9kb3ducmV2LnhtbESPT2vCQBTE70K/w/IKvelG2waJriKW&#10;gvZQ/Ad6fGZfk9Ts27C7TdJv3y0Uehxm5jfMfNmbWrTkfGVZwXiUgCDOra64UHA6vg6nIHxA1lhb&#10;JgXf5GG5uBvMMdO24z21h1CICGGfoYIyhCaT0uclGfQj2xBH78M6gyFKV0jtsItwU8tJkqTSYMVx&#10;ocSG1iXlt8OXUfD+uEvb1fZt05+36TV/2V8vn51T6uG+X81ABOrDf/ivvdEKJs/j9Al+78QrIB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T3CBfJAAAA3gAAAA8AAAAA&#10;AAAAAAAAAAAAoQIAAGRycy9kb3ducmV2LnhtbFBLBQYAAAAABAAEAPkAAACXAwAAAAA=&#10;"/>
                <v:line id="Line 34" o:spid="_x0000_s1039" style="position:absolute;visibility:visible;mso-wrap-style:square" from="7580,11819" to="7580,1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tjMkAAADeAAAADwAAAGRycy9kb3ducmV2LnhtbESPT2vCQBTE74V+h+UVvNWNiqFEV5EW&#10;QXso9Q/o8Zl9Jmmzb8PumqTfvlsQehxm5jfMfNmbWrTkfGVZwWiYgCDOra64UHA8rJ9fQPiArLG2&#10;TAp+yMNy8fgwx0zbjnfU7kMhIoR9hgrKEJpMSp+XZNAPbUMcvat1BkOUrpDaYRfhppbjJEmlwYrj&#10;QokNvZaUf+9vRsHH5DNtV9v3TX/appf8bXc5f3VOqcFTv5qBCNSH//C9vdEKxtNROoW/O/EKy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u7rYzJAAAA3gAAAA8AAAAA&#10;AAAAAAAAAAAAoQIAAGRycy9kb3ducmV2LnhtbFBLBQYAAAAABAAEAPkAAACXAwAAAAA=&#10;"/>
                <v:line id="Line 35" o:spid="_x0000_s1040" style="position:absolute;visibility:visible;mso-wrap-style:square" from="7601,13679" to="7601,14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kz+8gAAADeAAAADwAAAGRycy9kb3ducmV2LnhtbESPQUsDMRSE74L/ITzBm822YpC1aSmW&#10;QttDaaugx9fNc3d187Ik6e7675uC4HGYmW+Y6XywjejIh9qxhvEoA0FcOFNzqeH9bfXwDCJEZION&#10;Y9LwSwHms9ubKebG9Xyg7hhLkSAcctRQxdjmUoaiIoth5Fri5H05bzEm6UtpPPYJbhs5yTIlLdac&#10;Fips6bWi4ud4thp2j3vVLTbb9fCxUadieTh9fvde6/u7YfECItIQ/8N/7bXRMHkaKwXXO+kKyN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2kz+8gAAADeAAAADwAAAAAA&#10;AAAAAAAAAAChAgAAZHJzL2Rvd25yZXYueG1sUEsFBgAAAAAEAAQA+QAAAJYDAAAAAA==&#10;"/>
                <v:line id="Line 36" o:spid="_x0000_s1041" style="position:absolute;visibility:visible;mso-wrap-style:square" from="7601,14640" to="7979,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WWYMkAAADeAAAADwAAAGRycy9kb3ducmV2LnhtbESPT2vCQBTE74V+h+UVeqsbLaYSXUUq&#10;gvZQ/Ad6fGZfk7TZt2F3TdJv3y0Uehxm5jfMbNGbWrTkfGVZwXCQgCDOra64UHA6rp8mIHxA1lhb&#10;JgXf5GExv7+bYaZtx3tqD6EQEcI+QwVlCE0mpc9LMugHtiGO3od1BkOUrpDaYRfhppajJEmlwYrj&#10;QokNvZaUfx1uRsH78y5tl9u3TX/eptd8tb9ePjun1ONDv5yCCNSH//Bfe6MVjMbD9AV+78QrIO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QllmDJAAAA3gAAAA8AAAAA&#10;AAAAAAAAAAAAoQIAAGRycy9kb3ducmV2LnhtbFBLBQYAAAAABAAEAPkAAACXAwAAAAA=&#10;"/>
                <v:line id="Line 37" o:spid="_x0000_s1042" style="position:absolute;visibility:visible;mso-wrap-style:square" from="7601,14160" to="7979,1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oCEsUAAADeAAAADwAAAGRycy9kb3ducmV2LnhtbERPz2vCMBS+D/wfwhN2m6mOldEZRRRB&#10;PYi6wXZ8Nm9tZ/NSkth2/705CB4/vt/TeW9q0ZLzlWUF41ECgji3uuJCwdfn+uUdhA/IGmvLpOCf&#10;PMxng6cpZtp2fKT2FAoRQ9hnqKAMocmk9HlJBv3INsSR+7XOYIjQFVI77GK4qeUkSVJpsOLYUGJD&#10;y5Lyy+lqFOxfD2m72O42/fc2Peer4/nnr3NKPQ/7xQeIQH14iO/ujVYweRuncW+8E6+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oCEsUAAADeAAAADwAAAAAAAAAA&#10;AAAAAAChAgAAZHJzL2Rvd25yZXYueG1sUEsFBgAAAAAEAAQA+QAAAJMDAAAAAA==&#10;"/>
                <v:line id="Line 38" o:spid="_x0000_s1043" style="position:absolute;visibility:visible;mso-wrap-style:square" from="7622,13662" to="8000,13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nickAAADeAAAADwAAAGRycy9kb3ducmV2LnhtbESPT2vCQBTE74V+h+UVeqsbLYYaXUUq&#10;gvZQ/Ad6fGZfk7TZt2F3TdJv3y0Uehxm5jfMbNGbWrTkfGVZwXCQgCDOra64UHA6rp9eQPiArLG2&#10;TAq+ycNifn83w0zbjvfUHkIhIoR9hgrKEJpMSp+XZNAPbEMcvQ/rDIYoXSG1wy7CTS1HSZJKgxXH&#10;hRIbei0p/zrcjIL3513aLrdvm/68Ta/5an+9fHZOqceHfjkFEagP/+G/9kYrGI2H6QR+78QrIO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r2p4nJAAAA3gAAAA8AAAAA&#10;AAAAAAAAAAAAoQIAAGRycy9kb3ducmV2LnhtbFBLBQYAAAAABAAEAPkAAACXAwAAAAA=&#10;"/>
                <v:line id="Line 39" o:spid="_x0000_s1044" style="position:absolute;visibility:visible;mso-wrap-style:square" from="7601,13200" to="7979,1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WYyccAAADeAAAADwAAAGRycy9kb3ducmV2LnhtbESPzWrCQBSF94W+w3AL7upEi2mJjiIt&#10;BXVR1Bba5TVzTaKZO2FmTOLbO4uCy8P545stelOLlpyvLCsYDRMQxLnVFRcKfr4/n99A+ICssbZM&#10;Cq7kYTF/fJhhpm3HO2r3oRBxhH2GCsoQmkxKn5dk0A9tQxy9o3UGQ5SukNphF8dNLcdJkkqDFceH&#10;Eht6Lyk/7y9GwdfLNm2X682q/12nh/xjd/g7dU6pwVO/nIII1Id7+L+90grGk9FrBIg4EQX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FZjJxwAAAN4AAAAPAAAAAAAA&#10;AAAAAAAAAKECAABkcnMvZG93bnJldi54bWxQSwUGAAAAAAQABAD5AAAAlQMAAAAA&#10;"/>
                <v:line id="Line 40" o:spid="_x0000_s1045" style="position:absolute;visibility:visible;mso-wrap-style:square" from="7580,12780" to="7958,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k9UskAAADeAAAADwAAAGRycy9kb3ducmV2LnhtbESPQUvDQBSE7wX/w/KE3tpNWowSuy3F&#10;Umg9SFsFPb5mn0k0+zbsrkn8992C4HGYmW+YxWowjejI+dqygnSagCAurK65VPD2up08gPABWWNj&#10;mRT8kofV8ma0wFzbno/UnUIpIoR9jgqqENpcSl9UZNBPbUscvU/rDIYoXSm1wz7CTSNnSZJJgzXH&#10;hQpbeqqo+D79GAUv80PWrffPu+F9n52LzfH88dU7pca3w/oRRKAh/If/2jutYHaX3qdwvROvgFx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FZPVLJAAAA3gAAAA8AAAAA&#10;AAAAAAAAAAAAoQIAAGRycy9kb3ducmV2LnhtbFBLBQYAAAAABAAEAPkAAACXAwAAAAA=&#10;"/>
                <v:line id="Line 41" o:spid="_x0000_s1046" style="position:absolute;visibility:visible;mso-wrap-style:square" from="7601,12321" to="7979,1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Do7scAAADeAAAADwAAAGRycy9kb3ducmV2LnhtbESPy2rCQBSG90LfYThCdzpRMUjqKNIi&#10;qItSL9Auj5nTJDZzJsxMk/TtOwvB5c9/41uue1OLlpyvLCuYjBMQxLnVFRcKLuftaAHCB2SNtWVS&#10;8Ece1qunwRIzbTs+UnsKhYgj7DNUUIbQZFL6vCSDfmwb4uh9W2cwROkKqR12cdzUcpokqTRYcXwo&#10;saHXkvKf069R8D77SNvN/rDrP/fpNX87Xr9unVPqedhvXkAE6sMjfG/vtILpfLKIABEnooB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wOjuxwAAAN4AAAAPAAAAAAAA&#10;AAAAAAAAAKECAABkcnMvZG93bnJldi54bWxQSwUGAAAAAAQABAD5AAAAlQMAAAAA&#10;"/>
                <v:line id="Line 42" o:spid="_x0000_s1047" style="position:absolute;visibility:visible;mso-wrap-style:square" from="7580,11802" to="7958,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xNdcgAAADeAAAADwAAAGRycy9kb3ducmV2LnhtbESPQUvDQBSE74L/YXmCN7tJxVDSbEpR&#10;hNaD2Fpoj6/ZZxLNvg27axL/vSsUPA4z8w1TrCbTiYGcby0rSGcJCOLK6pZrBYf357sFCB+QNXaW&#10;ScEPeViV11cF5tqOvKNhH2oRIexzVNCE0OdS+qohg35me+LofVhnMETpaqkdjhFuOjlPkkwabDku&#10;NNjTY0PV1/7bKHi9f8uG9fZlMx232bl62p1Pn6NT6vZmWi9BBJrCf/jS3mgF84d0kcLfnXgFZPk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IxNdcgAAADeAAAADwAAAAAA&#10;AAAAAAAAAAChAgAAZHJzL2Rvd25yZXYueG1sUEsFBgAAAAAEAAQA+QAAAJYDAAAAAA==&#10;"/>
                <v:line id="Line 43" o:spid="_x0000_s1048" style="position:absolute;visibility:visible;mso-wrap-style:square" from="7601,11340" to="7979,1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7TAsgAAADeAAAADwAAAGRycy9kb3ducmV2LnhtbESPQWvCQBSE70L/w/IK3nRjpEFSV5GW&#10;gvYgagvt8Zl9TdJm34bdbZL+e1cQehxm5htmuR5MIzpyvrasYDZNQBAXVtdcKnh/e5ksQPiArLGx&#10;TAr+yMN6dTdaYq5tz0fqTqEUEcI+RwVVCG0upS8qMuintiWO3pd1BkOUrpTaYR/hppFpkmTSYM1x&#10;ocKWnioqfk6/RsF+fsi6ze51O3zssnPxfDx/fvdOqfH9sHkEEWgI/+Fbe6sVpA+zRQrXO/EKyNU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F7TAsgAAADeAAAADwAAAAAA&#10;AAAAAAAAAAChAgAAZHJzL2Rvd25yZXYueG1sUEsFBgAAAAAEAAQA+QAAAJYDAAAAAA==&#10;"/>
                <v:line id="Line 44" o:spid="_x0000_s1049" style="position:absolute;visibility:visible;mso-wrap-style:square" from="7580,10902" to="7958,10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J2mcgAAADeAAAADwAAAGRycy9kb3ducmV2LnhtbESPQWvCQBSE74X+h+UJvdWNSoNEV5GW&#10;gvZQ1Bb0+Mw+k9js27C7TdJ/7xYEj8PMfMPMl72pRUvOV5YVjIYJCOLc6ooLBd9f789TED4ga6wt&#10;k4I/8rBcPD7MMdO24x21+1CICGGfoYIyhCaT0uclGfRD2xBH72ydwRClK6R22EW4qeU4SVJpsOK4&#10;UGJDryXlP/tfo+Bzsk3b1eZj3R826Sl/252Ol84p9TToVzMQgfpwD9/aa61g/DKaTuD/TrwCcnE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xJ2mcgAAADeAAAADwAAAAAA&#10;AAAAAAAAAAChAgAAZHJzL2Rvd25yZXYueG1sUEsFBgAAAAAEAAQA+QAAAJYDAAAAAA==&#10;"/>
                <v:line id="Line 45" o:spid="_x0000_s1050" style="position:absolute;visibility:visible;mso-wrap-style:square" from="7580,10440" to="7958,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dF38kAAADeAAAADwAAAGRycy9kb3ducmV2LnhtbESPQUvDQBSE7wX/w/KE3tpNUwwauy3F&#10;Umg9SFsFPb5mn0k0+zbsrkn8992C4HGYmW+YxWowjejI+dqygtk0AUFcWF1zqeDtdTu5B+EDssbG&#10;Min4JQ+r5c1ogbm2PR+pO4VSRAj7HBVUIbS5lL6oyKCf2pY4ep/WGQxRulJqh32Em0amSZJJgzXH&#10;hQpbeqqo+D79GAUv80PWrffPu+F9n52LzfH88dU7pca3w/oRRKAh/If/2jutIL2bPaRwvROvgFx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GHRd/JAAAA3gAAAA8AAAAA&#10;AAAAAAAAAAAAoQIAAGRycy9kb3ducmV2LnhtbFBLBQYAAAAABAAEAPkAAACXAwAAAAA=&#10;"/>
                <v:line id="Line 46" o:spid="_x0000_s1051" style="position:absolute;visibility:visible;mso-wrap-style:square" from="7580,9879" to="7958,9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gRMkAAADeAAAADwAAAGRycy9kb3ducmV2LnhtbESPQWvCQBSE7wX/w/IEb3Wj0tBGV5EW&#10;QXso1Rb0+Mw+k2j2bdjdJum/7xYKPQ4z8w2zWPWmFi05X1lWMBknIIhzqysuFHx+bO4fQfiArLG2&#10;TAq+ycNqObhbYKZtx3tqD6EQEcI+QwVlCE0mpc9LMujHtiGO3sU6gyFKV0jtsItwU8tpkqTSYMVx&#10;ocSGnkvKb4cvo+Bt9p62693rtj/u0nP+sj+frp1TajTs13MQgfrwH/5rb7WC6cPkaQa/d+IVkM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7L4ETJAAAA3gAAAA8AAAAA&#10;AAAAAAAAAAAAoQIAAGRycy9kb3ducmV2LnhtbFBLBQYAAAAABAAEAPkAAACXAwAAAAA=&#10;"/>
                <v:line id="Line 47" o:spid="_x0000_s1052" style="position:absolute;visibility:visible;mso-wrap-style:square" from="7619,9459" to="7997,9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J4MMkAAADeAAAADwAAAGRycy9kb3ducmV2LnhtbESPQWvCQBSE7wX/w/KE3upG24YaXUVa&#10;CtpDqVbQ4zP7TKLZt2F3m6T/vlso9DjMzDfMfNmbWrTkfGVZwXiUgCDOra64ULD/fL17AuEDssba&#10;Min4Jg/LxeBmjpm2HW+p3YVCRAj7DBWUITSZlD4vyaAf2YY4emfrDIYoXSG1wy7CTS0nSZJKgxXH&#10;hRIbei4pv+6+jIL3+4+0XW3e1v1hk57yl+3peOmcUrfDfjUDEagP/+G/9lormDyOpw/weydeAbn4&#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EieDDJAAAA3gAAAA8AAAAA&#10;AAAAAAAAAAAAoQIAAGRycy9kb3ducmV2LnhtbFBLBQYAAAAABAAEAPkAAACXAwAAAAA=&#10;"/>
                <v:line id="Line 48" o:spid="_x0000_s1053" style="position:absolute;visibility:visible;mso-wrap-style:square" from="7601,9021" to="7979,9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7dq8kAAADeAAAADwAAAGRycy9kb3ducmV2LnhtbESPQWvCQBSE7wX/w/KE3upGxdBGV5EW&#10;QXso1Rb0+Mw+k2j2bdjdJum/7xYKPQ4z8w2zWPWmFi05X1lWMB4lIIhzqysuFHx+bB4eQfiArLG2&#10;TAq+ycNqObhbYKZtx3tqD6EQEcI+QwVlCE0mpc9LMuhHtiGO3sU6gyFKV0jtsItwU8tJkqTSYMVx&#10;ocSGnkvKb4cvo+Bt+p62693rtj/u0nP+sj+frp1T6n7Yr+cgAvXhP/zX3moFk9n4aQa/d+IVkMs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5u3avJAAAA3gAAAA8AAAAA&#10;AAAAAAAAAAAAoQIAAGRycy9kb3ducmV2LnhtbFBLBQYAAAAABAAEAPkAAACXAwAAAAA=&#10;"/>
                <v:line id="Line 49" o:spid="_x0000_s1054" style="position:absolute;visibility:visible;mso-wrap-style:square" from="7601,8502" to="7979,8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2My8kAAADeAAAADwAAAGRycy9kb3ducmV2LnhtbESPT0vDQBTE7wW/w/IEb+3GqKHEbkup&#10;CK0HsX+gPb5mn0ls9m3YXZP47V1B6HGYmd8ws8VgGtGR87VlBfeTBARxYXXNpYLD/nU8BeEDssbG&#10;Min4IQ+L+c1ohrm2PW+p24VSRAj7HBVUIbS5lL6oyKCf2JY4ep/WGQxRulJqh32Em0amSZJJgzXH&#10;hQpbWlVUXHbfRsH7w0fWLTdv6+G4yc7Fy/Z8+uqdUne3w/IZRKAhXMP/7bVWkD6lySP83YlXQM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INjMvJAAAA3gAAAA8AAAAA&#10;AAAAAAAAAAAAoQIAAGRycy9kb3ducmV2LnhtbFBLBQYAAAAABAAEAPkAAACXAwAAAAA=&#10;"/>
              </v:group>
            </w:pict>
          </mc:Fallback>
        </mc:AlternateContent>
      </w:r>
      <w:r w:rsidRPr="00BE5B08">
        <w:rPr>
          <w:rFonts w:ascii="微软雅黑" w:eastAsia="微软雅黑" w:hAnsi="微软雅黑" w:hint="eastAsia"/>
          <w:sz w:val="24"/>
          <w:szCs w:val="24"/>
        </w:rPr>
        <w:t>人工费</w:t>
      </w:r>
    </w:p>
    <w:p w:rsidR="0066573B" w:rsidRPr="00BE5B08" w:rsidRDefault="0066573B" w:rsidP="0066573B">
      <w:pPr>
        <w:adjustRightInd w:val="0"/>
        <w:spacing w:line="360" w:lineRule="auto"/>
        <w:ind w:firstLineChars="1800" w:firstLine="4320"/>
        <w:rPr>
          <w:rFonts w:ascii="微软雅黑" w:eastAsia="微软雅黑" w:hAnsi="微软雅黑"/>
          <w:sz w:val="24"/>
          <w:szCs w:val="24"/>
        </w:rPr>
      </w:pPr>
      <w:r w:rsidRPr="00BE5B08">
        <w:rPr>
          <w:rFonts w:ascii="微软雅黑" w:eastAsia="微软雅黑" w:hAnsi="微软雅黑" w:hint="eastAsia"/>
          <w:sz w:val="24"/>
          <w:szCs w:val="24"/>
        </w:rPr>
        <w:t>直接工程费     材料费</w:t>
      </w:r>
    </w:p>
    <w:p w:rsidR="0066573B" w:rsidRPr="00BE5B08" w:rsidRDefault="0066573B" w:rsidP="0066573B">
      <w:pPr>
        <w:adjustRightInd w:val="0"/>
        <w:spacing w:line="360" w:lineRule="auto"/>
        <w:ind w:firstLineChars="1100" w:firstLine="2640"/>
        <w:rPr>
          <w:rFonts w:ascii="微软雅黑" w:eastAsia="微软雅黑" w:hAnsi="微软雅黑"/>
        </w:rPr>
      </w:pPr>
      <w:r w:rsidRPr="00BE5B08">
        <w:rPr>
          <w:rFonts w:ascii="微软雅黑" w:eastAsia="微软雅黑" w:hAnsi="微软雅黑" w:hint="eastAsia"/>
          <w:sz w:val="24"/>
          <w:szCs w:val="24"/>
        </w:rPr>
        <w:t>直接费                       施工机械使用费</w:t>
      </w:r>
    </w:p>
    <w:p w:rsidR="0066573B" w:rsidRPr="00BE5B08" w:rsidRDefault="0066573B" w:rsidP="0066573B">
      <w:pPr>
        <w:adjustRightInd w:val="0"/>
        <w:spacing w:line="360" w:lineRule="auto"/>
        <w:ind w:firstLineChars="2550" w:firstLine="6120"/>
        <w:rPr>
          <w:rFonts w:ascii="微软雅黑" w:eastAsia="微软雅黑" w:hAnsi="微软雅黑"/>
          <w:sz w:val="24"/>
          <w:szCs w:val="24"/>
        </w:rPr>
      </w:pPr>
      <w:r w:rsidRPr="00BE5B08">
        <w:rPr>
          <w:rFonts w:ascii="微软雅黑" w:eastAsia="微软雅黑" w:hAnsi="微软雅黑" w:hint="eastAsia"/>
          <w:sz w:val="24"/>
          <w:szCs w:val="24"/>
        </w:rPr>
        <w:t>环境保护费</w:t>
      </w:r>
    </w:p>
    <w:p w:rsidR="0066573B" w:rsidRPr="00BE5B08" w:rsidRDefault="0066573B" w:rsidP="0066573B">
      <w:pPr>
        <w:adjustRightInd w:val="0"/>
        <w:spacing w:line="360" w:lineRule="auto"/>
        <w:ind w:firstLineChars="2000" w:firstLine="4800"/>
        <w:rPr>
          <w:rFonts w:ascii="微软雅黑" w:eastAsia="微软雅黑" w:hAnsi="微软雅黑"/>
          <w:sz w:val="24"/>
          <w:szCs w:val="24"/>
        </w:rPr>
      </w:pPr>
      <w:r w:rsidRPr="00BE5B08">
        <w:rPr>
          <w:rFonts w:ascii="微软雅黑" w:eastAsia="微软雅黑" w:hAnsi="微软雅黑" w:hint="eastAsia"/>
          <w:sz w:val="24"/>
          <w:szCs w:val="24"/>
        </w:rPr>
        <w:t>措施费     文明施工费</w:t>
      </w:r>
    </w:p>
    <w:p w:rsidR="0066573B" w:rsidRPr="00BE5B08" w:rsidRDefault="0066573B" w:rsidP="0066573B">
      <w:pPr>
        <w:adjustRightInd w:val="0"/>
        <w:spacing w:line="360" w:lineRule="auto"/>
        <w:ind w:firstLineChars="2550" w:firstLine="6120"/>
        <w:rPr>
          <w:rFonts w:ascii="微软雅黑" w:eastAsia="微软雅黑" w:hAnsi="微软雅黑"/>
          <w:sz w:val="24"/>
          <w:szCs w:val="24"/>
        </w:rPr>
      </w:pPr>
      <w:r w:rsidRPr="00BE5B08">
        <w:rPr>
          <w:rFonts w:ascii="微软雅黑" w:eastAsia="微软雅黑" w:hAnsi="微软雅黑" w:hint="eastAsia"/>
          <w:sz w:val="24"/>
          <w:szCs w:val="24"/>
        </w:rPr>
        <w:t>安全施工费</w:t>
      </w:r>
    </w:p>
    <w:p w:rsidR="0066573B" w:rsidRPr="00BE5B08" w:rsidRDefault="0066573B" w:rsidP="0066573B">
      <w:pPr>
        <w:adjustRightInd w:val="0"/>
        <w:spacing w:line="360" w:lineRule="auto"/>
        <w:ind w:firstLineChars="2550" w:firstLine="6120"/>
        <w:rPr>
          <w:rFonts w:ascii="微软雅黑" w:eastAsia="微软雅黑" w:hAnsi="微软雅黑"/>
          <w:sz w:val="24"/>
          <w:szCs w:val="24"/>
        </w:rPr>
      </w:pPr>
      <w:r w:rsidRPr="00BE5B08">
        <w:rPr>
          <w:rFonts w:ascii="微软雅黑" w:eastAsia="微软雅黑" w:hAnsi="微软雅黑" w:hint="eastAsia"/>
          <w:sz w:val="24"/>
          <w:szCs w:val="24"/>
        </w:rPr>
        <w:t>其他等等</w:t>
      </w:r>
    </w:p>
    <w:p w:rsidR="0066573B" w:rsidRPr="00BE5B08" w:rsidRDefault="0066573B" w:rsidP="0066573B">
      <w:pPr>
        <w:adjustRightInd w:val="0"/>
        <w:spacing w:line="360" w:lineRule="auto"/>
        <w:ind w:firstLineChars="2550" w:firstLine="6120"/>
        <w:rPr>
          <w:rFonts w:ascii="微软雅黑" w:eastAsia="微软雅黑" w:hAnsi="微软雅黑"/>
          <w:sz w:val="24"/>
          <w:szCs w:val="24"/>
        </w:rPr>
      </w:pPr>
      <w:r w:rsidRPr="00BE5B08">
        <w:rPr>
          <w:rFonts w:ascii="微软雅黑" w:eastAsia="微软雅黑" w:hAnsi="微软雅黑" w:hint="eastAsia"/>
          <w:sz w:val="24"/>
          <w:szCs w:val="24"/>
        </w:rPr>
        <w:t>工程排污费</w:t>
      </w:r>
    </w:p>
    <w:p w:rsidR="0066573B" w:rsidRPr="00BE5B08" w:rsidRDefault="0066573B" w:rsidP="0066573B">
      <w:pPr>
        <w:adjustRightInd w:val="0"/>
        <w:spacing w:line="360" w:lineRule="auto"/>
        <w:ind w:firstLineChars="2100" w:firstLine="5040"/>
        <w:rPr>
          <w:rFonts w:ascii="微软雅黑" w:eastAsia="微软雅黑" w:hAnsi="微软雅黑"/>
          <w:sz w:val="24"/>
          <w:szCs w:val="24"/>
        </w:rPr>
      </w:pPr>
      <w:proofErr w:type="gramStart"/>
      <w:r w:rsidRPr="00BE5B08">
        <w:rPr>
          <w:rFonts w:ascii="微软雅黑" w:eastAsia="微软雅黑" w:hAnsi="微软雅黑" w:hint="eastAsia"/>
          <w:sz w:val="24"/>
          <w:szCs w:val="24"/>
        </w:rPr>
        <w:t>规</w:t>
      </w:r>
      <w:proofErr w:type="gramEnd"/>
      <w:r w:rsidRPr="00BE5B08">
        <w:rPr>
          <w:rFonts w:ascii="微软雅黑" w:eastAsia="微软雅黑" w:hAnsi="微软雅黑" w:hint="eastAsia"/>
          <w:sz w:val="24"/>
          <w:szCs w:val="24"/>
        </w:rPr>
        <w:t>费     工程定额测定费</w:t>
      </w:r>
    </w:p>
    <w:p w:rsidR="0066573B" w:rsidRPr="00BE5B08" w:rsidRDefault="0066573B" w:rsidP="0066573B">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建筑、安装工程费       间接费                      社会保障费</w:t>
      </w:r>
    </w:p>
    <w:p w:rsidR="0066573B" w:rsidRPr="00BE5B08" w:rsidRDefault="0066573B" w:rsidP="0066573B">
      <w:pPr>
        <w:adjustRightInd w:val="0"/>
        <w:spacing w:line="360" w:lineRule="auto"/>
        <w:ind w:firstLineChars="2550" w:firstLine="6120"/>
        <w:rPr>
          <w:rFonts w:ascii="微软雅黑" w:eastAsia="微软雅黑" w:hAnsi="微软雅黑"/>
          <w:sz w:val="24"/>
          <w:szCs w:val="24"/>
        </w:rPr>
      </w:pPr>
      <w:r w:rsidRPr="00BE5B08">
        <w:rPr>
          <w:rFonts w:ascii="微软雅黑" w:eastAsia="微软雅黑" w:hAnsi="微软雅黑" w:hint="eastAsia"/>
          <w:sz w:val="24"/>
          <w:szCs w:val="24"/>
        </w:rPr>
        <w:t>其他等等</w:t>
      </w:r>
    </w:p>
    <w:p w:rsidR="0066573B" w:rsidRPr="00BE5B08" w:rsidRDefault="0066573B" w:rsidP="0066573B">
      <w:pPr>
        <w:adjustRightInd w:val="0"/>
        <w:spacing w:line="360" w:lineRule="auto"/>
        <w:ind w:firstLineChars="2550" w:firstLine="6120"/>
        <w:rPr>
          <w:rFonts w:ascii="微软雅黑" w:eastAsia="微软雅黑" w:hAnsi="微软雅黑"/>
          <w:sz w:val="24"/>
          <w:szCs w:val="24"/>
        </w:rPr>
      </w:pPr>
      <w:r w:rsidRPr="00BE5B08">
        <w:rPr>
          <w:rFonts w:ascii="微软雅黑" w:eastAsia="微软雅黑" w:hAnsi="微软雅黑" w:hint="eastAsia"/>
          <w:sz w:val="24"/>
          <w:szCs w:val="24"/>
        </w:rPr>
        <w:t>管理人员工资</w:t>
      </w:r>
    </w:p>
    <w:p w:rsidR="0066573B" w:rsidRPr="00BE5B08" w:rsidRDefault="0066573B" w:rsidP="0066573B">
      <w:pPr>
        <w:adjustRightInd w:val="0"/>
        <w:spacing w:line="360" w:lineRule="auto"/>
        <w:ind w:firstLineChars="1800" w:firstLine="4320"/>
        <w:rPr>
          <w:rFonts w:ascii="微软雅黑" w:eastAsia="微软雅黑" w:hAnsi="微软雅黑"/>
          <w:sz w:val="24"/>
          <w:szCs w:val="24"/>
        </w:rPr>
      </w:pPr>
      <w:r w:rsidRPr="00BE5B08">
        <w:rPr>
          <w:rFonts w:ascii="微软雅黑" w:eastAsia="微软雅黑" w:hAnsi="微软雅黑" w:hint="eastAsia"/>
          <w:sz w:val="24"/>
          <w:szCs w:val="24"/>
        </w:rPr>
        <w:t>企业管理费     办公费、差旅交通费</w:t>
      </w:r>
    </w:p>
    <w:p w:rsidR="0066573B" w:rsidRPr="00BE5B08" w:rsidRDefault="0066573B" w:rsidP="0066573B">
      <w:pPr>
        <w:adjustRightInd w:val="0"/>
        <w:spacing w:line="360" w:lineRule="auto"/>
        <w:ind w:firstLineChars="2550" w:firstLine="6120"/>
        <w:rPr>
          <w:rFonts w:ascii="微软雅黑" w:eastAsia="微软雅黑" w:hAnsi="微软雅黑"/>
          <w:sz w:val="24"/>
          <w:szCs w:val="24"/>
        </w:rPr>
      </w:pPr>
      <w:r w:rsidRPr="00BE5B08">
        <w:rPr>
          <w:rFonts w:ascii="微软雅黑" w:eastAsia="微软雅黑" w:hAnsi="微软雅黑" w:hint="eastAsia"/>
          <w:sz w:val="24"/>
          <w:szCs w:val="24"/>
        </w:rPr>
        <w:lastRenderedPageBreak/>
        <w:t>其他等等</w:t>
      </w:r>
    </w:p>
    <w:p w:rsidR="0066573B" w:rsidRPr="00BE5B08" w:rsidRDefault="0066573B" w:rsidP="0066573B">
      <w:pPr>
        <w:adjustRightInd w:val="0"/>
        <w:spacing w:line="360" w:lineRule="auto"/>
        <w:ind w:firstLineChars="1150" w:firstLine="2760"/>
        <w:rPr>
          <w:rFonts w:ascii="微软雅黑" w:eastAsia="微软雅黑" w:hAnsi="微软雅黑"/>
          <w:sz w:val="24"/>
          <w:szCs w:val="24"/>
        </w:rPr>
      </w:pPr>
      <w:r w:rsidRPr="00BE5B08">
        <w:rPr>
          <w:rFonts w:ascii="微软雅黑" w:eastAsia="微软雅黑" w:hAnsi="微软雅黑" w:hint="eastAsia"/>
          <w:sz w:val="24"/>
          <w:szCs w:val="24"/>
        </w:rPr>
        <w:t>利润和税金</w:t>
      </w:r>
    </w:p>
    <w:p w:rsidR="0066573B" w:rsidRPr="00BE5B08" w:rsidRDefault="0066573B" w:rsidP="0066573B">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间接费=直接费×间接费率或人工费×间接费率</w:t>
      </w:r>
    </w:p>
    <w:p w:rsidR="0066573B" w:rsidRPr="00BE5B08" w:rsidRDefault="0066573B" w:rsidP="0066573B">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法定利润=（直接费+间接费）×法定利润率或人工费×法定利润率</w:t>
      </w:r>
    </w:p>
    <w:p w:rsidR="0066573B" w:rsidRPr="00BE5B08" w:rsidRDefault="0066573B" w:rsidP="0066573B">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建筑安装工程费=直接费+间接费＋法定利润</w:t>
      </w:r>
    </w:p>
    <w:p w:rsidR="0066573B" w:rsidRPr="00BE5B08" w:rsidRDefault="0066573B" w:rsidP="0066573B">
      <w:pPr>
        <w:adjustRightInd w:val="0"/>
        <w:spacing w:line="360" w:lineRule="auto"/>
        <w:rPr>
          <w:rFonts w:ascii="微软雅黑" w:eastAsia="微软雅黑" w:hAnsi="微软雅黑"/>
          <w:sz w:val="24"/>
          <w:szCs w:val="24"/>
        </w:rPr>
      </w:pP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第十七条 </w:t>
      </w:r>
      <w:r w:rsidRPr="00BE5B08">
        <w:rPr>
          <w:rFonts w:ascii="微软雅黑" w:eastAsia="微软雅黑" w:hAnsi="微软雅黑" w:hint="eastAsia"/>
          <w:sz w:val="28"/>
          <w:szCs w:val="28"/>
        </w:rPr>
        <w:t xml:space="preserve"> 建筑工程费估算的编制可采用以下方法：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主要构筑物和管道铺设的工程费用估算应按照可行性研究报告所确定的设计规模、工艺流程、建设标准、设备选型和主要工程套用相应的估算指标、概算指标、概算（综合）定额或类似工程的实际投资资料进行编制。无论采用何种指标或资料，都必须将其价格和费用水平调整到工程所在地估算编制年度的实际价格和费用水平，并结合工程建设条件和特点，按照指标使用说明对实物工程量进行调整。</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建设部发布的《市政工程投资估算指标》是编制市政工程建设项目可行性研究投资估算的主要依据之一。</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二、辅助构筑物的建筑工程费用可参照估算指标或类似工程单位建筑体积或有效容积的造价指标进行编制。</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三、辅助生产项目和生活设施的房屋建筑工程，可根据工程所在地相应的面积或体积指标进行编制。</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第十八条  </w:t>
      </w:r>
      <w:r w:rsidRPr="00BE5B08">
        <w:rPr>
          <w:rFonts w:ascii="微软雅黑" w:eastAsia="微软雅黑" w:hAnsi="微软雅黑" w:hint="eastAsia"/>
          <w:sz w:val="28"/>
          <w:szCs w:val="28"/>
        </w:rPr>
        <w:t>安装工程费估算的编制可采用以下方法：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一、按照单项工程设计内容和主要实物工程量，分别采用相应的估算指标、概算指标、概算（综合）定额和费用指标进行编制。</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lastRenderedPageBreak/>
        <w:t>二、主要工艺设备、机械设备按每吨设备、每台设备或占设备原价的百分比估算；管道安装工程按不同材质、不同规格（包括管件）分别以长度或重量估算；供电外线按每千米造价指标估算；自控仪表、变配电设备、动力配线按主要设备和主要材料费用的百分比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三、参照类似工程的实际投资资料或技术经济指标进行估算。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第十九条  </w:t>
      </w:r>
      <w:r w:rsidRPr="00BE5B08">
        <w:rPr>
          <w:rFonts w:ascii="微软雅黑" w:eastAsia="微软雅黑" w:hAnsi="微软雅黑" w:hint="eastAsia"/>
          <w:sz w:val="28"/>
          <w:szCs w:val="28"/>
        </w:rPr>
        <w:t>设备购置费由设备原价和运杂费两部分组成。根据有关规定，需</w:t>
      </w:r>
      <w:proofErr w:type="gramStart"/>
      <w:r w:rsidRPr="00BE5B08">
        <w:rPr>
          <w:rFonts w:ascii="微软雅黑" w:eastAsia="微软雅黑" w:hAnsi="微软雅黑" w:hint="eastAsia"/>
          <w:sz w:val="28"/>
          <w:szCs w:val="28"/>
        </w:rPr>
        <w:t>经设备</w:t>
      </w:r>
      <w:proofErr w:type="gramEnd"/>
      <w:r w:rsidRPr="00BE5B08">
        <w:rPr>
          <w:rFonts w:ascii="微软雅黑" w:eastAsia="微软雅黑" w:hAnsi="微软雅黑" w:hint="eastAsia"/>
          <w:sz w:val="28"/>
          <w:szCs w:val="28"/>
        </w:rPr>
        <w:t>成套部门成套供应时还应计收设备成套服务费，其估算编制方法如下：</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 xml:space="preserve">一、设备原价。主要设备按设备表，采用制造厂现行出厂价格逐项计算。非标准设备按国家或主管部门颁发的非标准设  </w:t>
      </w:r>
      <w:proofErr w:type="gramStart"/>
      <w:r w:rsidRPr="00BE5B08">
        <w:rPr>
          <w:rFonts w:ascii="微软雅黑" w:eastAsia="微软雅黑" w:hAnsi="微软雅黑" w:hint="eastAsia"/>
          <w:sz w:val="28"/>
          <w:szCs w:val="28"/>
        </w:rPr>
        <w:t>备指标</w:t>
      </w:r>
      <w:proofErr w:type="gramEnd"/>
      <w:r w:rsidRPr="00BE5B08">
        <w:rPr>
          <w:rFonts w:ascii="微软雅黑" w:eastAsia="微软雅黑" w:hAnsi="微软雅黑" w:hint="eastAsia"/>
          <w:sz w:val="28"/>
          <w:szCs w:val="28"/>
        </w:rPr>
        <w:t>计价或按制造厂的报价计算，也可按类似设备现行价及有关资料估价计算。次要设备可参照主管部门颁发的综合定额、扩大指标或类似工程造价资料中次要设备占主要设备价格比例计算。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二、成套设备服务费。指设备成套公司根据发包单位按设计委托的成套设备供应清单进行承包供应所收取的费用。其费率一般收取设备总价的1%。</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设备运杂费。指设备从制造厂交货地点或调拨地点到达施工工地仓库所发生的一切费用。包括运输费、包装费、装卸费、仓库保管费等。根据工程所在地区规定的运杂费率，按设备价格的百分比计算，列入设备购置费内。运杂费率见下表：</w:t>
      </w:r>
    </w:p>
    <w:p w:rsidR="0066573B" w:rsidRPr="00BE5B08" w:rsidRDefault="0066573B" w:rsidP="0066573B">
      <w:pPr>
        <w:adjustRightInd w:val="0"/>
        <w:spacing w:line="360" w:lineRule="auto"/>
        <w:jc w:val="center"/>
        <w:rPr>
          <w:rFonts w:ascii="微软雅黑" w:eastAsia="微软雅黑" w:hAnsi="微软雅黑"/>
          <w:sz w:val="28"/>
          <w:szCs w:val="28"/>
        </w:rPr>
      </w:pPr>
      <w:r w:rsidRPr="00BE5B08">
        <w:rPr>
          <w:rFonts w:ascii="微软雅黑" w:eastAsia="微软雅黑" w:hAnsi="微软雅黑" w:hint="eastAsia"/>
          <w:sz w:val="28"/>
          <w:szCs w:val="28"/>
        </w:rPr>
        <w:t>设备运杂费率表</w:t>
      </w:r>
    </w:p>
    <w:tbl>
      <w:tblPr>
        <w:tblStyle w:val="a6"/>
        <w:tblW w:w="0" w:type="auto"/>
        <w:tblLook w:val="01E0" w:firstRow="1" w:lastRow="1" w:firstColumn="1" w:lastColumn="1" w:noHBand="0" w:noVBand="0"/>
      </w:tblPr>
      <w:tblGrid>
        <w:gridCol w:w="826"/>
        <w:gridCol w:w="5200"/>
        <w:gridCol w:w="2467"/>
      </w:tblGrid>
      <w:tr w:rsidR="00BE5B08" w:rsidRPr="00BE5B08" w:rsidTr="00BE5B08">
        <w:tc>
          <w:tcPr>
            <w:tcW w:w="82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序号</w:t>
            </w:r>
          </w:p>
        </w:tc>
        <w:tc>
          <w:tcPr>
            <w:tcW w:w="5220"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工程所在地区</w:t>
            </w:r>
          </w:p>
        </w:tc>
        <w:tc>
          <w:tcPr>
            <w:tcW w:w="24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费率（％）</w:t>
            </w:r>
          </w:p>
        </w:tc>
      </w:tr>
      <w:tr w:rsidR="00BE5B08" w:rsidRPr="00BE5B08" w:rsidTr="00BE5B08">
        <w:tc>
          <w:tcPr>
            <w:tcW w:w="82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lastRenderedPageBreak/>
              <w:t>1</w:t>
            </w:r>
          </w:p>
        </w:tc>
        <w:tc>
          <w:tcPr>
            <w:tcW w:w="5220" w:type="dxa"/>
            <w:vAlign w:val="center"/>
          </w:tcPr>
          <w:p w:rsidR="0066573B" w:rsidRPr="00BE5B08" w:rsidRDefault="0066573B" w:rsidP="00BE5B08">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辽宁、吉林、河北、北京、天津、山西、上海、江苏、浙江、山东、安徽</w:t>
            </w:r>
          </w:p>
        </w:tc>
        <w:tc>
          <w:tcPr>
            <w:tcW w:w="24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6~7</w:t>
            </w:r>
          </w:p>
        </w:tc>
      </w:tr>
      <w:tr w:rsidR="00BE5B08" w:rsidRPr="00BE5B08" w:rsidTr="00BE5B08">
        <w:tc>
          <w:tcPr>
            <w:tcW w:w="82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2</w:t>
            </w:r>
          </w:p>
        </w:tc>
        <w:tc>
          <w:tcPr>
            <w:tcW w:w="5220" w:type="dxa"/>
            <w:vAlign w:val="center"/>
          </w:tcPr>
          <w:p w:rsidR="0066573B" w:rsidRPr="00BE5B08" w:rsidRDefault="0066573B" w:rsidP="00BE5B08">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河南、陕西、湖北、湖南、江西、黑龙江、广东、四川、重庆、福建</w:t>
            </w:r>
          </w:p>
        </w:tc>
        <w:tc>
          <w:tcPr>
            <w:tcW w:w="24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7~8</w:t>
            </w:r>
          </w:p>
        </w:tc>
      </w:tr>
      <w:tr w:rsidR="00BE5B08" w:rsidRPr="00BE5B08" w:rsidTr="00BE5B08">
        <w:tc>
          <w:tcPr>
            <w:tcW w:w="82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3</w:t>
            </w:r>
          </w:p>
        </w:tc>
        <w:tc>
          <w:tcPr>
            <w:tcW w:w="5220" w:type="dxa"/>
            <w:vAlign w:val="center"/>
          </w:tcPr>
          <w:p w:rsidR="0066573B" w:rsidRPr="00BE5B08" w:rsidRDefault="0066573B" w:rsidP="00BE5B08">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内蒙古、甘肃、宁夏、广西、海南</w:t>
            </w:r>
          </w:p>
        </w:tc>
        <w:tc>
          <w:tcPr>
            <w:tcW w:w="24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8~10</w:t>
            </w:r>
          </w:p>
        </w:tc>
      </w:tr>
      <w:tr w:rsidR="00BE5B08" w:rsidRPr="00BE5B08" w:rsidTr="00BE5B08">
        <w:tc>
          <w:tcPr>
            <w:tcW w:w="82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4</w:t>
            </w:r>
          </w:p>
        </w:tc>
        <w:tc>
          <w:tcPr>
            <w:tcW w:w="5220" w:type="dxa"/>
            <w:vAlign w:val="center"/>
          </w:tcPr>
          <w:p w:rsidR="0066573B" w:rsidRPr="00BE5B08" w:rsidRDefault="0066573B" w:rsidP="00BE5B08">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贵州、云南、青海、新疆</w:t>
            </w:r>
          </w:p>
        </w:tc>
        <w:tc>
          <w:tcPr>
            <w:tcW w:w="24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10~11</w:t>
            </w:r>
          </w:p>
        </w:tc>
      </w:tr>
    </w:tbl>
    <w:p w:rsidR="0066573B" w:rsidRPr="00BE5B08" w:rsidRDefault="0066573B" w:rsidP="0066573B">
      <w:pPr>
        <w:adjustRightInd w:val="0"/>
        <w:spacing w:line="360" w:lineRule="auto"/>
        <w:ind w:firstLineChars="200" w:firstLine="480"/>
        <w:rPr>
          <w:rFonts w:ascii="微软雅黑" w:eastAsia="微软雅黑" w:hAnsi="微软雅黑"/>
          <w:sz w:val="24"/>
          <w:szCs w:val="24"/>
        </w:rPr>
      </w:pPr>
      <w:r w:rsidRPr="00BE5B08">
        <w:rPr>
          <w:rFonts w:ascii="微软雅黑" w:eastAsia="微软雅黑" w:hAnsi="微软雅黑" w:hint="eastAsia"/>
          <w:sz w:val="24"/>
          <w:szCs w:val="24"/>
        </w:rPr>
        <w:t>注：西藏和厂址距离铁路或水运码头超过50km时，可适当提高运杂费费率。</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四、备品备件购置费可暂按设备价格的1%估算。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五、引进技术和进口设备的从属费用。其费用的内容和编制方法见第四章“引进技术和进口设备项目投资估算编制办法”。</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第二节  工程建设其他费用的组成和编制方法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第二十条  </w:t>
      </w:r>
      <w:r w:rsidRPr="00BE5B08">
        <w:rPr>
          <w:rFonts w:ascii="微软雅黑" w:eastAsia="微软雅黑" w:hAnsi="微软雅黑" w:hint="eastAsia"/>
          <w:sz w:val="28"/>
          <w:szCs w:val="28"/>
        </w:rPr>
        <w:t>工程建设其他费用系指工程费用以外的、在建设项目的建设投资中必须支出的固定资产其他费用、无形资产费用和其他资产费用（递延资产）。</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本办法列明的工程建设其他费用项目，是项目建设投资中通常所发生的费用项目，并非每个项目都会发生下述费用项目。实际工作中应结合工程项目情况确定，不发生时不计取。</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为方便投资估算的编制，对其他费用项目进行了适当简化和同类费用归并，但这种简化和归并有一个前提条件，即不影响项目的建设投资估算结果。</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工程建设其他费用一般包括：</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1．建设用地费；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lastRenderedPageBreak/>
        <w:t>2．建设管理费；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3．建设项目前期工作咨询费；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4．研究试验费；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5．勘察设计费；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6．环境影响咨询服务费；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7．劳动安全卫生评审费；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8．场地准备及临时设施费；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9．工程保险费；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10．特殊设备安全监督检验费；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11．生产准备费及开办费；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12．联合试运转费；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13．专利及专有技术使用费；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14．招标代理服务费；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15．施工图审查费；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16．市政公用设施费；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17．引进技术和进口设备项目的其他费用。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般建设项目很少发生或一些具有较明显行业或地区特征的工程建设其他费用项目，如工程咨询费、移民安置费、水资源费、水土保持评价费、地震安全性评价费、地质灾害危险性评价费、河道占用补偿费、超限设备运输特殊措施费、航道维护费、植被恢复费、种质检测费、引种测试费等，各省(市、自治区)、各部门可在实施办法中补充或具体项目发生时依据有关政策规定计取。</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lastRenderedPageBreak/>
        <w:t xml:space="preserve">第二十一条 </w:t>
      </w:r>
      <w:r w:rsidRPr="00BE5B08">
        <w:rPr>
          <w:rFonts w:ascii="微软雅黑" w:eastAsia="微软雅黑" w:hAnsi="微软雅黑" w:hint="eastAsia"/>
          <w:sz w:val="28"/>
          <w:szCs w:val="28"/>
        </w:rPr>
        <w:t xml:space="preserve"> 建设用地费。指按照《中华人民共和国土地管理法》等规定，建设项目征用土地或租用土地应支付的费用和管线搬迁及补偿费。包括：</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土地征用及迁移补偿费。经营性建设项目通过出让方式购置的土地使用权(或建设项目通过划拨方式取得无限期的土地使用权)而支付的土地补偿费、安置补偿费、地上附着物和青苗补偿费、余物迁建补偿费、土地登记管理费等；行政事业单位的建设项目通过出让方式取得土地使用权而支付的出让金；建设单位在建设过程中发生的土地复垦费用和土地损失补偿费用；建设期间临时占地补偿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二、征用耕地按规定一次性缴纳的耕地占用税；征用城镇土地在建设期间按规定每年缴纳的城镇土地使用税；征用城市郊区菜地按规定缴纳的新菜地开发建设基金。</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三、建设单位租用建设项目土地使用权而支付的租地费用。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四、管线搬迁及补偿费。指建设项目实施过程中发生的供水、排水、燃气、供热、通讯、电力和电缆等市政管线的搬迁及补偿费用。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1．根据应征建设用地面积、临时用地面积，按建设项目所在省、市、自治区人民政府制定颁发的土地征用补偿费、安置补助费标准和耕地占用税、城镇土地使用</w:t>
      </w:r>
      <w:proofErr w:type="gramStart"/>
      <w:r w:rsidRPr="00BE5B08">
        <w:rPr>
          <w:rFonts w:ascii="微软雅黑" w:eastAsia="微软雅黑" w:hAnsi="微软雅黑" w:hint="eastAsia"/>
          <w:sz w:val="28"/>
          <w:szCs w:val="28"/>
        </w:rPr>
        <w:t>税标准</w:t>
      </w:r>
      <w:proofErr w:type="gramEnd"/>
      <w:r w:rsidRPr="00BE5B08">
        <w:rPr>
          <w:rFonts w:ascii="微软雅黑" w:eastAsia="微软雅黑" w:hAnsi="微软雅黑" w:hint="eastAsia"/>
          <w:sz w:val="28"/>
          <w:szCs w:val="28"/>
        </w:rPr>
        <w:t>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2．建设用地上的建(构)筑物如需迁建，其迁建补偿费应按迁建补偿协议计列或按新建同类工程造价计算。建设场地平整中的余物拆除清理费在“场地准备及临时设施费”中计算。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lastRenderedPageBreak/>
        <w:t>3．建设项目采用“长租短付”方式租用土地使用权，在建设期间支付的租地费用计人建设用地费；在生产经营期间支付的土地使用费应计人营运成本中核算。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4．根据不同种类市政管线分别按实际搬迁及补偿费用计算。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第二十二条  </w:t>
      </w:r>
      <w:r w:rsidRPr="00BE5B08">
        <w:rPr>
          <w:rFonts w:ascii="微软雅黑" w:eastAsia="微软雅黑" w:hAnsi="微软雅黑" w:hint="eastAsia"/>
          <w:sz w:val="28"/>
          <w:szCs w:val="28"/>
        </w:rPr>
        <w:t>建设管理费。指建设单位从项目筹建开始直至办理竣工决算为止发生的项目建设管理费用。包括：</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一、建设单位管理费。指建设单位从项目开工：之日起</w:t>
      </w:r>
      <w:proofErr w:type="gramStart"/>
      <w:r w:rsidRPr="00BE5B08">
        <w:rPr>
          <w:rFonts w:ascii="微软雅黑" w:eastAsia="微软雅黑" w:hAnsi="微软雅黑" w:hint="eastAsia"/>
          <w:sz w:val="28"/>
          <w:szCs w:val="28"/>
        </w:rPr>
        <w:t>至办理</w:t>
      </w:r>
      <w:proofErr w:type="gramEnd"/>
      <w:r w:rsidRPr="00BE5B08">
        <w:rPr>
          <w:rFonts w:ascii="微软雅黑" w:eastAsia="微软雅黑" w:hAnsi="微软雅黑" w:hint="eastAsia"/>
          <w:sz w:val="28"/>
          <w:szCs w:val="28"/>
        </w:rPr>
        <w:t>竣工财务决算之日止发生的管理性的开支。包括：不在原单位发工资的工作人员工资、基本养老保险费、基本医疗保险费、失业保险费、办公费、差旅交通费、劳动保护费、工具用具使用费、固定资产使用费、零星购置费、招募生产工人费、技术图书资料费、印花税、业务招待费、施工现场津贴、竣工验收费和其他管理性开支。</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以工程总投资为基数，按照工程项目的不同规模分别确定的建设单位管理费率计算。对于改、扩建项目的取费标准，原则上应低于新建项目，如工程项目新建与改、扩建不易划分时，应根据工程实际按难易程度确定费率标准。</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二、建没工程监理费。指委托工程监理单位对工程实施监理工作所需的费用。包括：施工监理和勘察、设计、保修等阶段的临理。</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计算方法：按国家发展改革委和建设行政主管部门发布的现行工程建设监理费有关规定估列。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1．以所监理工程投资为基数，按照监理工程的不同规模分别确定的监理费率计算。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lastRenderedPageBreak/>
        <w:t>2．按照参与监理工作的工日计算。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如建设管理采用工程总承包方式，其总包管理费由建设单位与总</w:t>
      </w:r>
      <w:proofErr w:type="gramStart"/>
      <w:r w:rsidRPr="00BE5B08">
        <w:rPr>
          <w:rFonts w:ascii="微软雅黑" w:eastAsia="微软雅黑" w:hAnsi="微软雅黑" w:hint="eastAsia"/>
          <w:sz w:val="28"/>
          <w:szCs w:val="28"/>
        </w:rPr>
        <w:t>包单位</w:t>
      </w:r>
      <w:proofErr w:type="gramEnd"/>
      <w:r w:rsidRPr="00BE5B08">
        <w:rPr>
          <w:rFonts w:ascii="微软雅黑" w:eastAsia="微软雅黑" w:hAnsi="微软雅黑" w:hint="eastAsia"/>
          <w:sz w:val="28"/>
          <w:szCs w:val="28"/>
        </w:rPr>
        <w:t>根据总包工作范围在合同中商定，从建设管理费中支出。</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三、工程质量监督费。指依据国家强制性标准、规范、规程及设计文件，对建设工程的地基基础、主体结构和其他涉及结构安全的关键部位进行现场监督抽查。</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计算方法：按国家或主管部门发布的现行工程质量监督费有关规定估列。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第二十三条  </w:t>
      </w:r>
      <w:r w:rsidRPr="00BE5B08">
        <w:rPr>
          <w:rFonts w:ascii="微软雅黑" w:eastAsia="微软雅黑" w:hAnsi="微软雅黑" w:hint="eastAsia"/>
          <w:sz w:val="28"/>
          <w:szCs w:val="28"/>
        </w:rPr>
        <w:t>建设项目前期工作咨询费。指建设项目前期工作的咨询收费。包括：建设项目专题研究、编制和评估项目建议书、编制和评估可行性研究报告，以及其他与建设项目前期工作有关的咨询服务收费。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1．建设项目估算投资额是指项目建议书或可行性报告的估算投资额。</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2．建设项目的具体收费标准，根据估算投资额在相对应的区间内用插入法计算。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3．根据行业特点和各行业内部不同类别工程的复杂程度，计算咨询费用时可分别乘以行业调整系数和工程复杂程度调整系数。</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第二十四条  </w:t>
      </w:r>
      <w:r w:rsidRPr="00BE5B08">
        <w:rPr>
          <w:rFonts w:ascii="微软雅黑" w:eastAsia="微软雅黑" w:hAnsi="微软雅黑" w:hint="eastAsia"/>
          <w:sz w:val="28"/>
          <w:szCs w:val="28"/>
        </w:rPr>
        <w:t>研究试验费。指为本建设项目提供或验证设计数据、资料进行必要的研究试验，按照设计规定在建设过程中必须进行试验所需的费用，以及支付科技成果、先进技术的一次性  技术转让费。但</w:t>
      </w:r>
      <w:r w:rsidRPr="00BE5B08">
        <w:rPr>
          <w:rFonts w:ascii="微软雅黑" w:eastAsia="微软雅黑" w:hAnsi="微软雅黑" w:hint="eastAsia"/>
          <w:sz w:val="28"/>
          <w:szCs w:val="28"/>
        </w:rPr>
        <w:lastRenderedPageBreak/>
        <w:t>不包括：</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一、应由科技三项费用(即新产品试制费、中间试验费和重要科学研究补助费)开支的项目。</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二、应由建筑安装费中列支的施工企业对建筑材料、构件和建筑物进行一般鉴定、检查所发生的费用及技术革新的研究试验费。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计算方法：按照设计提出的研究试验项目内容编制估算。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第二十五条  </w:t>
      </w:r>
      <w:r w:rsidRPr="00BE5B08">
        <w:rPr>
          <w:rFonts w:ascii="微软雅黑" w:eastAsia="微软雅黑" w:hAnsi="微软雅黑" w:hint="eastAsia"/>
          <w:sz w:val="28"/>
          <w:szCs w:val="28"/>
        </w:rPr>
        <w:t>勘察设计费。指建设单位委托勘察设计单位为建设项目进行勘察、设计等所需的费用，由工程勘察费和工程设计费两部分组成。</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一、工程勘察费。包括：测绘、勘探、取样、试验、测试、检测、监测等勘察作业，以及编制工程勘察文件和岩土工程设计文件等收取的费用。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计算方法：可按第一部分工程费用的0.8%～1.1%计列。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二、工程设计费。包括：编制初步设计文件、施工图设计文件、非标准设备设计文件、施工图预算文件、竣工图文件等服务所收取的费用。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1．以第一部分工程费用与联合试运转费用之和的投资额为基础，按照工程项目的不同规模分别确定的设计费率计算。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2．施工图预算编制按设计费的10%计算。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3．竣工图编制按设计费的8%计算。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第二十六条  </w:t>
      </w:r>
      <w:r w:rsidRPr="00BE5B08">
        <w:rPr>
          <w:rFonts w:ascii="微软雅黑" w:eastAsia="微软雅黑" w:hAnsi="微软雅黑" w:hint="eastAsia"/>
          <w:sz w:val="28"/>
          <w:szCs w:val="28"/>
        </w:rPr>
        <w:t>环境影响咨询服务费。指按照《中华人民共和国环境</w:t>
      </w:r>
      <w:r w:rsidRPr="00BE5B08">
        <w:rPr>
          <w:rFonts w:ascii="微软雅黑" w:eastAsia="微软雅黑" w:hAnsi="微软雅黑" w:hint="eastAsia"/>
          <w:sz w:val="28"/>
          <w:szCs w:val="28"/>
        </w:rPr>
        <w:lastRenderedPageBreak/>
        <w:t>保护法》和《中华人民共和国环境影响评价法》对建设项目对环境影响进行全面评价所需的费用。包括：编制环境影响报告表、环境影响报告书（含大纲）和评估环境影响报告表、环境影响报告书（含大纲）。</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计算方法：以工程项目投资为基数，按照工程项目的不同规模分别确定的环境影响咨询服务费率计算。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第二十七条  </w:t>
      </w:r>
      <w:r w:rsidRPr="00BE5B08">
        <w:rPr>
          <w:rFonts w:ascii="微软雅黑" w:eastAsia="微软雅黑" w:hAnsi="微软雅黑" w:hint="eastAsia"/>
          <w:sz w:val="28"/>
          <w:szCs w:val="28"/>
        </w:rPr>
        <w:t>劳动安全卫生评审费。指按劳动部《建设项目（工程）劳动安全卫生监察规定》和《建设项目（工程）劳动安全卫生评价管理办法》的规定，为预测和分析建设项目存在的职业危险、危害因素的种类和危险危害程度，并提出先进、科学、合理可行的劳动安全卫生技术和管理对策所需的费用。包括：编制建设项目劳动安全卫生</w:t>
      </w:r>
      <w:proofErr w:type="gramStart"/>
      <w:r w:rsidRPr="00BE5B08">
        <w:rPr>
          <w:rFonts w:ascii="微软雅黑" w:eastAsia="微软雅黑" w:hAnsi="微软雅黑" w:hint="eastAsia"/>
          <w:sz w:val="28"/>
          <w:szCs w:val="28"/>
        </w:rPr>
        <w:t>预评价</w:t>
      </w:r>
      <w:proofErr w:type="gramEnd"/>
      <w:r w:rsidRPr="00BE5B08">
        <w:rPr>
          <w:rFonts w:ascii="微软雅黑" w:eastAsia="微软雅黑" w:hAnsi="微软雅黑" w:hint="eastAsia"/>
          <w:sz w:val="28"/>
          <w:szCs w:val="28"/>
        </w:rPr>
        <w:t>大纲和劳动安全卫生评价报告，以及为编制上述文件所进行的工程分析和环境现状调查等所需的费用。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计算方法：按国家或主管部门发布的现行劳动安全卫生</w:t>
      </w:r>
      <w:proofErr w:type="gramStart"/>
      <w:r w:rsidRPr="00BE5B08">
        <w:rPr>
          <w:rFonts w:ascii="微软雅黑" w:eastAsia="微软雅黑" w:hAnsi="微软雅黑" w:hint="eastAsia"/>
          <w:sz w:val="28"/>
          <w:szCs w:val="28"/>
        </w:rPr>
        <w:t>预评价</w:t>
      </w:r>
      <w:proofErr w:type="gramEnd"/>
      <w:r w:rsidRPr="00BE5B08">
        <w:rPr>
          <w:rFonts w:ascii="微软雅黑" w:eastAsia="微软雅黑" w:hAnsi="微软雅黑" w:hint="eastAsia"/>
          <w:sz w:val="28"/>
          <w:szCs w:val="28"/>
        </w:rPr>
        <w:t>委托合同计列，或按照建设项目所在省(市、自治区)劳动行政部门规定的标准计算，也可按第一部分工程费用的0.1%—0.5%计列。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第二十八条  </w:t>
      </w:r>
      <w:r w:rsidRPr="00BE5B08">
        <w:rPr>
          <w:rFonts w:ascii="微软雅黑" w:eastAsia="微软雅黑" w:hAnsi="微软雅黑" w:hint="eastAsia"/>
          <w:sz w:val="28"/>
          <w:szCs w:val="28"/>
        </w:rPr>
        <w:t>场地准备及临时设施费，包括场地准备费和临时设施费。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一、场地准备费是指建设项目为达到工程开工条件所发生的场地平整和对建设场地余留的有碍于施工建设的设施进行拆除清理的费用。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二、临时设施费是指为满足施工建设需要而供到场地界区的、未列入工程费用的临时水、电、路、讯、气等其他工程费用和建设单位的现场临时建(构)筑物的搭设、维修、拆除、摊销或建设期间租赁费用，以</w:t>
      </w:r>
      <w:r w:rsidRPr="00BE5B08">
        <w:rPr>
          <w:rFonts w:ascii="微软雅黑" w:eastAsia="微软雅黑" w:hAnsi="微软雅黑" w:hint="eastAsia"/>
          <w:sz w:val="28"/>
          <w:szCs w:val="28"/>
        </w:rPr>
        <w:lastRenderedPageBreak/>
        <w:t>及施工期间专用公路养护费、维修费。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三、场地准备及临时设施应尽量与永久性工程统一考虑。建设场地的大型土石方工程应计人工程费用中的总图运输费用中。</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1．新建项目的场地准备和临时设施费应根据实际工程量估算，或按工程费用的比例计算，一般可按第一部分工程费用的0.5％—2.0％计列。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2．改扩建项目一般只计拆除清理费。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3．发生拆除清理</w:t>
      </w:r>
      <w:proofErr w:type="gramStart"/>
      <w:r w:rsidRPr="00BE5B08">
        <w:rPr>
          <w:rFonts w:ascii="微软雅黑" w:eastAsia="微软雅黑" w:hAnsi="微软雅黑" w:hint="eastAsia"/>
          <w:sz w:val="28"/>
          <w:szCs w:val="28"/>
        </w:rPr>
        <w:t>费时可</w:t>
      </w:r>
      <w:proofErr w:type="gramEnd"/>
      <w:r w:rsidRPr="00BE5B08">
        <w:rPr>
          <w:rFonts w:ascii="微软雅黑" w:eastAsia="微软雅黑" w:hAnsi="微软雅黑" w:hint="eastAsia"/>
          <w:sz w:val="28"/>
          <w:szCs w:val="28"/>
        </w:rPr>
        <w:t>按新建同类工程造价或主材费、设备费的比例计算。凡可回收材料的拆除采用以</w:t>
      </w:r>
      <w:proofErr w:type="gramStart"/>
      <w:r w:rsidRPr="00BE5B08">
        <w:rPr>
          <w:rFonts w:ascii="微软雅黑" w:eastAsia="微软雅黑" w:hAnsi="微软雅黑" w:hint="eastAsia"/>
          <w:sz w:val="28"/>
          <w:szCs w:val="28"/>
        </w:rPr>
        <w:t>料抵工</w:t>
      </w:r>
      <w:proofErr w:type="gramEnd"/>
      <w:r w:rsidRPr="00BE5B08">
        <w:rPr>
          <w:rFonts w:ascii="微软雅黑" w:eastAsia="微软雅黑" w:hAnsi="微软雅黑" w:hint="eastAsia"/>
          <w:sz w:val="28"/>
          <w:szCs w:val="28"/>
        </w:rPr>
        <w:t>方式，不再计算拆除清理费。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4．此费用不包括已列入建筑安装工程费用中的施工单位临时设施费用。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第二十九条  </w:t>
      </w:r>
      <w:r w:rsidRPr="00BE5B08">
        <w:rPr>
          <w:rFonts w:ascii="微软雅黑" w:eastAsia="微软雅黑" w:hAnsi="微软雅黑" w:hint="eastAsia"/>
          <w:sz w:val="28"/>
          <w:szCs w:val="28"/>
        </w:rPr>
        <w:t>工程保险费。指建设项日在建设期间根据需要对建筑工程、安装工程及机器设备和人身安全进行投保而发生的保险费用。包括：建筑安装工程一切险、人身意外伤害险和引进设备财产保险等费用。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1．不同的建设项目可根据工程特点选择投保险种，根据投保合同计列保险费用。编制投资估算时可按工程费用的比例估算。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2．不包括已列入施工企业管理费中的施工管理用财产、车辆保险费。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lastRenderedPageBreak/>
        <w:t>3．按国家有关规定计列，也可按下</w:t>
      </w:r>
      <w:proofErr w:type="gramStart"/>
      <w:r w:rsidRPr="00BE5B08">
        <w:rPr>
          <w:rFonts w:ascii="微软雅黑" w:eastAsia="微软雅黑" w:hAnsi="微软雅黑" w:hint="eastAsia"/>
          <w:sz w:val="28"/>
          <w:szCs w:val="28"/>
        </w:rPr>
        <w:t>式估列</w:t>
      </w:r>
      <w:proofErr w:type="gramEnd"/>
      <w:r w:rsidRPr="00BE5B08">
        <w:rPr>
          <w:rFonts w:ascii="微软雅黑" w:eastAsia="微软雅黑" w:hAnsi="微软雅黑" w:hint="eastAsia"/>
          <w:sz w:val="28"/>
          <w:szCs w:val="28"/>
        </w:rPr>
        <w:t>：</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工程保险费＝第一部分工程费用×（0.3％～0.6%）</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注：不含已列入建安工程施工企业的保险费。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第三十条  </w:t>
      </w:r>
      <w:r w:rsidRPr="00BE5B08">
        <w:rPr>
          <w:rFonts w:ascii="微软雅黑" w:eastAsia="微软雅黑" w:hAnsi="微软雅黑" w:hint="eastAsia"/>
          <w:sz w:val="28"/>
          <w:szCs w:val="28"/>
        </w:rPr>
        <w:t>特殊设备安全监督检验费。指在施工现场组装的锅炉及压力容器、压力管道、消防设备、燃气设备、电梯等特殊设备和设施，由安全监察部门按照有关安全监察条例和实施细则以及设计技术要求进行安全检验，应由建设项目支付的、向安全监察部门缴纳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计算方法：按照建设项目所在省(市、自治区)安全监察部门的规定标准计算。无具体规定的，在编制投资估算时可按受检设备现场安装费的比例估算。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第三十一条  </w:t>
      </w:r>
      <w:r w:rsidRPr="00BE5B08">
        <w:rPr>
          <w:rFonts w:ascii="微软雅黑" w:eastAsia="微软雅黑" w:hAnsi="微软雅黑" w:hint="eastAsia"/>
          <w:sz w:val="28"/>
          <w:szCs w:val="28"/>
        </w:rPr>
        <w:t>生产准备费及开办费。指建设项目为保证正常生产（或营业、使用）而发生的人员培训费、提前进厂费以及投产使用初期必备的生产办公生活家具用具及工器具等的购置费用。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包括：</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一、生产准备费。包括生产职工培训及提前进厂费。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1．新建企业或新增生产能力的扩建企业在交工验收前自行培训或委托其他单位培训技术人员、工人和管理人员所支出的费用。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2．生产单位为参加施工、设备安装、调试等以及熟悉工艺流程、机器性能等需要提前进厂人员所支出的费用。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费用内容包括：培训人员和提前进厂人员的工资、工资性补贴、职工福利费、差旅交通费、劳动保护费、学习资料费等。计算方法：根据培训人数（按设计定员的60％）按6个月培训期计算。为了简化计算，</w:t>
      </w:r>
      <w:r w:rsidRPr="00BE5B08">
        <w:rPr>
          <w:rFonts w:ascii="微软雅黑" w:eastAsia="微软雅黑" w:hAnsi="微软雅黑" w:hint="eastAsia"/>
          <w:sz w:val="28"/>
          <w:szCs w:val="28"/>
        </w:rPr>
        <w:lastRenderedPageBreak/>
        <w:t>培训费按每人每月平均工资、工资性补贴等标准计算。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提前进厂费，按提前进厂人数每人每月平均工资、工资性补贴标准计算，</w:t>
      </w:r>
      <w:proofErr w:type="gramStart"/>
      <w:r w:rsidRPr="00BE5B08">
        <w:rPr>
          <w:rFonts w:ascii="微软雅黑" w:eastAsia="微软雅黑" w:hAnsi="微软雅黑" w:hint="eastAsia"/>
          <w:sz w:val="28"/>
          <w:szCs w:val="28"/>
        </w:rPr>
        <w:t>若工程不发生</w:t>
      </w:r>
      <w:proofErr w:type="gramEnd"/>
      <w:r w:rsidRPr="00BE5B08">
        <w:rPr>
          <w:rFonts w:ascii="微软雅黑" w:eastAsia="微软雅黑" w:hAnsi="微软雅黑" w:hint="eastAsia"/>
          <w:sz w:val="28"/>
          <w:szCs w:val="28"/>
        </w:rPr>
        <w:t>提前进厂费的不得计算此项费用。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二、办公和生活家具购置费。指为保证新建、改建、扩建项目初期正常生产、使用和管理所必需购置的办公和生活家具用具的费用。改、扩建项目所需的办公和生活用具购置费，应低于新建项目的费用。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购置范围包括：办公室、会议室、资料档案室、阅览室、食堂、浴室和单身宿舍等的家具用具。应本着勤俭节约的精神，严格控制购置范围。</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计算方法：为简化计算，可按照设计定员人数，每人按1000～</w:t>
      </w:r>
    </w:p>
    <w:p w:rsidR="0066573B" w:rsidRPr="00BE5B08" w:rsidRDefault="0066573B" w:rsidP="0066573B">
      <w:pPr>
        <w:adjustRightInd w:val="0"/>
        <w:spacing w:line="360" w:lineRule="auto"/>
        <w:rPr>
          <w:rFonts w:ascii="微软雅黑" w:eastAsia="微软雅黑" w:hAnsi="微软雅黑"/>
          <w:sz w:val="28"/>
          <w:szCs w:val="28"/>
        </w:rPr>
      </w:pPr>
      <w:r w:rsidRPr="00BE5B08">
        <w:rPr>
          <w:rFonts w:ascii="微软雅黑" w:eastAsia="微软雅黑" w:hAnsi="微软雅黑" w:hint="eastAsia"/>
          <w:sz w:val="28"/>
          <w:szCs w:val="28"/>
        </w:rPr>
        <w:t>2000元计算。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三、工器具及生产家具购置费。指新建项目为保证初期正常生产所必须购置的第一套不够固定资产标准的设备、仪器、工卡模具、器具等的费用，不包括其备品备件的购置费。该费用按照</w:t>
      </w:r>
      <w:proofErr w:type="gramStart"/>
      <w:r w:rsidRPr="00BE5B08">
        <w:rPr>
          <w:rFonts w:ascii="微软雅黑" w:eastAsia="微软雅黑" w:hAnsi="微软雅黑" w:hint="eastAsia"/>
          <w:sz w:val="28"/>
          <w:szCs w:val="28"/>
        </w:rPr>
        <w:t>财政部财建</w:t>
      </w:r>
      <w:proofErr w:type="gramEnd"/>
      <w:r w:rsidRPr="00BE5B08">
        <w:rPr>
          <w:rFonts w:ascii="微软雅黑" w:eastAsia="微软雅黑" w:hAnsi="微软雅黑" w:hint="eastAsia"/>
          <w:sz w:val="28"/>
          <w:szCs w:val="28"/>
        </w:rPr>
        <w:t>[2002]394号文件的规定，应计入第一部分工程费用内。</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计算方法：可按第一部分工程费用设备购置费总额的1％～2％估算。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第三十二条  </w:t>
      </w:r>
      <w:r w:rsidRPr="00BE5B08">
        <w:rPr>
          <w:rFonts w:ascii="微软雅黑" w:eastAsia="微软雅黑" w:hAnsi="微软雅黑" w:hint="eastAsia"/>
          <w:sz w:val="28"/>
          <w:szCs w:val="28"/>
        </w:rPr>
        <w:t>联合试运转费。指新建项目或新增加生产能力的工程在竣工验收前，按照设计文件所规定的工程质量标准和技术要求，进行整个生产线或装置的负荷联合试运转或局部联动试车所发生的费用净支出。当试运转有收入时，则计</w:t>
      </w:r>
      <w:proofErr w:type="gramStart"/>
      <w:r w:rsidRPr="00BE5B08">
        <w:rPr>
          <w:rFonts w:ascii="微软雅黑" w:eastAsia="微软雅黑" w:hAnsi="微软雅黑" w:hint="eastAsia"/>
          <w:sz w:val="28"/>
          <w:szCs w:val="28"/>
        </w:rPr>
        <w:t>列收入</w:t>
      </w:r>
      <w:proofErr w:type="gramEnd"/>
      <w:r w:rsidRPr="00BE5B08">
        <w:rPr>
          <w:rFonts w:ascii="微软雅黑" w:eastAsia="微软雅黑" w:hAnsi="微软雅黑" w:hint="eastAsia"/>
          <w:sz w:val="28"/>
          <w:szCs w:val="28"/>
        </w:rPr>
        <w:t>与支出相抵后的亏损部分，不包括应由设备安装费用开支的试车调试费用，以及在试运转中暴露出</w:t>
      </w:r>
      <w:r w:rsidRPr="00BE5B08">
        <w:rPr>
          <w:rFonts w:ascii="微软雅黑" w:eastAsia="微软雅黑" w:hAnsi="微软雅黑" w:hint="eastAsia"/>
          <w:sz w:val="28"/>
          <w:szCs w:val="28"/>
        </w:rPr>
        <w:lastRenderedPageBreak/>
        <w:t>来的因施工原因或设备缺陷等发生的处理费用。不发生试运转费的工程或者试运转收入和支出相</w:t>
      </w:r>
      <w:proofErr w:type="gramStart"/>
      <w:r w:rsidRPr="00BE5B08">
        <w:rPr>
          <w:rFonts w:ascii="微软雅黑" w:eastAsia="微软雅黑" w:hAnsi="微软雅黑" w:hint="eastAsia"/>
          <w:sz w:val="28"/>
          <w:szCs w:val="28"/>
        </w:rPr>
        <w:t>抵销</w:t>
      </w:r>
      <w:proofErr w:type="gramEnd"/>
      <w:r w:rsidRPr="00BE5B08">
        <w:rPr>
          <w:rFonts w:ascii="微软雅黑" w:eastAsia="微软雅黑" w:hAnsi="微软雅黑" w:hint="eastAsia"/>
          <w:sz w:val="28"/>
          <w:szCs w:val="28"/>
        </w:rPr>
        <w:t>的工程，不列此费用项目。</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试运转费用中包括：试运转所需的原料、燃料、油料和动力的消耗费用，机械使用费用，低值易耗品及其他物品的费用和施工单位参加联合试运转人员的工资以及专家指导费等。</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试运转收入包括试运转产品销售和其他收入。</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1．燃气工程项目：按第一部分工程费用燃气安装工程及设备购置费总额的1.5%计算；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2．供热工程项目：按第一部分工程费用供热安装工程及设备购置费总额的1%计算；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3．给排水工程项目：按第一部分工程费用内设备购置费总额的1%计算；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4．隧道、地铁等工程项目：按工程预计试运转的天数计算编列；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5．试运行</w:t>
      </w:r>
      <w:proofErr w:type="gramStart"/>
      <w:r w:rsidRPr="00BE5B08">
        <w:rPr>
          <w:rFonts w:ascii="微软雅黑" w:eastAsia="微软雅黑" w:hAnsi="微软雅黑" w:hint="eastAsia"/>
          <w:sz w:val="28"/>
          <w:szCs w:val="28"/>
        </w:rPr>
        <w:t>期按照</w:t>
      </w:r>
      <w:proofErr w:type="gramEnd"/>
      <w:r w:rsidRPr="00BE5B08">
        <w:rPr>
          <w:rFonts w:ascii="微软雅黑" w:eastAsia="微软雅黑" w:hAnsi="微软雅黑" w:hint="eastAsia"/>
          <w:sz w:val="28"/>
          <w:szCs w:val="28"/>
        </w:rPr>
        <w:t>以下规定确定：引进国外设备项目按建设合同中规定的试运行期执行；国内一般性建设项目试运行期原则上按照批准的设计文件所规定的期限执行。个别行业的建设项目试运行期需要超过规定试运行期的，应报项目设计文件审批机关批准。试运行期一经确定，各建设单位应严格按规定执行，不得擅自缩短或延长。</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第三十三条  </w:t>
      </w:r>
      <w:r w:rsidRPr="00BE5B08">
        <w:rPr>
          <w:rFonts w:ascii="微软雅黑" w:eastAsia="微软雅黑" w:hAnsi="微软雅黑" w:hint="eastAsia"/>
          <w:sz w:val="28"/>
          <w:szCs w:val="28"/>
        </w:rPr>
        <w:t>专利及专有技术使用费。指建设项目使用国内外专利和专有技术支付的费用。包括：</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一、国外技术及技术资料费、引进有效专利、专有技术使用费和技</w:t>
      </w:r>
      <w:r w:rsidRPr="00BE5B08">
        <w:rPr>
          <w:rFonts w:ascii="微软雅黑" w:eastAsia="微软雅黑" w:hAnsi="微软雅黑" w:hint="eastAsia"/>
          <w:sz w:val="28"/>
          <w:szCs w:val="28"/>
        </w:rPr>
        <w:lastRenderedPageBreak/>
        <w:t>术保密费；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二、国内有效专利和专有技术使用费；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三、商标权、商誉和特许经营权费等。计算方法：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w:t>
      </w:r>
      <w:proofErr w:type="gramStart"/>
      <w:r w:rsidRPr="00BE5B08">
        <w:rPr>
          <w:rFonts w:ascii="微软雅黑" w:eastAsia="微软雅黑" w:hAnsi="微软雅黑" w:hint="eastAsia"/>
          <w:sz w:val="28"/>
          <w:szCs w:val="28"/>
        </w:rPr>
        <w:t>按专利</w:t>
      </w:r>
      <w:proofErr w:type="gramEnd"/>
      <w:r w:rsidRPr="00BE5B08">
        <w:rPr>
          <w:rFonts w:ascii="微软雅黑" w:eastAsia="微软雅黑" w:hAnsi="微软雅黑" w:hint="eastAsia"/>
          <w:sz w:val="28"/>
          <w:szCs w:val="28"/>
        </w:rPr>
        <w:t>使用许可协议和专有技术使用合同的规定计列。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2．专有技术的界定应以省、部级鉴定批准为依据。</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3．项目投资中</w:t>
      </w:r>
      <w:proofErr w:type="gramStart"/>
      <w:r w:rsidRPr="00BE5B08">
        <w:rPr>
          <w:rFonts w:ascii="微软雅黑" w:eastAsia="微软雅黑" w:hAnsi="微软雅黑" w:hint="eastAsia"/>
          <w:sz w:val="28"/>
          <w:szCs w:val="28"/>
        </w:rPr>
        <w:t>只计需在</w:t>
      </w:r>
      <w:proofErr w:type="gramEnd"/>
      <w:r w:rsidRPr="00BE5B08">
        <w:rPr>
          <w:rFonts w:ascii="微软雅黑" w:eastAsia="微软雅黑" w:hAnsi="微软雅黑" w:hint="eastAsia"/>
          <w:sz w:val="28"/>
          <w:szCs w:val="28"/>
        </w:rPr>
        <w:t>建设期支付的专利及专有技术使用费。协议或合同规定在生产期分</w:t>
      </w:r>
      <w:proofErr w:type="gramStart"/>
      <w:r w:rsidRPr="00BE5B08">
        <w:rPr>
          <w:rFonts w:ascii="微软雅黑" w:eastAsia="微软雅黑" w:hAnsi="微软雅黑" w:hint="eastAsia"/>
          <w:sz w:val="28"/>
          <w:szCs w:val="28"/>
        </w:rPr>
        <w:t>年支付</w:t>
      </w:r>
      <w:proofErr w:type="gramEnd"/>
      <w:r w:rsidRPr="00BE5B08">
        <w:rPr>
          <w:rFonts w:ascii="微软雅黑" w:eastAsia="微软雅黑" w:hAnsi="微软雅黑" w:hint="eastAsia"/>
          <w:sz w:val="28"/>
          <w:szCs w:val="28"/>
        </w:rPr>
        <w:t>的使用费应在生产成本中核算。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4．一次性支付的商标权、商誉及特许经营权费按协议或合同规定计列。协议或合同规定在生产期支付的商标权或特许经营权费应在生产成本中核算。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5．为项目配套的专用设施投资，包括专用铁路线、专用公路、专用通讯设施、变送电站、地下管道、专用码头等，如由项目建设单位负责投资但产权不归属本单位的，应作为无形资产处理。</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第三十四条  </w:t>
      </w:r>
      <w:r w:rsidRPr="00BE5B08">
        <w:rPr>
          <w:rFonts w:ascii="微软雅黑" w:eastAsia="微软雅黑" w:hAnsi="微软雅黑" w:hint="eastAsia"/>
          <w:sz w:val="28"/>
          <w:szCs w:val="28"/>
        </w:rPr>
        <w:t>招标代理服务费。指招标代理机构接受招标人委托，从事招标业务所需的费用。包括：编制招标文件(包括编制资格预审文件和标底)，审查投标人资格，组织投标人踏勘现场并答疑，组织开标、评标、定标以及提供招标前期咨询、协调合同的签订等业务。</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计算方法：按国家或主管部门发布的现行招标代理服务费标  准计算。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第三十五条  </w:t>
      </w:r>
      <w:r w:rsidRPr="00BE5B08">
        <w:rPr>
          <w:rFonts w:ascii="微软雅黑" w:eastAsia="微软雅黑" w:hAnsi="微软雅黑" w:hint="eastAsia"/>
          <w:sz w:val="28"/>
          <w:szCs w:val="28"/>
        </w:rPr>
        <w:t>施工图审查费。指施工图审查机构受建设单位委托，根据国家法律、法规、技术标准与规范，对施工图进行审查所需的费用。包括：对施工图进行结构安全和强制性标准、规范执行情况进行独立审</w:t>
      </w:r>
      <w:r w:rsidRPr="00BE5B08">
        <w:rPr>
          <w:rFonts w:ascii="微软雅黑" w:eastAsia="微软雅黑" w:hAnsi="微软雅黑" w:hint="eastAsia"/>
          <w:sz w:val="28"/>
          <w:szCs w:val="28"/>
        </w:rPr>
        <w:lastRenderedPageBreak/>
        <w:t>查。</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计算方法：按国家或主管部门发布的现行施工图审查费有关规定估列。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第三十六条  </w:t>
      </w:r>
      <w:r w:rsidRPr="00BE5B08">
        <w:rPr>
          <w:rFonts w:ascii="微软雅黑" w:eastAsia="微软雅黑" w:hAnsi="微软雅黑" w:hint="eastAsia"/>
          <w:sz w:val="28"/>
          <w:szCs w:val="28"/>
        </w:rPr>
        <w:t>市政公用设施费。指使用市政公用设施的建设项目，按照项目所在地省一级人民政府有关规定建设或缴纳的市政公用设施建没配套费用，可能发生的公用供水、供气、供热设施建设的贴补费用、供电多回路高可靠性供电费用以及绿化工程补偿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1．按工程所在地人民政府规定标准计列；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2．不发生或按规定免征项目不计取。</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第三十七条  </w:t>
      </w:r>
      <w:r w:rsidRPr="00BE5B08">
        <w:rPr>
          <w:rFonts w:ascii="微软雅黑" w:eastAsia="微软雅黑" w:hAnsi="微软雅黑" w:hint="eastAsia"/>
          <w:sz w:val="28"/>
          <w:szCs w:val="28"/>
        </w:rPr>
        <w:t>引进技术和进口设备项目的其他费用。其费用的内容和编制方法见第四章“引进技术和进口设备项目投资估算编制办法”。</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第三节  预备费的内容和编制方法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第三十八条  </w:t>
      </w:r>
      <w:r w:rsidRPr="00BE5B08">
        <w:rPr>
          <w:rFonts w:ascii="微软雅黑" w:eastAsia="微软雅黑" w:hAnsi="微软雅黑" w:hint="eastAsia"/>
          <w:sz w:val="28"/>
          <w:szCs w:val="28"/>
        </w:rPr>
        <w:t>预备费包括基本预备费和价差预备费两部分。</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第三十九条  </w:t>
      </w:r>
      <w:r w:rsidRPr="00BE5B08">
        <w:rPr>
          <w:rFonts w:ascii="微软雅黑" w:eastAsia="微软雅黑" w:hAnsi="微软雅黑" w:hint="eastAsia"/>
          <w:sz w:val="28"/>
          <w:szCs w:val="28"/>
        </w:rPr>
        <w:t>基本预备费。指在可行性研究投资估算中难以预料的工程和费用，其中包括实行按施工图预算加系数包干的预算包干费用，其用途如下：</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1．在进行初步设计、技术设计、施工图设计和施工过程中，在批准的建设投资范围内所增加的工程和费用。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2．由于一般自然灾害所造成的损失和预防自然灾害所采取的措施费用。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3．在上级主管部门组织竣工验收时，验收委员会（或小组）为鉴</w:t>
      </w:r>
      <w:r w:rsidRPr="00BE5B08">
        <w:rPr>
          <w:rFonts w:ascii="微软雅黑" w:eastAsia="微软雅黑" w:hAnsi="微软雅黑" w:hint="eastAsia"/>
          <w:sz w:val="28"/>
          <w:szCs w:val="28"/>
        </w:rPr>
        <w:lastRenderedPageBreak/>
        <w:t>定工程质量，必须开挖和修复隐蔽工程的费用。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proofErr w:type="gramStart"/>
      <w:r w:rsidRPr="00BE5B08">
        <w:rPr>
          <w:rFonts w:ascii="微软雅黑" w:eastAsia="微软雅黑" w:hAnsi="微软雅黑" w:hint="eastAsia"/>
          <w:sz w:val="28"/>
          <w:szCs w:val="28"/>
        </w:rPr>
        <w:t>汁算方法</w:t>
      </w:r>
      <w:proofErr w:type="gramEnd"/>
      <w:r w:rsidRPr="00BE5B08">
        <w:rPr>
          <w:rFonts w:ascii="微软雅黑" w:eastAsia="微软雅黑" w:hAnsi="微软雅黑" w:hint="eastAsia"/>
          <w:sz w:val="28"/>
          <w:szCs w:val="28"/>
        </w:rPr>
        <w:t>：以第一部分“工程费用”总额和第二部分“工程建设其他费用”总额之和为基数，乘以基本预备费率8％～10％计算。预备费费率的取值应按工程具体情况在规定的幅度内确定。</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第四十条  </w:t>
      </w:r>
      <w:r w:rsidRPr="00BE5B08">
        <w:rPr>
          <w:rFonts w:ascii="微软雅黑" w:eastAsia="微软雅黑" w:hAnsi="微软雅黑" w:hint="eastAsia"/>
          <w:sz w:val="28"/>
          <w:szCs w:val="28"/>
        </w:rPr>
        <w:t>价差预备费。指项目建设期间由于价格可能发生上涨而预留的费用。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计算方法：以编制项目可行性研究报告的年份为基期，估算到项目建成年份为止的设备、材料等价格上涨系数，以第一部分工程费用总额为基数，按建设期分年度用款计划进行价差预备费估算。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价差预备费计算公式如下：</w:t>
      </w:r>
    </w:p>
    <w:p w:rsidR="0066573B" w:rsidRPr="00BE5B08" w:rsidRDefault="0066573B" w:rsidP="0066573B">
      <w:pPr>
        <w:adjustRightInd w:val="0"/>
        <w:spacing w:line="360" w:lineRule="auto"/>
        <w:ind w:firstLineChars="200" w:firstLine="420"/>
        <w:rPr>
          <w:rFonts w:ascii="微软雅黑" w:eastAsia="微软雅黑" w:hAnsi="微软雅黑"/>
        </w:rPr>
      </w:pPr>
      <w:r w:rsidRPr="00BE5B08">
        <w:rPr>
          <w:rFonts w:ascii="微软雅黑" w:eastAsia="微软雅黑" w:hAnsi="微软雅黑" w:hint="eastAsia"/>
        </w:rPr>
        <w:t>P</w:t>
      </w:r>
      <w:r w:rsidRPr="00BE5B08">
        <w:rPr>
          <w:rFonts w:ascii="微软雅黑" w:eastAsia="微软雅黑" w:hAnsi="微软雅黑" w:hint="eastAsia"/>
          <w:vertAlign w:val="subscript"/>
        </w:rPr>
        <w:t xml:space="preserve">f </w:t>
      </w:r>
      <w:r w:rsidRPr="00BE5B08">
        <w:rPr>
          <w:rFonts w:ascii="微软雅黑" w:eastAsia="微软雅黑" w:hAnsi="微软雅黑" w:hint="eastAsia"/>
        </w:rPr>
        <w:t>=</w:t>
      </w:r>
      <w:r w:rsidRPr="00BE5B08">
        <w:rPr>
          <w:rFonts w:ascii="微软雅黑" w:eastAsia="微软雅黑" w:hAnsi="微软雅黑"/>
          <w:position w:val="-28"/>
          <w:sz w:val="36"/>
          <w:szCs w:val="36"/>
        </w:rPr>
        <w:object w:dxaOrig="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40.5pt" o:ole="">
            <v:imagedata r:id="rId12" o:title=""/>
          </v:shape>
          <o:OLEObject Type="Embed" ProgID="Equation.3" ShapeID="_x0000_i1025" DrawAspect="Content" ObjectID="_1613231747" r:id="rId13"/>
        </w:object>
      </w:r>
      <w:r w:rsidRPr="00BE5B08">
        <w:rPr>
          <w:rFonts w:ascii="微软雅黑" w:eastAsia="微软雅黑" w:hAnsi="微软雅黑" w:hint="eastAsia"/>
          <w:sz w:val="36"/>
          <w:szCs w:val="36"/>
        </w:rPr>
        <w:t>［</w:t>
      </w:r>
      <w:r w:rsidRPr="00BE5B08">
        <w:rPr>
          <w:rFonts w:ascii="微软雅黑" w:eastAsia="微软雅黑" w:hAnsi="微软雅黑" w:hint="eastAsia"/>
        </w:rPr>
        <w:t>（1+f）</w:t>
      </w:r>
      <w:r w:rsidRPr="00BE5B08">
        <w:rPr>
          <w:rFonts w:ascii="微软雅黑" w:eastAsia="微软雅黑" w:hAnsi="微软雅黑" w:hint="eastAsia"/>
          <w:vertAlign w:val="superscript"/>
        </w:rPr>
        <w:t xml:space="preserve">t-1 </w:t>
      </w:r>
      <w:r w:rsidRPr="00BE5B08">
        <w:rPr>
          <w:rFonts w:ascii="微软雅黑" w:eastAsia="微软雅黑" w:hAnsi="微软雅黑" w:hint="eastAsia"/>
        </w:rPr>
        <w:t>-1</w:t>
      </w:r>
      <w:r w:rsidRPr="00BE5B08">
        <w:rPr>
          <w:rFonts w:ascii="微软雅黑" w:eastAsia="微软雅黑" w:hAnsi="微软雅黑" w:hint="eastAsia"/>
          <w:sz w:val="36"/>
          <w:szCs w:val="36"/>
        </w:rPr>
        <w:t>］</w:t>
      </w:r>
    </w:p>
    <w:p w:rsidR="0066573B" w:rsidRPr="00BE5B08" w:rsidRDefault="0066573B" w:rsidP="0066573B">
      <w:pPr>
        <w:adjustRightInd w:val="0"/>
        <w:spacing w:line="360" w:lineRule="auto"/>
        <w:rPr>
          <w:rFonts w:ascii="微软雅黑" w:eastAsia="微软雅黑" w:hAnsi="微软雅黑"/>
        </w:rPr>
      </w:pPr>
      <w:r w:rsidRPr="00BE5B08">
        <w:rPr>
          <w:rFonts w:ascii="微软雅黑" w:eastAsia="微软雅黑" w:hAnsi="微软雅黑" w:hint="eastAsia"/>
        </w:rPr>
        <w:t>式中：P</w:t>
      </w:r>
      <w:r w:rsidRPr="00BE5B08">
        <w:rPr>
          <w:rFonts w:ascii="微软雅黑" w:eastAsia="微软雅黑" w:hAnsi="微软雅黑" w:hint="eastAsia"/>
          <w:vertAlign w:val="subscript"/>
        </w:rPr>
        <w:t>f</w:t>
      </w:r>
      <w:r w:rsidRPr="00BE5B08">
        <w:rPr>
          <w:rFonts w:ascii="微软雅黑" w:eastAsia="微软雅黑" w:hAnsi="微软雅黑" w:hint="eastAsia"/>
        </w:rPr>
        <w:t>——计算期价差预备费；</w:t>
      </w:r>
    </w:p>
    <w:p w:rsidR="0066573B" w:rsidRPr="00BE5B08" w:rsidRDefault="0066573B" w:rsidP="0066573B">
      <w:pPr>
        <w:adjustRightInd w:val="0"/>
        <w:spacing w:line="360" w:lineRule="auto"/>
        <w:ind w:firstLineChars="300" w:firstLine="630"/>
        <w:rPr>
          <w:rFonts w:ascii="微软雅黑" w:eastAsia="微软雅黑" w:hAnsi="微软雅黑"/>
        </w:rPr>
      </w:pPr>
      <w:r w:rsidRPr="00BE5B08">
        <w:rPr>
          <w:rFonts w:ascii="微软雅黑" w:eastAsia="微软雅黑" w:hAnsi="微软雅黑" w:hint="eastAsia"/>
        </w:rPr>
        <w:t>I</w:t>
      </w:r>
      <w:r w:rsidRPr="00BE5B08">
        <w:rPr>
          <w:rFonts w:ascii="微软雅黑" w:eastAsia="微软雅黑" w:hAnsi="微软雅黑" w:hint="eastAsia"/>
          <w:vertAlign w:val="subscript"/>
        </w:rPr>
        <w:t>t</w:t>
      </w:r>
      <w:r w:rsidRPr="00BE5B08">
        <w:rPr>
          <w:rFonts w:ascii="微软雅黑" w:eastAsia="微软雅黑" w:hAnsi="微软雅黑" w:hint="eastAsia"/>
        </w:rPr>
        <w:t>——计算期第t年的建筑安装工程费用和设备及工器具的购置费用；</w:t>
      </w:r>
    </w:p>
    <w:p w:rsidR="0066573B" w:rsidRPr="00BE5B08" w:rsidRDefault="0066573B" w:rsidP="0066573B">
      <w:pPr>
        <w:adjustRightInd w:val="0"/>
        <w:spacing w:line="360" w:lineRule="auto"/>
        <w:ind w:firstLineChars="300" w:firstLine="630"/>
        <w:rPr>
          <w:rFonts w:ascii="微软雅黑" w:eastAsia="微软雅黑" w:hAnsi="微软雅黑"/>
        </w:rPr>
      </w:pPr>
      <w:r w:rsidRPr="00BE5B08">
        <w:rPr>
          <w:rFonts w:ascii="微软雅黑" w:eastAsia="微软雅黑" w:hAnsi="微软雅黑" w:hint="eastAsia"/>
        </w:rPr>
        <w:t>f——物价上涨系数；</w:t>
      </w:r>
    </w:p>
    <w:p w:rsidR="0066573B" w:rsidRPr="00BE5B08" w:rsidRDefault="0066573B" w:rsidP="0066573B">
      <w:pPr>
        <w:adjustRightInd w:val="0"/>
        <w:spacing w:line="360" w:lineRule="auto"/>
        <w:ind w:firstLineChars="300" w:firstLine="630"/>
        <w:rPr>
          <w:rFonts w:ascii="微软雅黑" w:eastAsia="微软雅黑" w:hAnsi="微软雅黑"/>
        </w:rPr>
      </w:pPr>
      <w:r w:rsidRPr="00BE5B08">
        <w:rPr>
          <w:rFonts w:ascii="微软雅黑" w:eastAsia="微软雅黑" w:hAnsi="微软雅黑" w:hint="eastAsia"/>
        </w:rPr>
        <w:t>n——计算期年数，以编制可行性研究报告的年份为基数，计算至项目建成的年份；</w:t>
      </w:r>
    </w:p>
    <w:p w:rsidR="0066573B" w:rsidRPr="00BE5B08" w:rsidRDefault="0066573B" w:rsidP="0066573B">
      <w:pPr>
        <w:adjustRightInd w:val="0"/>
        <w:spacing w:line="360" w:lineRule="auto"/>
        <w:ind w:firstLineChars="250" w:firstLine="525"/>
        <w:rPr>
          <w:rFonts w:ascii="微软雅黑" w:eastAsia="微软雅黑" w:hAnsi="微软雅黑"/>
        </w:rPr>
      </w:pPr>
      <w:r w:rsidRPr="00BE5B08">
        <w:rPr>
          <w:rFonts w:ascii="微软雅黑" w:eastAsia="微软雅黑" w:hAnsi="微软雅黑" w:hint="eastAsia"/>
        </w:rPr>
        <w:t>t——计算期第t年(以编制可行性研究报告的年份为计算期第一年)。</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第四节  税费、建设期利息及铺底流动资金</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第四十一条  </w:t>
      </w:r>
      <w:r w:rsidRPr="00BE5B08">
        <w:rPr>
          <w:rFonts w:ascii="微软雅黑" w:eastAsia="微软雅黑" w:hAnsi="微软雅黑" w:hint="eastAsia"/>
          <w:sz w:val="28"/>
          <w:szCs w:val="28"/>
        </w:rPr>
        <w:t>固定资产投资方向调节税应根据《中华人民共和国固定资产投资方向调节税暂行条例》及其实施细则、补充规定等文件计算。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第四十二条  </w:t>
      </w:r>
      <w:r w:rsidRPr="00BE5B08">
        <w:rPr>
          <w:rFonts w:ascii="微软雅黑" w:eastAsia="微软雅黑" w:hAnsi="微软雅黑" w:hint="eastAsia"/>
          <w:sz w:val="28"/>
          <w:szCs w:val="28"/>
        </w:rPr>
        <w:t>建设期利息是指筹措债务资金时，在建设期内发生</w:t>
      </w:r>
      <w:r w:rsidRPr="00BE5B08">
        <w:rPr>
          <w:rFonts w:ascii="微软雅黑" w:eastAsia="微软雅黑" w:hAnsi="微软雅黑" w:hint="eastAsia"/>
          <w:sz w:val="28"/>
          <w:szCs w:val="28"/>
        </w:rPr>
        <w:lastRenderedPageBreak/>
        <w:t>的，并按规定允许在投产后计人固定资产原值的利息，即资本化利息。建设期利息包括银行借款和其他债务资金的利息以及其他融资费用。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建设期借款利息应根据资金来源、建设期年限和借款利率分别计算。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对国内借款，无论实际按年、季、月计息，均可简化为按年计息，即将名义年利率按计息时间折算成有效年利率。计算公式为：</w:t>
      </w:r>
    </w:p>
    <w:p w:rsidR="0066573B" w:rsidRPr="00BE5B08" w:rsidRDefault="0066573B" w:rsidP="0066573B">
      <w:pPr>
        <w:adjustRightInd w:val="0"/>
        <w:spacing w:line="360" w:lineRule="auto"/>
        <w:ind w:firstLineChars="350" w:firstLine="840"/>
        <w:rPr>
          <w:rFonts w:ascii="微软雅黑" w:eastAsia="微软雅黑" w:hAnsi="微软雅黑"/>
        </w:rPr>
      </w:pPr>
      <w:r w:rsidRPr="00BE5B08">
        <w:rPr>
          <w:rFonts w:ascii="微软雅黑" w:eastAsia="微软雅黑" w:hAnsi="微软雅黑" w:hint="eastAsia"/>
          <w:sz w:val="24"/>
          <w:szCs w:val="24"/>
        </w:rPr>
        <w:t>有效年利率 ＝</w:t>
      </w:r>
      <w:r w:rsidRPr="00BE5B08">
        <w:rPr>
          <w:rFonts w:ascii="微软雅黑" w:eastAsia="微软雅黑" w:hAnsi="微软雅黑" w:hint="eastAsia"/>
        </w:rPr>
        <w:t>（1+</w:t>
      </w:r>
      <w:r w:rsidRPr="00BE5B08">
        <w:rPr>
          <w:rFonts w:ascii="微软雅黑" w:eastAsia="微软雅黑" w:hAnsi="微软雅黑"/>
          <w:position w:val="-24"/>
        </w:rPr>
        <w:object w:dxaOrig="1300" w:dyaOrig="639">
          <v:shape id="_x0000_i1026" type="#_x0000_t75" style="width:65.25pt;height:32.25pt" o:ole="">
            <v:imagedata r:id="rId14" o:title=""/>
          </v:shape>
          <o:OLEObject Type="Embed" ProgID="Equation.3" ShapeID="_x0000_i1026" DrawAspect="Content" ObjectID="_1613231748" r:id="rId15"/>
        </w:object>
      </w:r>
      <w:r w:rsidRPr="00BE5B08">
        <w:rPr>
          <w:rFonts w:ascii="微软雅黑" w:eastAsia="微软雅黑" w:hAnsi="微软雅黑" w:hint="eastAsia"/>
        </w:rPr>
        <w:t>）</w:t>
      </w:r>
      <w:r w:rsidRPr="00BE5B08">
        <w:rPr>
          <w:rFonts w:ascii="微软雅黑" w:eastAsia="微软雅黑" w:hAnsi="微软雅黑" w:cs="ItalicC"/>
          <w:vertAlign w:val="superscript"/>
        </w:rPr>
        <w:t>m</w:t>
      </w:r>
      <w:r w:rsidRPr="00BE5B08">
        <w:rPr>
          <w:rFonts w:ascii="微软雅黑" w:eastAsia="微软雅黑" w:hAnsi="微软雅黑" w:hint="eastAsia"/>
          <w:sz w:val="28"/>
          <w:szCs w:val="28"/>
        </w:rPr>
        <w:t>-1</w:t>
      </w:r>
    </w:p>
    <w:p w:rsidR="0066573B" w:rsidRPr="00BE5B08" w:rsidRDefault="0066573B" w:rsidP="0066573B">
      <w:pPr>
        <w:adjustRightInd w:val="0"/>
        <w:spacing w:line="360" w:lineRule="auto"/>
        <w:rPr>
          <w:rFonts w:ascii="微软雅黑" w:eastAsia="微软雅黑" w:hAnsi="微软雅黑"/>
          <w:sz w:val="28"/>
          <w:szCs w:val="28"/>
        </w:rPr>
      </w:pPr>
      <w:r w:rsidRPr="00BE5B08">
        <w:rPr>
          <w:rFonts w:ascii="微软雅黑" w:eastAsia="微软雅黑" w:hAnsi="微软雅黑" w:hint="eastAsia"/>
          <w:sz w:val="28"/>
          <w:szCs w:val="28"/>
        </w:rPr>
        <w:t>式中：</w:t>
      </w:r>
      <w:r w:rsidRPr="00BE5B08">
        <w:rPr>
          <w:rFonts w:ascii="微软雅黑" w:eastAsia="微软雅黑" w:hAnsi="微软雅黑" w:cs="ItalicC"/>
          <w:sz w:val="24"/>
          <w:szCs w:val="24"/>
        </w:rPr>
        <w:t>m</w:t>
      </w:r>
      <w:r w:rsidRPr="00BE5B08">
        <w:rPr>
          <w:rFonts w:ascii="微软雅黑" w:eastAsia="微软雅黑" w:hAnsi="微软雅黑" w:hint="eastAsia"/>
          <w:sz w:val="24"/>
          <w:szCs w:val="24"/>
        </w:rPr>
        <w:t xml:space="preserve"> —— 每年计息次数。</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计算建设期利息时，为了简化计算，通常假定借款均在每年的年中支用，借款当年按半年计息，其余各年份按全年计息。计算公式如下：</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采用单利方式计息时：</w:t>
      </w:r>
    </w:p>
    <w:p w:rsidR="0066573B" w:rsidRPr="00BE5B08" w:rsidRDefault="0066573B" w:rsidP="0066573B">
      <w:pPr>
        <w:adjustRightInd w:val="0"/>
        <w:spacing w:line="360" w:lineRule="auto"/>
        <w:ind w:firstLineChars="200" w:firstLine="480"/>
        <w:rPr>
          <w:rFonts w:ascii="微软雅黑" w:eastAsia="微软雅黑" w:hAnsi="微软雅黑"/>
          <w:sz w:val="24"/>
          <w:szCs w:val="24"/>
        </w:rPr>
      </w:pPr>
      <w:r w:rsidRPr="00BE5B08">
        <w:rPr>
          <w:rFonts w:ascii="微软雅黑" w:eastAsia="微软雅黑" w:hAnsi="微软雅黑" w:hint="eastAsia"/>
          <w:sz w:val="24"/>
          <w:szCs w:val="24"/>
        </w:rPr>
        <w:t>各年应计利息=（年初借款本金累计+</w:t>
      </w:r>
      <w:r w:rsidRPr="00BE5B08">
        <w:rPr>
          <w:rFonts w:ascii="微软雅黑" w:eastAsia="微软雅黑" w:hAnsi="微软雅黑"/>
          <w:position w:val="-24"/>
          <w:sz w:val="24"/>
          <w:szCs w:val="24"/>
        </w:rPr>
        <w:object w:dxaOrig="1300" w:dyaOrig="639">
          <v:shape id="_x0000_i1027" type="#_x0000_t75" style="width:65.25pt;height:32.25pt" o:ole="">
            <v:imagedata r:id="rId16" o:title=""/>
          </v:shape>
          <o:OLEObject Type="Embed" ProgID="Equation.3" ShapeID="_x0000_i1027" DrawAspect="Content" ObjectID="_1613231749" r:id="rId17"/>
        </w:object>
      </w:r>
      <w:r w:rsidRPr="00BE5B08">
        <w:rPr>
          <w:rFonts w:ascii="微软雅黑" w:eastAsia="微软雅黑" w:hAnsi="微软雅黑" w:hint="eastAsia"/>
          <w:sz w:val="24"/>
          <w:szCs w:val="24"/>
        </w:rPr>
        <w:t>）×名义年利率</w:t>
      </w:r>
    </w:p>
    <w:p w:rsidR="0066573B" w:rsidRPr="00BE5B08" w:rsidRDefault="0066573B" w:rsidP="0066573B">
      <w:pPr>
        <w:adjustRightInd w:val="0"/>
        <w:spacing w:line="360" w:lineRule="auto"/>
        <w:ind w:firstLineChars="200" w:firstLine="480"/>
        <w:rPr>
          <w:rFonts w:ascii="微软雅黑" w:eastAsia="微软雅黑" w:hAnsi="微软雅黑"/>
          <w:sz w:val="24"/>
          <w:szCs w:val="24"/>
        </w:rPr>
      </w:pPr>
      <w:r w:rsidRPr="00BE5B08">
        <w:rPr>
          <w:rFonts w:ascii="微软雅黑" w:eastAsia="微软雅黑" w:hAnsi="微软雅黑" w:hint="eastAsia"/>
          <w:sz w:val="24"/>
          <w:szCs w:val="24"/>
        </w:rPr>
        <w:t>采用复利方式计息时：</w:t>
      </w:r>
    </w:p>
    <w:p w:rsidR="0066573B" w:rsidRPr="00BE5B08" w:rsidRDefault="0066573B" w:rsidP="0066573B">
      <w:pPr>
        <w:adjustRightInd w:val="0"/>
        <w:spacing w:line="360" w:lineRule="auto"/>
        <w:ind w:firstLineChars="200" w:firstLine="480"/>
        <w:rPr>
          <w:rFonts w:ascii="微软雅黑" w:eastAsia="微软雅黑" w:hAnsi="微软雅黑"/>
          <w:sz w:val="24"/>
          <w:szCs w:val="24"/>
        </w:rPr>
      </w:pPr>
      <w:r w:rsidRPr="00BE5B08">
        <w:rPr>
          <w:rFonts w:ascii="微软雅黑" w:eastAsia="微软雅黑" w:hAnsi="微软雅黑" w:hint="eastAsia"/>
          <w:sz w:val="24"/>
          <w:szCs w:val="24"/>
        </w:rPr>
        <w:t>各年应计利息=(年初借款本息累计+</w:t>
      </w:r>
      <w:r w:rsidRPr="00BE5B08">
        <w:rPr>
          <w:rFonts w:ascii="微软雅黑" w:eastAsia="微软雅黑" w:hAnsi="微软雅黑"/>
          <w:position w:val="-24"/>
          <w:sz w:val="24"/>
          <w:szCs w:val="24"/>
        </w:rPr>
        <w:object w:dxaOrig="1300" w:dyaOrig="639">
          <v:shape id="_x0000_i1028" type="#_x0000_t75" style="width:65.25pt;height:32.25pt" o:ole="">
            <v:imagedata r:id="rId18" o:title=""/>
          </v:shape>
          <o:OLEObject Type="Embed" ProgID="Equation.3" ShapeID="_x0000_i1028" DrawAspect="Content" ObjectID="_1613231750" r:id="rId19"/>
        </w:object>
      </w:r>
      <w:r w:rsidRPr="00BE5B08">
        <w:rPr>
          <w:rFonts w:ascii="微软雅黑" w:eastAsia="微软雅黑" w:hAnsi="微软雅黑" w:hint="eastAsia"/>
          <w:sz w:val="24"/>
          <w:szCs w:val="24"/>
        </w:rPr>
        <w:t>)×名义年利率</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对有多种借款资金来源，每笔借款的年利率各不相同的项目，既可分别计算每笔借款的利息，也可先计算出各笔借款加权平均的年利率，并以此加权平均利率计算全部借款的利息。</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第四十三条  </w:t>
      </w:r>
      <w:r w:rsidRPr="00BE5B08">
        <w:rPr>
          <w:rFonts w:ascii="微软雅黑" w:eastAsia="微软雅黑" w:hAnsi="微软雅黑" w:hint="eastAsia"/>
          <w:sz w:val="28"/>
          <w:szCs w:val="28"/>
        </w:rPr>
        <w:t>建设</w:t>
      </w:r>
      <w:proofErr w:type="gramStart"/>
      <w:r w:rsidRPr="00BE5B08">
        <w:rPr>
          <w:rFonts w:ascii="微软雅黑" w:eastAsia="微软雅黑" w:hAnsi="微软雅黑" w:hint="eastAsia"/>
          <w:sz w:val="28"/>
          <w:szCs w:val="28"/>
        </w:rPr>
        <w:t>期其他</w:t>
      </w:r>
      <w:proofErr w:type="gramEnd"/>
      <w:r w:rsidRPr="00BE5B08">
        <w:rPr>
          <w:rFonts w:ascii="微软雅黑" w:eastAsia="微软雅黑" w:hAnsi="微软雅黑" w:hint="eastAsia"/>
          <w:sz w:val="28"/>
          <w:szCs w:val="28"/>
        </w:rPr>
        <w:t>融资费用是指某些债务融资中发生的手续费、承诺费、管理费、信贷保险费等融资费用。一般情况下应将其单独计算并计入建设期利息；在项目前期研究的初期阶段，也可作粗略估</w:t>
      </w:r>
      <w:r w:rsidRPr="00BE5B08">
        <w:rPr>
          <w:rFonts w:ascii="微软雅黑" w:eastAsia="微软雅黑" w:hAnsi="微软雅黑" w:hint="eastAsia"/>
          <w:sz w:val="28"/>
          <w:szCs w:val="28"/>
        </w:rPr>
        <w:lastRenderedPageBreak/>
        <w:t>算并计人工程建设其他费用；对于不涉及国外贷款的项目，在可行性研究阶段，也可作粗略估算并计人工程建设其他费用。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第四十四条  </w:t>
      </w:r>
      <w:r w:rsidRPr="00BE5B08">
        <w:rPr>
          <w:rFonts w:ascii="微软雅黑" w:eastAsia="微软雅黑" w:hAnsi="微软雅黑" w:hint="eastAsia"/>
          <w:sz w:val="28"/>
          <w:szCs w:val="28"/>
        </w:rPr>
        <w:t>铺底流动资金，即自有流动资金，按流动资金总额的30%作为铺底流动资金列入总投资计划。</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流动资金指为维持生产所占用的全部周转资金。流动资金总额可参照类似的生产企业的扩大指标进行估算。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一、按产值（或销售收入）资金率估算。</w:t>
      </w:r>
    </w:p>
    <w:p w:rsidR="0066573B" w:rsidRPr="00BE5B08" w:rsidRDefault="0066573B" w:rsidP="0066573B">
      <w:pPr>
        <w:adjustRightInd w:val="0"/>
        <w:spacing w:line="360" w:lineRule="auto"/>
        <w:ind w:firstLineChars="200" w:firstLine="480"/>
        <w:rPr>
          <w:rFonts w:ascii="微软雅黑" w:eastAsia="微软雅黑" w:hAnsi="微软雅黑"/>
          <w:sz w:val="24"/>
          <w:szCs w:val="24"/>
        </w:rPr>
      </w:pPr>
      <w:r w:rsidRPr="00BE5B08">
        <w:rPr>
          <w:rFonts w:ascii="微软雅黑" w:eastAsia="微软雅黑" w:hAnsi="微软雅黑" w:hint="eastAsia"/>
          <w:sz w:val="24"/>
          <w:szCs w:val="24"/>
        </w:rPr>
        <w:t>流动资金额 = 年产值（或年销售收入额）×产值（或销售收入）资金率</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产值（或销售收入）资金率可由同类企业百元产值（或销售收入）的流动资金占用额确定。</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二、按年经营成本和定额流动资金周转天数估算。</w:t>
      </w:r>
    </w:p>
    <w:p w:rsidR="0066573B" w:rsidRPr="00BE5B08" w:rsidRDefault="0066573B" w:rsidP="0066573B">
      <w:pPr>
        <w:adjustRightInd w:val="0"/>
        <w:spacing w:line="360" w:lineRule="auto"/>
        <w:ind w:firstLineChars="200" w:firstLine="480"/>
        <w:textAlignment w:val="center"/>
        <w:rPr>
          <w:rFonts w:ascii="微软雅黑" w:eastAsia="微软雅黑" w:hAnsi="微软雅黑"/>
          <w:sz w:val="24"/>
          <w:szCs w:val="24"/>
        </w:rPr>
      </w:pPr>
      <w:r w:rsidRPr="00BE5B08">
        <w:rPr>
          <w:rFonts w:ascii="微软雅黑" w:eastAsia="微软雅黑" w:hAnsi="微软雅黑" w:hint="eastAsia"/>
          <w:sz w:val="24"/>
          <w:szCs w:val="24"/>
        </w:rPr>
        <w:t>流动资金额=（</w:t>
      </w:r>
      <w:r w:rsidRPr="00BE5B08">
        <w:rPr>
          <w:rFonts w:ascii="微软雅黑" w:eastAsia="微软雅黑" w:hAnsi="微软雅黑"/>
          <w:sz w:val="24"/>
          <w:szCs w:val="24"/>
        </w:rPr>
        <w:object w:dxaOrig="1300" w:dyaOrig="639">
          <v:shape id="_x0000_i1029" type="#_x0000_t75" style="width:65.25pt;height:32.25pt" o:ole="">
            <v:imagedata r:id="rId20" o:title=""/>
          </v:shape>
          <o:OLEObject Type="Embed" ProgID="Equation.3" ShapeID="_x0000_i1029" DrawAspect="Content" ObjectID="_1613231751" r:id="rId21"/>
        </w:object>
      </w:r>
      <w:r w:rsidRPr="00BE5B08">
        <w:rPr>
          <w:rFonts w:ascii="微软雅黑" w:eastAsia="微软雅黑" w:hAnsi="微软雅黑" w:hint="eastAsia"/>
          <w:sz w:val="24"/>
          <w:szCs w:val="24"/>
        </w:rPr>
        <w:t>）×定额流动资金周转天数</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第四章 引进技术和进口设备项目估算编制办法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第四十五条 </w:t>
      </w:r>
      <w:r w:rsidRPr="00BE5B08">
        <w:rPr>
          <w:rFonts w:ascii="微软雅黑" w:eastAsia="微软雅黑" w:hAnsi="微软雅黑" w:hint="eastAsia"/>
          <w:sz w:val="28"/>
          <w:szCs w:val="28"/>
        </w:rPr>
        <w:t xml:space="preserve"> 引进技术和进口设备项目投资估算的编制，一般应以与外商签</w:t>
      </w:r>
      <w:proofErr w:type="gramStart"/>
      <w:r w:rsidRPr="00BE5B08">
        <w:rPr>
          <w:rFonts w:ascii="微软雅黑" w:eastAsia="微软雅黑" w:hAnsi="微软雅黑" w:hint="eastAsia"/>
          <w:sz w:val="28"/>
          <w:szCs w:val="28"/>
        </w:rPr>
        <w:t>汀</w:t>
      </w:r>
      <w:proofErr w:type="gramEnd"/>
      <w:r w:rsidRPr="00BE5B08">
        <w:rPr>
          <w:rFonts w:ascii="微软雅黑" w:eastAsia="微软雅黑" w:hAnsi="微软雅黑" w:hint="eastAsia"/>
          <w:sz w:val="28"/>
          <w:szCs w:val="28"/>
        </w:rPr>
        <w:t>的合同或报价的价款为依据。引进技术和进口设备项日外币部分根据合同或报价所规定的币种和金额，按合同签订日期国家外汇管理局公布的牌价（卖出价）计算。若有多项独立合同时，以主合同签订日期公布的牌价（卖出价）为准；若无合同，则按估算编制日期国家外汇管理局公布的牌价（卖出价）计算。国内配套工程费用按国内同类工程项目考虑。</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第四十六条 </w:t>
      </w:r>
      <w:r w:rsidRPr="00BE5B08">
        <w:rPr>
          <w:rFonts w:ascii="微软雅黑" w:eastAsia="微软雅黑" w:hAnsi="微软雅黑" w:hint="eastAsia"/>
          <w:sz w:val="28"/>
          <w:szCs w:val="28"/>
        </w:rPr>
        <w:t xml:space="preserve"> 引进技术和进口设备的项目费用</w:t>
      </w:r>
      <w:proofErr w:type="gramStart"/>
      <w:r w:rsidRPr="00BE5B08">
        <w:rPr>
          <w:rFonts w:ascii="微软雅黑" w:eastAsia="微软雅黑" w:hAnsi="微软雅黑" w:hint="eastAsia"/>
          <w:sz w:val="28"/>
          <w:szCs w:val="28"/>
        </w:rPr>
        <w:t>分国外</w:t>
      </w:r>
      <w:proofErr w:type="gramEnd"/>
      <w:r w:rsidRPr="00BE5B08">
        <w:rPr>
          <w:rFonts w:ascii="微软雅黑" w:eastAsia="微软雅黑" w:hAnsi="微软雅黑" w:hint="eastAsia"/>
          <w:sz w:val="28"/>
          <w:szCs w:val="28"/>
        </w:rPr>
        <w:t>和国内两部</w:t>
      </w:r>
      <w:r w:rsidRPr="00BE5B08">
        <w:rPr>
          <w:rFonts w:ascii="微软雅黑" w:eastAsia="微软雅黑" w:hAnsi="微软雅黑" w:hint="eastAsia"/>
          <w:sz w:val="28"/>
          <w:szCs w:val="28"/>
        </w:rPr>
        <w:lastRenderedPageBreak/>
        <w:t>分。</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一、国外部分：</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1．硬件费。指设备、备品备件、材料、专用工具、化学晶等，以外币折合成人民币列入第一部分工程费用。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2．软件费。指国外设计、技术资料、专利、技术秘密和技术服务等费用，以外币折合成人民币列入第二部分工程建设其他费用。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3．从属费用。指国外运费、运输保险费，以外币折合成人民币，随货价相应列人第一部分工程费用。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4．其他费用。指外国工程技术人员来华工资和生活费、出国人员费用，以外币折合成人民币列入第二部分工程建设其他费用。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二、国内部分：</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从属费用。指进口关税、增值税、银行财务费、外贸手续费、引进设备材料国内检验费、工程保险费、海关监管手续费，为便于核调，单独列项，随货价和性质对应列入总估算中第一部分工程费用的设备购置费、安装工程费和其他费用栏。</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2．国内运杂费。指引进设备和材料从到达港口岸、交货铁路车站到建设现场仓库或堆场的运杂费及保管等费用，列入第一部分工程费用的设备购置费、安装工程费。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3．国内安装费。指引进的设备、材料由国内进行施工而发生的费用，列入第一部分工程费用的安装工程费。</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4．其他费用。包括外国工程技术人员来华费用、出国人员费、银行担保费、图纸资料翻译复制费、调剂外汇额度差价费等，列入总估算</w:t>
      </w:r>
      <w:r w:rsidRPr="00BE5B08">
        <w:rPr>
          <w:rFonts w:ascii="微软雅黑" w:eastAsia="微软雅黑" w:hAnsi="微软雅黑" w:hint="eastAsia"/>
          <w:sz w:val="28"/>
          <w:szCs w:val="28"/>
        </w:rPr>
        <w:lastRenderedPageBreak/>
        <w:t>第二部分其他费用。</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b/>
          <w:sz w:val="28"/>
          <w:szCs w:val="28"/>
        </w:rPr>
        <w:t xml:space="preserve">第四十七条  </w:t>
      </w:r>
      <w:r w:rsidRPr="00BE5B08">
        <w:rPr>
          <w:rFonts w:ascii="微软雅黑" w:eastAsia="微软雅黑" w:hAnsi="微软雅黑" w:hint="eastAsia"/>
          <w:sz w:val="28"/>
          <w:szCs w:val="28"/>
        </w:rPr>
        <w:t>列入第一部分工程费用中引进设备、材料价格及从属费用的编制办法：</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一、设备、材料价格。指引进的设备、材料和软件的到岸价（CIF），即离岸价（FOB）、国外运输费和运输保险费之和，按人民币计。</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1．国外运输费。软件不计算国外运输费，硬件海运费可按海运费费率6％估算，陆运费按中国对外贸易运输总公司执行的《国际铁路货物联运办法》等有关规定计算。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2．运输保险费。软件不计算运输保险费，硬件按下列公式估算：</w:t>
      </w:r>
    </w:p>
    <w:p w:rsidR="0066573B" w:rsidRPr="00BE5B08" w:rsidRDefault="0066573B" w:rsidP="0066573B">
      <w:pPr>
        <w:adjustRightInd w:val="0"/>
        <w:spacing w:line="360" w:lineRule="auto"/>
        <w:ind w:firstLineChars="200" w:firstLine="480"/>
        <w:rPr>
          <w:rFonts w:ascii="微软雅黑" w:eastAsia="微软雅黑" w:hAnsi="微软雅黑"/>
          <w:sz w:val="24"/>
          <w:szCs w:val="24"/>
        </w:rPr>
      </w:pPr>
      <w:r w:rsidRPr="00BE5B08">
        <w:rPr>
          <w:rFonts w:ascii="微软雅黑" w:eastAsia="微软雅黑" w:hAnsi="微软雅黑" w:hint="eastAsia"/>
          <w:sz w:val="24"/>
          <w:szCs w:val="24"/>
        </w:rPr>
        <w:t>运输保险费=离岸价（FOB）×运保费定额（1.062）×保险费费率</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其中保险费费率按中国人民保险公司有关规定计算。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3．外贸手续费按货价的1.5％估算，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4．银行财务费按货价的0.5％估算；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5．关税按到岸价乘以关税税率计算，关税税率按《海关税则规定》执行。</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6．增值税按下列公式计算：</w:t>
      </w:r>
    </w:p>
    <w:p w:rsidR="0066573B" w:rsidRPr="00BE5B08" w:rsidRDefault="0066573B" w:rsidP="0066573B">
      <w:pPr>
        <w:adjustRightInd w:val="0"/>
        <w:spacing w:line="360" w:lineRule="auto"/>
        <w:ind w:firstLineChars="200" w:firstLine="480"/>
        <w:jc w:val="center"/>
        <w:rPr>
          <w:rFonts w:ascii="微软雅黑" w:eastAsia="微软雅黑" w:hAnsi="微软雅黑"/>
          <w:sz w:val="24"/>
          <w:szCs w:val="24"/>
        </w:rPr>
      </w:pPr>
      <w:r w:rsidRPr="00BE5B08">
        <w:rPr>
          <w:rFonts w:ascii="微软雅黑" w:eastAsia="微软雅黑" w:hAnsi="微软雅黑" w:hint="eastAsia"/>
          <w:sz w:val="24"/>
          <w:szCs w:val="24"/>
        </w:rPr>
        <w:t>增值税=（到岸价+关税）×增值税税率</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增值税税率按《中华人民共和国增值税条例》和《海关税则规定》执行。</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上述各计算公式中所列税率、费率，在编制投资估算时应按同家有关部门公布的最新的税率、费率调整。</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单独引进软件时，不计算关税，只计增值税。</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lastRenderedPageBreak/>
        <w:t>7．国内运杂费费率根据交通运输条件的不同，以硬件费（设备原价）为基数，分地区按下列百分比计算：</w:t>
      </w:r>
    </w:p>
    <w:p w:rsidR="0066573B" w:rsidRPr="00BE5B08" w:rsidRDefault="0066573B" w:rsidP="0066573B">
      <w:pPr>
        <w:adjustRightInd w:val="0"/>
        <w:spacing w:line="360" w:lineRule="auto"/>
        <w:jc w:val="center"/>
        <w:rPr>
          <w:rFonts w:ascii="微软雅黑" w:eastAsia="微软雅黑" w:hAnsi="微软雅黑"/>
          <w:sz w:val="28"/>
          <w:szCs w:val="28"/>
        </w:rPr>
      </w:pPr>
      <w:r w:rsidRPr="00BE5B08">
        <w:rPr>
          <w:rFonts w:ascii="微软雅黑" w:eastAsia="微软雅黑" w:hAnsi="微软雅黑" w:hint="eastAsia"/>
          <w:sz w:val="28"/>
          <w:szCs w:val="28"/>
        </w:rPr>
        <w:t>引进设备及材料的国内运杂费率</w:t>
      </w:r>
    </w:p>
    <w:tbl>
      <w:tblPr>
        <w:tblStyle w:val="a6"/>
        <w:tblW w:w="0" w:type="auto"/>
        <w:tblLook w:val="01E0" w:firstRow="1" w:lastRow="1" w:firstColumn="1" w:lastColumn="1" w:noHBand="0" w:noVBand="0"/>
      </w:tblPr>
      <w:tblGrid>
        <w:gridCol w:w="1005"/>
        <w:gridCol w:w="5918"/>
        <w:gridCol w:w="1570"/>
      </w:tblGrid>
      <w:tr w:rsidR="00BE5B08" w:rsidRPr="00BE5B08" w:rsidTr="00BE5B08">
        <w:tc>
          <w:tcPr>
            <w:tcW w:w="100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序号</w:t>
            </w:r>
          </w:p>
        </w:tc>
        <w:tc>
          <w:tcPr>
            <w:tcW w:w="5940"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工程所在地</w:t>
            </w:r>
          </w:p>
        </w:tc>
        <w:tc>
          <w:tcPr>
            <w:tcW w:w="15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w:t>
            </w:r>
          </w:p>
        </w:tc>
      </w:tr>
      <w:tr w:rsidR="00BE5B08" w:rsidRPr="00BE5B08" w:rsidTr="00BE5B08">
        <w:tc>
          <w:tcPr>
            <w:tcW w:w="100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1</w:t>
            </w:r>
          </w:p>
        </w:tc>
        <w:tc>
          <w:tcPr>
            <w:tcW w:w="5940" w:type="dxa"/>
            <w:vAlign w:val="center"/>
          </w:tcPr>
          <w:p w:rsidR="0066573B" w:rsidRPr="00BE5B08" w:rsidRDefault="0066573B" w:rsidP="00BE5B08">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上海、天津、青岛、秦皇岛、温州、烟台、大连、连云港、南通、宁波、广州、湛江、北海、厦门</w:t>
            </w:r>
          </w:p>
        </w:tc>
        <w:tc>
          <w:tcPr>
            <w:tcW w:w="15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1.5</w:t>
            </w:r>
          </w:p>
        </w:tc>
      </w:tr>
      <w:tr w:rsidR="00BE5B08" w:rsidRPr="00BE5B08" w:rsidTr="00BE5B08">
        <w:tc>
          <w:tcPr>
            <w:tcW w:w="100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2</w:t>
            </w:r>
          </w:p>
        </w:tc>
        <w:tc>
          <w:tcPr>
            <w:tcW w:w="5940" w:type="dxa"/>
            <w:vAlign w:val="center"/>
          </w:tcPr>
          <w:p w:rsidR="0066573B" w:rsidRPr="00BE5B08" w:rsidRDefault="0066573B" w:rsidP="00BE5B08">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北京、河北、吉林、辽宁、山东、江苏、浙江、广东、海南、福建</w:t>
            </w:r>
          </w:p>
        </w:tc>
        <w:tc>
          <w:tcPr>
            <w:tcW w:w="15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2.0</w:t>
            </w:r>
          </w:p>
        </w:tc>
      </w:tr>
      <w:tr w:rsidR="00BE5B08" w:rsidRPr="00BE5B08" w:rsidTr="00BE5B08">
        <w:tc>
          <w:tcPr>
            <w:tcW w:w="100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3</w:t>
            </w:r>
          </w:p>
        </w:tc>
        <w:tc>
          <w:tcPr>
            <w:tcW w:w="5940" w:type="dxa"/>
            <w:vAlign w:val="center"/>
          </w:tcPr>
          <w:p w:rsidR="0066573B" w:rsidRPr="00BE5B08" w:rsidRDefault="0066573B" w:rsidP="00BE5B08">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山西、广西、陕西、江西、河南、湖南、湖北、安徽、黑龙江</w:t>
            </w:r>
          </w:p>
        </w:tc>
        <w:tc>
          <w:tcPr>
            <w:tcW w:w="15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2.5</w:t>
            </w:r>
          </w:p>
        </w:tc>
      </w:tr>
      <w:tr w:rsidR="00BE5B08" w:rsidRPr="00BE5B08" w:rsidTr="00BE5B08">
        <w:tc>
          <w:tcPr>
            <w:tcW w:w="100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4</w:t>
            </w:r>
          </w:p>
        </w:tc>
        <w:tc>
          <w:tcPr>
            <w:tcW w:w="5940" w:type="dxa"/>
            <w:vAlign w:val="center"/>
          </w:tcPr>
          <w:p w:rsidR="0066573B" w:rsidRPr="00BE5B08" w:rsidRDefault="0066573B" w:rsidP="00BE5B08">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四川、重庆、云南、贵州、宁夏、内蒙古、甘肃</w:t>
            </w:r>
          </w:p>
        </w:tc>
        <w:tc>
          <w:tcPr>
            <w:tcW w:w="15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3.0</w:t>
            </w:r>
          </w:p>
        </w:tc>
      </w:tr>
      <w:tr w:rsidR="00BE5B08" w:rsidRPr="00BE5B08" w:rsidTr="00BE5B08">
        <w:tc>
          <w:tcPr>
            <w:tcW w:w="1008"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5</w:t>
            </w:r>
          </w:p>
        </w:tc>
        <w:tc>
          <w:tcPr>
            <w:tcW w:w="5940" w:type="dxa"/>
            <w:vAlign w:val="center"/>
          </w:tcPr>
          <w:p w:rsidR="0066573B" w:rsidRPr="00BE5B08" w:rsidRDefault="0066573B" w:rsidP="00BE5B08">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青海、新疆、西藏</w:t>
            </w:r>
          </w:p>
        </w:tc>
        <w:tc>
          <w:tcPr>
            <w:tcW w:w="1574" w:type="dxa"/>
            <w:vAlign w:val="center"/>
          </w:tcPr>
          <w:p w:rsidR="0066573B" w:rsidRPr="00BE5B08" w:rsidRDefault="0066573B" w:rsidP="00BE5B08">
            <w:pPr>
              <w:adjustRightInd w:val="0"/>
              <w:spacing w:line="360" w:lineRule="auto"/>
              <w:jc w:val="center"/>
              <w:rPr>
                <w:rFonts w:ascii="微软雅黑" w:eastAsia="微软雅黑" w:hAnsi="微软雅黑"/>
                <w:sz w:val="24"/>
                <w:szCs w:val="24"/>
              </w:rPr>
            </w:pPr>
            <w:r w:rsidRPr="00BE5B08">
              <w:rPr>
                <w:rFonts w:ascii="微软雅黑" w:eastAsia="微软雅黑" w:hAnsi="微软雅黑" w:hint="eastAsia"/>
                <w:sz w:val="24"/>
                <w:szCs w:val="24"/>
              </w:rPr>
              <w:t>4.0</w:t>
            </w:r>
          </w:p>
        </w:tc>
      </w:tr>
    </w:tbl>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8．引进设备材料国内检验费(含商检费)系根据《中华人民共和国进出口商品检验条例》规定检验的项目所发生的费用，可按下式计算：</w:t>
      </w:r>
    </w:p>
    <w:p w:rsidR="0066573B" w:rsidRPr="00BE5B08" w:rsidRDefault="0066573B" w:rsidP="0066573B">
      <w:pPr>
        <w:adjustRightInd w:val="0"/>
        <w:spacing w:line="360" w:lineRule="auto"/>
        <w:ind w:firstLineChars="200" w:firstLine="480"/>
        <w:jc w:val="center"/>
        <w:rPr>
          <w:rFonts w:ascii="微软雅黑" w:eastAsia="微软雅黑" w:hAnsi="微软雅黑"/>
          <w:sz w:val="24"/>
          <w:szCs w:val="24"/>
        </w:rPr>
      </w:pPr>
      <w:r w:rsidRPr="00BE5B08">
        <w:rPr>
          <w:rFonts w:ascii="微软雅黑" w:eastAsia="微软雅黑" w:hAnsi="微软雅黑" w:hint="eastAsia"/>
          <w:sz w:val="24"/>
          <w:szCs w:val="24"/>
        </w:rPr>
        <w:t>设备材料检验费 = 设备材料到岸价×（0.5％～1％）</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9．引进项日建设保险费。在工程建成投产前，建设单位向保险公司投保建筑</w:t>
      </w:r>
      <w:proofErr w:type="gramStart"/>
      <w:r w:rsidRPr="00BE5B08">
        <w:rPr>
          <w:rFonts w:ascii="微软雅黑" w:eastAsia="微软雅黑" w:hAnsi="微软雅黑" w:hint="eastAsia"/>
          <w:sz w:val="28"/>
          <w:szCs w:val="28"/>
        </w:rPr>
        <w:t>丁程险</w:t>
      </w:r>
      <w:proofErr w:type="gramEnd"/>
      <w:r w:rsidRPr="00BE5B08">
        <w:rPr>
          <w:rFonts w:ascii="微软雅黑" w:eastAsia="微软雅黑" w:hAnsi="微软雅黑" w:hint="eastAsia"/>
          <w:sz w:val="28"/>
          <w:szCs w:val="28"/>
        </w:rPr>
        <w:t>、安装工程险、财产险和机器损坏险等应缴付的保险费，其费率按国家有关规定进行计算。</w:t>
      </w:r>
    </w:p>
    <w:p w:rsidR="0066573B" w:rsidRPr="00BE5B08" w:rsidRDefault="0066573B" w:rsidP="0066573B">
      <w:pPr>
        <w:adjustRightInd w:val="0"/>
        <w:spacing w:line="360" w:lineRule="auto"/>
        <w:ind w:firstLineChars="200" w:firstLine="560"/>
        <w:rPr>
          <w:rFonts w:ascii="微软雅黑" w:eastAsia="微软雅黑" w:hAnsi="微软雅黑"/>
          <w:sz w:val="28"/>
          <w:szCs w:val="28"/>
        </w:rPr>
      </w:pPr>
      <w:r w:rsidRPr="00BE5B08">
        <w:rPr>
          <w:rFonts w:ascii="微软雅黑" w:eastAsia="微软雅黑" w:hAnsi="微软雅黑" w:hint="eastAsia"/>
          <w:sz w:val="28"/>
          <w:szCs w:val="28"/>
        </w:rPr>
        <w:t>凡需赔偿外汇的保险业务，需计算保险费的外币金额，并按人民币外汇牌价(卖出价)折成人民币。</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b/>
          <w:sz w:val="28"/>
          <w:szCs w:val="28"/>
        </w:rPr>
        <w:t xml:space="preserve">第四十八条  </w:t>
      </w:r>
      <w:r w:rsidRPr="00BE5B08">
        <w:rPr>
          <w:rFonts w:ascii="微软雅黑" w:eastAsia="微软雅黑" w:hAnsi="微软雅黑" w:hint="eastAsia"/>
          <w:sz w:val="28"/>
          <w:szCs w:val="28"/>
        </w:rPr>
        <w:t>引进项目国内安装费的估算，可按引进项目硬件费的3.5％—5.0％估算。引进项目所发生的全部安装费(包括各种取费在</w:t>
      </w:r>
      <w:r w:rsidRPr="00BE5B08">
        <w:rPr>
          <w:rFonts w:ascii="微软雅黑" w:eastAsia="微软雅黑" w:hAnsi="微软雅黑" w:hint="eastAsia"/>
          <w:sz w:val="28"/>
          <w:szCs w:val="28"/>
        </w:rPr>
        <w:lastRenderedPageBreak/>
        <w:t>内，如汇率上调，估算指标可适当下调)。引进项目大件、超大件的设备比较多、安装要求较高时，安装费估算指标可取上限。</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b/>
          <w:sz w:val="28"/>
          <w:szCs w:val="28"/>
        </w:rPr>
        <w:t xml:space="preserve">第四十九条  </w:t>
      </w:r>
      <w:r w:rsidRPr="00BE5B08">
        <w:rPr>
          <w:rFonts w:ascii="微软雅黑" w:eastAsia="微软雅黑" w:hAnsi="微软雅黑" w:hint="eastAsia"/>
          <w:sz w:val="28"/>
          <w:szCs w:val="28"/>
        </w:rPr>
        <w:t>列入第二部分工程建设其他费用中引进项目其他费用的编制办法：</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sz w:val="28"/>
          <w:szCs w:val="28"/>
        </w:rPr>
        <w:t>一、引进项目图纸资料翻译复制费、备品备件测绘费。根据引进项目的具体情况计列或按引进设备(材料)离岸价的比例估列；引进项目发生备品备件测绘费时按具体情况估列。</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sz w:val="28"/>
          <w:szCs w:val="28"/>
        </w:rPr>
        <w:t>二、出国人员费用，包括设计联络、出国考察、联合设计、设备材料采购、设备材料检验和培训等所发生的旅费、生活费等。依据合同或协议规定的出国人次、期限以及相应的费用标准计算。生活费按照财政部、外交部规定的现行标准计算，旅费按中国民航公布的票价计算。</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sz w:val="28"/>
          <w:szCs w:val="28"/>
        </w:rPr>
        <w:t>三、来华人员费用，主要包括来华工程技术人员的现场办公费用、往返现场交通费用、接待费用等。依据引进合同或协议有关条款及来华技术人员派遣计划进行计算。来华人员接待费用可按每人次费用指标计算。引进合同价款中已包括的费用内容不得重复计算。</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sz w:val="28"/>
          <w:szCs w:val="28"/>
        </w:rPr>
        <w:t>四、银行担保费。指引</w:t>
      </w:r>
      <w:proofErr w:type="gramStart"/>
      <w:r w:rsidRPr="00BE5B08">
        <w:rPr>
          <w:rFonts w:ascii="微软雅黑" w:eastAsia="微软雅黑" w:hAnsi="微软雅黑" w:hint="eastAsia"/>
          <w:sz w:val="28"/>
          <w:szCs w:val="28"/>
        </w:rPr>
        <w:t>进项目</w:t>
      </w:r>
      <w:proofErr w:type="gramEnd"/>
      <w:r w:rsidRPr="00BE5B08">
        <w:rPr>
          <w:rFonts w:ascii="微软雅黑" w:eastAsia="微软雅黑" w:hAnsi="微软雅黑" w:hint="eastAsia"/>
          <w:sz w:val="28"/>
          <w:szCs w:val="28"/>
        </w:rPr>
        <w:t>中由国内外金融机构出面提供担保风险和责任所发生的费用，一般按承担保险金额的5‰计取。</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b/>
          <w:sz w:val="28"/>
          <w:szCs w:val="28"/>
        </w:rPr>
        <w:t xml:space="preserve">第五十条  </w:t>
      </w:r>
      <w:r w:rsidRPr="00BE5B08">
        <w:rPr>
          <w:rFonts w:ascii="微软雅黑" w:eastAsia="微软雅黑" w:hAnsi="微软雅黑" w:hint="eastAsia"/>
          <w:sz w:val="28"/>
          <w:szCs w:val="28"/>
        </w:rPr>
        <w:t>世界银行贷款项目价差预备费的计算，可按国外惯用的年中计算的假定，即项目费用发生在每年</w:t>
      </w:r>
      <w:proofErr w:type="gramStart"/>
      <w:r w:rsidRPr="00BE5B08">
        <w:rPr>
          <w:rFonts w:ascii="微软雅黑" w:eastAsia="微软雅黑" w:hAnsi="微软雅黑" w:hint="eastAsia"/>
          <w:sz w:val="28"/>
          <w:szCs w:val="28"/>
        </w:rPr>
        <w:t>年</w:t>
      </w:r>
      <w:proofErr w:type="gramEnd"/>
      <w:r w:rsidRPr="00BE5B08">
        <w:rPr>
          <w:rFonts w:ascii="微软雅黑" w:eastAsia="微软雅黑" w:hAnsi="微软雅黑" w:hint="eastAsia"/>
          <w:sz w:val="28"/>
          <w:szCs w:val="28"/>
        </w:rPr>
        <w:t>中、假定年物价上涨率的一半来计算每年的价格上涨预备费。计算公式如下：</w:t>
      </w:r>
    </w:p>
    <w:p w:rsidR="0066573B" w:rsidRPr="00BE5B08" w:rsidRDefault="0066573B" w:rsidP="0066573B">
      <w:pPr>
        <w:adjustRightInd w:val="0"/>
        <w:spacing w:line="360" w:lineRule="auto"/>
        <w:ind w:firstLineChars="450" w:firstLine="1260"/>
        <w:rPr>
          <w:rFonts w:ascii="微软雅黑" w:eastAsia="微软雅黑" w:hAnsi="微软雅黑"/>
          <w:sz w:val="28"/>
          <w:szCs w:val="28"/>
        </w:rPr>
      </w:pPr>
      <w:r w:rsidRPr="00BE5B08">
        <w:rPr>
          <w:rFonts w:ascii="微软雅黑" w:eastAsia="微软雅黑" w:hAnsi="微软雅黑" w:hint="eastAsia"/>
          <w:sz w:val="28"/>
          <w:szCs w:val="28"/>
        </w:rPr>
        <w:t>P</w:t>
      </w:r>
      <w:r w:rsidRPr="00BE5B08">
        <w:rPr>
          <w:rFonts w:ascii="微软雅黑" w:eastAsia="微软雅黑" w:hAnsi="微软雅黑" w:hint="eastAsia"/>
          <w:sz w:val="28"/>
          <w:szCs w:val="28"/>
          <w:vertAlign w:val="subscript"/>
        </w:rPr>
        <w:t xml:space="preserve">f </w:t>
      </w:r>
      <w:r w:rsidRPr="00BE5B08">
        <w:rPr>
          <w:rFonts w:ascii="微软雅黑" w:eastAsia="微软雅黑" w:hAnsi="微软雅黑" w:hint="eastAsia"/>
          <w:sz w:val="28"/>
          <w:szCs w:val="28"/>
        </w:rPr>
        <w:t>=</w:t>
      </w:r>
      <w:r w:rsidRPr="00BE5B08">
        <w:rPr>
          <w:rFonts w:ascii="微软雅黑" w:eastAsia="微软雅黑" w:hAnsi="微软雅黑"/>
          <w:position w:val="-28"/>
          <w:sz w:val="28"/>
          <w:szCs w:val="28"/>
        </w:rPr>
        <w:object w:dxaOrig="760" w:dyaOrig="680">
          <v:shape id="_x0000_i1030" type="#_x0000_t75" style="width:54.75pt;height:42pt" o:ole="">
            <v:imagedata r:id="rId22" o:title=""/>
          </v:shape>
          <o:OLEObject Type="Embed" ProgID="Equation.3" ShapeID="_x0000_i1030" DrawAspect="Content" ObjectID="_1613231752" r:id="rId23"/>
        </w:object>
      </w:r>
      <w:r w:rsidRPr="00BE5B08">
        <w:rPr>
          <w:rFonts w:ascii="微软雅黑" w:eastAsia="微软雅黑" w:hAnsi="微软雅黑" w:hint="eastAsia"/>
          <w:sz w:val="28"/>
          <w:szCs w:val="28"/>
        </w:rPr>
        <w:t>［（1+</w:t>
      </w:r>
      <w:r w:rsidRPr="00BE5B08">
        <w:rPr>
          <w:rFonts w:ascii="微软雅黑" w:eastAsia="微软雅黑" w:hAnsi="微软雅黑" w:cs="Italic"/>
          <w:sz w:val="28"/>
          <w:szCs w:val="28"/>
        </w:rPr>
        <w:t>f</w:t>
      </w:r>
      <w:r w:rsidRPr="00BE5B08">
        <w:rPr>
          <w:rFonts w:ascii="微软雅黑" w:eastAsia="微软雅黑" w:hAnsi="微软雅黑" w:hint="eastAsia"/>
          <w:sz w:val="28"/>
          <w:szCs w:val="28"/>
        </w:rPr>
        <w:t>）</w:t>
      </w:r>
      <w:r w:rsidRPr="00BE5B08">
        <w:rPr>
          <w:rFonts w:ascii="微软雅黑" w:eastAsia="微软雅黑" w:hAnsi="微软雅黑" w:cs="ItalicC"/>
          <w:sz w:val="28"/>
          <w:szCs w:val="28"/>
          <w:vertAlign w:val="superscript"/>
        </w:rPr>
        <w:t>n-1</w:t>
      </w:r>
      <w:r w:rsidRPr="00BE5B08">
        <w:rPr>
          <w:rFonts w:ascii="微软雅黑" w:eastAsia="微软雅黑" w:hAnsi="微软雅黑" w:hint="eastAsia"/>
          <w:sz w:val="28"/>
          <w:szCs w:val="28"/>
          <w:vertAlign w:val="superscript"/>
        </w:rPr>
        <w:t xml:space="preserve"> </w:t>
      </w:r>
      <w:r w:rsidRPr="00BE5B08">
        <w:rPr>
          <w:rFonts w:ascii="微软雅黑" w:eastAsia="微软雅黑" w:hAnsi="微软雅黑" w:hint="eastAsia"/>
          <w:sz w:val="28"/>
          <w:szCs w:val="28"/>
        </w:rPr>
        <w:t>+</w:t>
      </w:r>
      <w:r w:rsidRPr="00BE5B08">
        <w:rPr>
          <w:rFonts w:ascii="微软雅黑" w:eastAsia="微软雅黑" w:hAnsi="微软雅黑"/>
          <w:position w:val="-24"/>
          <w:sz w:val="28"/>
          <w:szCs w:val="28"/>
        </w:rPr>
        <w:object w:dxaOrig="279" w:dyaOrig="620">
          <v:shape id="_x0000_i1031" type="#_x0000_t75" style="width:23.25pt;height:34.5pt" o:ole="">
            <v:imagedata r:id="rId24" o:title=""/>
          </v:shape>
          <o:OLEObject Type="Embed" ProgID="Equation.3" ShapeID="_x0000_i1031" DrawAspect="Content" ObjectID="_1613231753" r:id="rId25"/>
        </w:object>
      </w:r>
      <w:r w:rsidRPr="00BE5B08">
        <w:rPr>
          <w:rFonts w:ascii="微软雅黑" w:eastAsia="微软雅黑" w:hAnsi="微软雅黑" w:hint="eastAsia"/>
          <w:sz w:val="28"/>
          <w:szCs w:val="28"/>
        </w:rPr>
        <w:t>-1］</w:t>
      </w:r>
    </w:p>
    <w:p w:rsidR="0066573B" w:rsidRPr="00BE5B08" w:rsidRDefault="0066573B" w:rsidP="0066573B">
      <w:pPr>
        <w:adjustRightInd w:val="0"/>
        <w:spacing w:line="360" w:lineRule="auto"/>
        <w:rPr>
          <w:rFonts w:ascii="微软雅黑" w:eastAsia="微软雅黑" w:hAnsi="微软雅黑"/>
          <w:sz w:val="28"/>
          <w:szCs w:val="28"/>
        </w:rPr>
      </w:pPr>
      <w:r w:rsidRPr="00BE5B08">
        <w:rPr>
          <w:rFonts w:ascii="微软雅黑" w:eastAsia="微软雅黑" w:hAnsi="微软雅黑" w:hint="eastAsia"/>
          <w:sz w:val="28"/>
          <w:szCs w:val="28"/>
        </w:rPr>
        <w:lastRenderedPageBreak/>
        <w:t>式中：P</w:t>
      </w:r>
      <w:r w:rsidRPr="00BE5B08">
        <w:rPr>
          <w:rFonts w:ascii="微软雅黑" w:eastAsia="微软雅黑" w:hAnsi="微软雅黑" w:hint="eastAsia"/>
          <w:sz w:val="28"/>
          <w:szCs w:val="28"/>
          <w:vertAlign w:val="subscript"/>
        </w:rPr>
        <w:t xml:space="preserve">f </w:t>
      </w:r>
      <w:r w:rsidRPr="00BE5B08">
        <w:rPr>
          <w:rFonts w:ascii="微软雅黑" w:eastAsia="微软雅黑" w:hAnsi="微软雅黑" w:hint="eastAsia"/>
          <w:sz w:val="28"/>
          <w:szCs w:val="28"/>
        </w:rPr>
        <w:t>——计算期价差预备费；</w:t>
      </w:r>
    </w:p>
    <w:p w:rsidR="0066573B" w:rsidRPr="00BE5B08" w:rsidRDefault="0066573B" w:rsidP="0066573B">
      <w:pPr>
        <w:adjustRightInd w:val="0"/>
        <w:spacing w:line="360" w:lineRule="auto"/>
        <w:ind w:firstLineChars="350" w:firstLine="980"/>
        <w:rPr>
          <w:rFonts w:ascii="微软雅黑" w:eastAsia="微软雅黑" w:hAnsi="微软雅黑"/>
          <w:sz w:val="28"/>
          <w:szCs w:val="28"/>
        </w:rPr>
      </w:pPr>
      <w:r w:rsidRPr="00BE5B08">
        <w:rPr>
          <w:rFonts w:ascii="微软雅黑" w:eastAsia="微软雅黑" w:hAnsi="微软雅黑" w:cs="ItalicC"/>
          <w:sz w:val="28"/>
          <w:szCs w:val="28"/>
        </w:rPr>
        <w:t>f</w:t>
      </w:r>
      <w:r w:rsidRPr="00BE5B08">
        <w:rPr>
          <w:rFonts w:ascii="微软雅黑" w:eastAsia="微软雅黑" w:hAnsi="微软雅黑" w:hint="eastAsia"/>
          <w:sz w:val="28"/>
          <w:szCs w:val="28"/>
        </w:rPr>
        <w:t>——物价上涨系数，各年的物价上涨系数不同时，逐年分别计算；</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cs="ItalicC"/>
          <w:sz w:val="28"/>
          <w:szCs w:val="28"/>
        </w:rPr>
        <w:t>n</w:t>
      </w:r>
      <w:r w:rsidRPr="00BE5B08">
        <w:rPr>
          <w:rFonts w:ascii="微软雅黑" w:eastAsia="微软雅黑" w:hAnsi="微软雅黑" w:cs="ItalicC" w:hint="eastAsia"/>
          <w:sz w:val="28"/>
          <w:szCs w:val="28"/>
        </w:rPr>
        <w:t xml:space="preserve"> </w:t>
      </w:r>
      <w:r w:rsidRPr="00BE5B08">
        <w:rPr>
          <w:rFonts w:ascii="微软雅黑" w:eastAsia="微软雅黑" w:hAnsi="微软雅黑" w:hint="eastAsia"/>
          <w:sz w:val="28"/>
          <w:szCs w:val="28"/>
        </w:rPr>
        <w:t>——计算期年数，以编制可行性研究报告的年份为基数，计算至项目建成的年份；</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cs="ItalicC"/>
          <w:sz w:val="28"/>
          <w:szCs w:val="28"/>
        </w:rPr>
        <w:t>BC</w:t>
      </w:r>
      <w:r w:rsidRPr="00BE5B08">
        <w:rPr>
          <w:rFonts w:ascii="微软雅黑" w:eastAsia="微软雅黑" w:hAnsi="微软雅黑" w:cs="ItalicC"/>
          <w:sz w:val="28"/>
          <w:szCs w:val="28"/>
          <w:vertAlign w:val="subscript"/>
        </w:rPr>
        <w:t xml:space="preserve">t </w:t>
      </w:r>
      <w:r w:rsidRPr="00BE5B08">
        <w:rPr>
          <w:rFonts w:ascii="微软雅黑" w:eastAsia="微软雅黑" w:hAnsi="微软雅黑" w:hint="eastAsia"/>
          <w:sz w:val="28"/>
          <w:szCs w:val="28"/>
        </w:rPr>
        <w:t>——第t年的建设费用，包括总估算的第一部分和第二部分费用以及基本预备费之</w:t>
      </w:r>
      <w:proofErr w:type="gramStart"/>
      <w:r w:rsidRPr="00BE5B08">
        <w:rPr>
          <w:rFonts w:ascii="微软雅黑" w:eastAsia="微软雅黑" w:hAnsi="微软雅黑" w:hint="eastAsia"/>
          <w:sz w:val="28"/>
          <w:szCs w:val="28"/>
        </w:rPr>
        <w:t>和</w:t>
      </w:r>
      <w:proofErr w:type="gramEnd"/>
      <w:r w:rsidRPr="00BE5B08">
        <w:rPr>
          <w:rFonts w:ascii="微软雅黑" w:eastAsia="微软雅黑" w:hAnsi="微软雅黑" w:hint="eastAsia"/>
          <w:sz w:val="28"/>
          <w:szCs w:val="28"/>
        </w:rPr>
        <w:t>。</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第五章   附则</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b/>
          <w:sz w:val="28"/>
          <w:szCs w:val="28"/>
        </w:rPr>
        <w:t xml:space="preserve">第五十一条  </w:t>
      </w:r>
      <w:r w:rsidRPr="00BE5B08">
        <w:rPr>
          <w:rFonts w:ascii="微软雅黑" w:eastAsia="微软雅黑" w:hAnsi="微软雅黑" w:hint="eastAsia"/>
          <w:sz w:val="28"/>
          <w:szCs w:val="28"/>
        </w:rPr>
        <w:t>本办法在试行中如与国家法规和政策规定不一致时，应按国家规定执行。</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b/>
          <w:sz w:val="28"/>
          <w:szCs w:val="28"/>
        </w:rPr>
        <w:t xml:space="preserve">第五十二条  </w:t>
      </w:r>
      <w:r w:rsidRPr="00BE5B08">
        <w:rPr>
          <w:rFonts w:ascii="微软雅黑" w:eastAsia="微软雅黑" w:hAnsi="微软雅黑" w:hint="eastAsia"/>
          <w:sz w:val="28"/>
          <w:szCs w:val="28"/>
        </w:rPr>
        <w:t>本办法由建设部负责解释。</w:t>
      </w:r>
    </w:p>
    <w:p w:rsidR="0066573B" w:rsidRPr="00BE5B08" w:rsidRDefault="0066573B" w:rsidP="0066573B">
      <w:pPr>
        <w:adjustRightInd w:val="0"/>
        <w:spacing w:line="360" w:lineRule="auto"/>
        <w:ind w:firstLine="600"/>
        <w:rPr>
          <w:rFonts w:ascii="微软雅黑" w:eastAsia="微软雅黑" w:hAnsi="微软雅黑"/>
          <w:sz w:val="28"/>
          <w:szCs w:val="28"/>
        </w:rPr>
      </w:pPr>
      <w:r w:rsidRPr="00BE5B08">
        <w:rPr>
          <w:rFonts w:ascii="微软雅黑" w:eastAsia="微软雅黑" w:hAnsi="微软雅黑" w:hint="eastAsia"/>
          <w:b/>
          <w:sz w:val="28"/>
          <w:szCs w:val="28"/>
        </w:rPr>
        <w:t xml:space="preserve">第五十三条  </w:t>
      </w:r>
      <w:r w:rsidRPr="00BE5B08">
        <w:rPr>
          <w:rFonts w:ascii="微软雅黑" w:eastAsia="微软雅黑" w:hAnsi="微软雅黑" w:hint="eastAsia"/>
          <w:sz w:val="28"/>
          <w:szCs w:val="28"/>
        </w:rPr>
        <w:t>本办法自2007年12月1日起执行。</w:t>
      </w:r>
    </w:p>
    <w:p w:rsidR="0066573B" w:rsidRPr="00BE5B08" w:rsidRDefault="0066573B" w:rsidP="0066573B">
      <w:pPr>
        <w:adjustRightInd w:val="0"/>
        <w:spacing w:line="360" w:lineRule="auto"/>
        <w:ind w:firstLine="600"/>
        <w:rPr>
          <w:rFonts w:ascii="微软雅黑" w:eastAsia="微软雅黑" w:hAnsi="微软雅黑"/>
          <w:sz w:val="28"/>
          <w:szCs w:val="28"/>
        </w:rPr>
      </w:pPr>
    </w:p>
    <w:p w:rsidR="0066573B" w:rsidRPr="00BE5B08" w:rsidRDefault="0066573B" w:rsidP="0066573B">
      <w:pPr>
        <w:adjustRightInd w:val="0"/>
        <w:spacing w:line="360" w:lineRule="auto"/>
        <w:ind w:firstLine="600"/>
        <w:rPr>
          <w:rFonts w:ascii="微软雅黑" w:eastAsia="微软雅黑" w:hAnsi="微软雅黑"/>
          <w:sz w:val="28"/>
          <w:szCs w:val="28"/>
        </w:rPr>
        <w:sectPr w:rsidR="0066573B" w:rsidRPr="00BE5B08" w:rsidSect="00BE5B08">
          <w:headerReference w:type="default" r:id="rId26"/>
          <w:footerReference w:type="even" r:id="rId27"/>
          <w:footerReference w:type="default" r:id="rId28"/>
          <w:pgSz w:w="11906" w:h="16838" w:code="9"/>
          <w:pgMar w:top="1440" w:right="1418" w:bottom="1440" w:left="1985" w:header="851" w:footer="992" w:gutter="0"/>
          <w:cols w:space="425"/>
          <w:docGrid w:type="lines" w:linePitch="312"/>
        </w:sectPr>
      </w:pP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lastRenderedPageBreak/>
        <w:t>附录</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附录</w:t>
      </w:r>
      <w:proofErr w:type="gramStart"/>
      <w:r w:rsidRPr="00BE5B08">
        <w:rPr>
          <w:rFonts w:ascii="微软雅黑" w:eastAsia="微软雅黑" w:hAnsi="微软雅黑" w:hint="eastAsia"/>
          <w:b/>
          <w:sz w:val="32"/>
        </w:rPr>
        <w:t>一</w:t>
      </w:r>
      <w:proofErr w:type="gramEnd"/>
      <w:r w:rsidRPr="00BE5B08">
        <w:rPr>
          <w:rFonts w:ascii="微软雅黑" w:eastAsia="微软雅黑" w:hAnsi="微软雅黑" w:hint="eastAsia"/>
          <w:b/>
          <w:sz w:val="32"/>
        </w:rPr>
        <w:t xml:space="preserve">  表格样式</w:t>
      </w:r>
    </w:p>
    <w:p w:rsidR="0066573B" w:rsidRPr="00BE5B08" w:rsidRDefault="0066573B" w:rsidP="0066573B">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附表1  可行性研究</w:t>
      </w:r>
      <w:proofErr w:type="gramStart"/>
      <w:r w:rsidRPr="00BE5B08">
        <w:rPr>
          <w:rFonts w:ascii="微软雅黑" w:eastAsia="微软雅黑" w:hAnsi="微软雅黑" w:hint="eastAsia"/>
          <w:sz w:val="24"/>
          <w:szCs w:val="24"/>
        </w:rPr>
        <w:t>报告总</w:t>
      </w:r>
      <w:proofErr w:type="gramEnd"/>
      <w:r w:rsidRPr="00BE5B08">
        <w:rPr>
          <w:rFonts w:ascii="微软雅黑" w:eastAsia="微软雅黑" w:hAnsi="微软雅黑" w:hint="eastAsia"/>
          <w:sz w:val="24"/>
          <w:szCs w:val="24"/>
        </w:rPr>
        <w:t>估算表格样式</w:t>
      </w:r>
    </w:p>
    <w:p w:rsidR="0066573B" w:rsidRPr="00BE5B08" w:rsidRDefault="0066573B" w:rsidP="0066573B">
      <w:pPr>
        <w:adjustRightInd w:val="0"/>
        <w:spacing w:line="360" w:lineRule="auto"/>
        <w:jc w:val="center"/>
        <w:rPr>
          <w:rFonts w:ascii="微软雅黑" w:eastAsia="微软雅黑" w:hAnsi="微软雅黑"/>
          <w:b/>
          <w:sz w:val="24"/>
          <w:szCs w:val="24"/>
        </w:rPr>
      </w:pPr>
      <w:r w:rsidRPr="00BE5B08">
        <w:rPr>
          <w:rFonts w:ascii="微软雅黑" w:eastAsia="微软雅黑" w:hAnsi="微软雅黑" w:hint="eastAsia"/>
          <w:b/>
          <w:sz w:val="24"/>
          <w:szCs w:val="24"/>
        </w:rPr>
        <w:t>可行性研究</w:t>
      </w:r>
      <w:proofErr w:type="gramStart"/>
      <w:r w:rsidRPr="00BE5B08">
        <w:rPr>
          <w:rFonts w:ascii="微软雅黑" w:eastAsia="微软雅黑" w:hAnsi="微软雅黑" w:hint="eastAsia"/>
          <w:b/>
          <w:sz w:val="24"/>
          <w:szCs w:val="24"/>
        </w:rPr>
        <w:t>报告总</w:t>
      </w:r>
      <w:proofErr w:type="gramEnd"/>
      <w:r w:rsidRPr="00BE5B08">
        <w:rPr>
          <w:rFonts w:ascii="微软雅黑" w:eastAsia="微软雅黑" w:hAnsi="微软雅黑" w:hint="eastAsia"/>
          <w:b/>
          <w:sz w:val="24"/>
          <w:szCs w:val="24"/>
        </w:rPr>
        <w:t>估算表</w:t>
      </w:r>
    </w:p>
    <w:p w:rsidR="0066573B" w:rsidRPr="00BE5B08" w:rsidRDefault="0066573B" w:rsidP="0066573B">
      <w:pPr>
        <w:adjustRightInd w:val="0"/>
        <w:spacing w:line="360" w:lineRule="auto"/>
        <w:rPr>
          <w:rFonts w:ascii="微软雅黑" w:eastAsia="微软雅黑" w:hAnsi="微软雅黑"/>
          <w:szCs w:val="21"/>
        </w:rPr>
      </w:pPr>
      <w:r w:rsidRPr="00BE5B08">
        <w:rPr>
          <w:rFonts w:ascii="微软雅黑" w:eastAsia="微软雅黑" w:hAnsi="微软雅黑" w:hint="eastAsia"/>
          <w:szCs w:val="21"/>
        </w:rPr>
        <w:t>建设项目名称：                                  第    页     共    页        01表</w:t>
      </w:r>
    </w:p>
    <w:tbl>
      <w:tblPr>
        <w:tblStyle w:val="a6"/>
        <w:tblW w:w="9201" w:type="dxa"/>
        <w:tblInd w:w="-192" w:type="dxa"/>
        <w:tblLook w:val="01E0" w:firstRow="1" w:lastRow="1" w:firstColumn="1" w:lastColumn="1" w:noHBand="0" w:noVBand="0"/>
      </w:tblPr>
      <w:tblGrid>
        <w:gridCol w:w="600"/>
        <w:gridCol w:w="1177"/>
        <w:gridCol w:w="704"/>
        <w:gridCol w:w="759"/>
        <w:gridCol w:w="1119"/>
        <w:gridCol w:w="720"/>
        <w:gridCol w:w="661"/>
        <w:gridCol w:w="719"/>
        <w:gridCol w:w="816"/>
        <w:gridCol w:w="1044"/>
        <w:gridCol w:w="882"/>
      </w:tblGrid>
      <w:tr w:rsidR="00BE5B08" w:rsidRPr="00BE5B08" w:rsidTr="00BE5B08">
        <w:trPr>
          <w:trHeight w:val="340"/>
        </w:trPr>
        <w:tc>
          <w:tcPr>
            <w:tcW w:w="600"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序</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号</w:t>
            </w:r>
          </w:p>
        </w:tc>
        <w:tc>
          <w:tcPr>
            <w:tcW w:w="1177"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工程或费用名称</w:t>
            </w:r>
          </w:p>
        </w:tc>
        <w:tc>
          <w:tcPr>
            <w:tcW w:w="3963" w:type="dxa"/>
            <w:gridSpan w:val="5"/>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估算金额（万元）</w:t>
            </w:r>
          </w:p>
        </w:tc>
        <w:tc>
          <w:tcPr>
            <w:tcW w:w="2579" w:type="dxa"/>
            <w:gridSpan w:val="3"/>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技术经济指标</w:t>
            </w:r>
          </w:p>
        </w:tc>
        <w:tc>
          <w:tcPr>
            <w:tcW w:w="882"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备注</w:t>
            </w:r>
          </w:p>
        </w:tc>
      </w:tr>
      <w:tr w:rsidR="00BE5B08" w:rsidRPr="00BE5B08" w:rsidTr="00BE5B08">
        <w:trPr>
          <w:trHeight w:val="340"/>
        </w:trPr>
        <w:tc>
          <w:tcPr>
            <w:tcW w:w="600" w:type="dxa"/>
            <w:vMerge/>
            <w:vAlign w:val="center"/>
          </w:tcPr>
          <w:p w:rsidR="0066573B" w:rsidRPr="00BE5B08" w:rsidRDefault="0066573B" w:rsidP="00BE5B08">
            <w:pPr>
              <w:adjustRightInd w:val="0"/>
              <w:jc w:val="center"/>
              <w:rPr>
                <w:rFonts w:ascii="微软雅黑" w:eastAsia="微软雅黑" w:hAnsi="微软雅黑"/>
                <w:szCs w:val="21"/>
              </w:rPr>
            </w:pPr>
          </w:p>
        </w:tc>
        <w:tc>
          <w:tcPr>
            <w:tcW w:w="1177" w:type="dxa"/>
            <w:vMerge/>
            <w:vAlign w:val="center"/>
          </w:tcPr>
          <w:p w:rsidR="0066573B" w:rsidRPr="00BE5B08" w:rsidRDefault="0066573B" w:rsidP="00BE5B08">
            <w:pPr>
              <w:adjustRightInd w:val="0"/>
              <w:jc w:val="center"/>
              <w:rPr>
                <w:rFonts w:ascii="微软雅黑" w:eastAsia="微软雅黑" w:hAnsi="微软雅黑"/>
                <w:szCs w:val="21"/>
              </w:rPr>
            </w:pPr>
          </w:p>
        </w:tc>
        <w:tc>
          <w:tcPr>
            <w:tcW w:w="704"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建筑</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工程</w:t>
            </w:r>
          </w:p>
        </w:tc>
        <w:tc>
          <w:tcPr>
            <w:tcW w:w="759"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安装</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工程</w:t>
            </w:r>
          </w:p>
        </w:tc>
        <w:tc>
          <w:tcPr>
            <w:tcW w:w="1119"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设备及工器具购置</w:t>
            </w:r>
          </w:p>
        </w:tc>
        <w:tc>
          <w:tcPr>
            <w:tcW w:w="720"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其他</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费用</w:t>
            </w:r>
          </w:p>
        </w:tc>
        <w:tc>
          <w:tcPr>
            <w:tcW w:w="661"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合计</w:t>
            </w:r>
          </w:p>
        </w:tc>
        <w:tc>
          <w:tcPr>
            <w:tcW w:w="719"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单位</w:t>
            </w:r>
          </w:p>
        </w:tc>
        <w:tc>
          <w:tcPr>
            <w:tcW w:w="81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数量</w:t>
            </w:r>
          </w:p>
        </w:tc>
        <w:tc>
          <w:tcPr>
            <w:tcW w:w="1044"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单位价值（元）</w:t>
            </w:r>
          </w:p>
        </w:tc>
        <w:tc>
          <w:tcPr>
            <w:tcW w:w="882"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600"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1</w:t>
            </w:r>
          </w:p>
        </w:tc>
        <w:tc>
          <w:tcPr>
            <w:tcW w:w="1177" w:type="dxa"/>
            <w:vAlign w:val="center"/>
          </w:tcPr>
          <w:p w:rsidR="0066573B" w:rsidRPr="00BE5B08" w:rsidRDefault="0066573B" w:rsidP="00BE5B08">
            <w:pPr>
              <w:adjustRightInd w:val="0"/>
              <w:jc w:val="center"/>
              <w:rPr>
                <w:rFonts w:ascii="微软雅黑" w:eastAsia="微软雅黑" w:hAnsi="微软雅黑"/>
                <w:szCs w:val="21"/>
              </w:rPr>
            </w:pPr>
          </w:p>
        </w:tc>
        <w:tc>
          <w:tcPr>
            <w:tcW w:w="704" w:type="dxa"/>
            <w:vAlign w:val="center"/>
          </w:tcPr>
          <w:p w:rsidR="0066573B" w:rsidRPr="00BE5B08" w:rsidRDefault="0066573B" w:rsidP="00BE5B08">
            <w:pPr>
              <w:adjustRightInd w:val="0"/>
              <w:jc w:val="center"/>
              <w:rPr>
                <w:rFonts w:ascii="微软雅黑" w:eastAsia="微软雅黑" w:hAnsi="微软雅黑"/>
                <w:szCs w:val="21"/>
              </w:rPr>
            </w:pPr>
          </w:p>
        </w:tc>
        <w:tc>
          <w:tcPr>
            <w:tcW w:w="759" w:type="dxa"/>
            <w:vAlign w:val="center"/>
          </w:tcPr>
          <w:p w:rsidR="0066573B" w:rsidRPr="00BE5B08" w:rsidRDefault="0066573B" w:rsidP="00BE5B08">
            <w:pPr>
              <w:adjustRightInd w:val="0"/>
              <w:jc w:val="center"/>
              <w:rPr>
                <w:rFonts w:ascii="微软雅黑" w:eastAsia="微软雅黑" w:hAnsi="微软雅黑"/>
                <w:szCs w:val="21"/>
              </w:rPr>
            </w:pPr>
          </w:p>
        </w:tc>
        <w:tc>
          <w:tcPr>
            <w:tcW w:w="1119" w:type="dxa"/>
            <w:vAlign w:val="center"/>
          </w:tcPr>
          <w:p w:rsidR="0066573B" w:rsidRPr="00BE5B08" w:rsidRDefault="0066573B" w:rsidP="00BE5B08">
            <w:pPr>
              <w:adjustRightInd w:val="0"/>
              <w:jc w:val="center"/>
              <w:rPr>
                <w:rFonts w:ascii="微软雅黑" w:eastAsia="微软雅黑" w:hAnsi="微软雅黑"/>
                <w:szCs w:val="21"/>
              </w:rPr>
            </w:pPr>
          </w:p>
        </w:tc>
        <w:tc>
          <w:tcPr>
            <w:tcW w:w="720" w:type="dxa"/>
            <w:vAlign w:val="center"/>
          </w:tcPr>
          <w:p w:rsidR="0066573B" w:rsidRPr="00BE5B08" w:rsidRDefault="0066573B" w:rsidP="00BE5B08">
            <w:pPr>
              <w:adjustRightInd w:val="0"/>
              <w:jc w:val="center"/>
              <w:rPr>
                <w:rFonts w:ascii="微软雅黑" w:eastAsia="微软雅黑" w:hAnsi="微软雅黑"/>
                <w:szCs w:val="21"/>
              </w:rPr>
            </w:pPr>
          </w:p>
        </w:tc>
        <w:tc>
          <w:tcPr>
            <w:tcW w:w="661" w:type="dxa"/>
            <w:vAlign w:val="center"/>
          </w:tcPr>
          <w:p w:rsidR="0066573B" w:rsidRPr="00BE5B08" w:rsidRDefault="0066573B" w:rsidP="00BE5B08">
            <w:pPr>
              <w:adjustRightInd w:val="0"/>
              <w:jc w:val="center"/>
              <w:rPr>
                <w:rFonts w:ascii="微软雅黑" w:eastAsia="微软雅黑" w:hAnsi="微软雅黑"/>
                <w:szCs w:val="21"/>
              </w:rPr>
            </w:pPr>
          </w:p>
        </w:tc>
        <w:tc>
          <w:tcPr>
            <w:tcW w:w="719" w:type="dxa"/>
            <w:vAlign w:val="center"/>
          </w:tcPr>
          <w:p w:rsidR="0066573B" w:rsidRPr="00BE5B08" w:rsidRDefault="0066573B" w:rsidP="00BE5B08">
            <w:pPr>
              <w:adjustRightInd w:val="0"/>
              <w:jc w:val="center"/>
              <w:rPr>
                <w:rFonts w:ascii="微软雅黑" w:eastAsia="微软雅黑" w:hAnsi="微软雅黑"/>
                <w:szCs w:val="21"/>
              </w:rPr>
            </w:pPr>
          </w:p>
        </w:tc>
        <w:tc>
          <w:tcPr>
            <w:tcW w:w="816" w:type="dxa"/>
            <w:vAlign w:val="center"/>
          </w:tcPr>
          <w:p w:rsidR="0066573B" w:rsidRPr="00BE5B08" w:rsidRDefault="0066573B" w:rsidP="00BE5B08">
            <w:pPr>
              <w:adjustRightInd w:val="0"/>
              <w:jc w:val="center"/>
              <w:rPr>
                <w:rFonts w:ascii="微软雅黑" w:eastAsia="微软雅黑" w:hAnsi="微软雅黑"/>
                <w:szCs w:val="21"/>
              </w:rPr>
            </w:pPr>
          </w:p>
        </w:tc>
        <w:tc>
          <w:tcPr>
            <w:tcW w:w="1044" w:type="dxa"/>
            <w:vAlign w:val="center"/>
          </w:tcPr>
          <w:p w:rsidR="0066573B" w:rsidRPr="00BE5B08" w:rsidRDefault="0066573B" w:rsidP="00BE5B08">
            <w:pPr>
              <w:adjustRightInd w:val="0"/>
              <w:jc w:val="center"/>
              <w:rPr>
                <w:rFonts w:ascii="微软雅黑" w:eastAsia="微软雅黑" w:hAnsi="微软雅黑"/>
                <w:szCs w:val="21"/>
              </w:rPr>
            </w:pPr>
          </w:p>
        </w:tc>
        <w:tc>
          <w:tcPr>
            <w:tcW w:w="882"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600" w:type="dxa"/>
            <w:vAlign w:val="center"/>
          </w:tcPr>
          <w:p w:rsidR="0066573B" w:rsidRPr="00BE5B08" w:rsidRDefault="0066573B" w:rsidP="00BE5B08">
            <w:pPr>
              <w:adjustRightInd w:val="0"/>
              <w:jc w:val="center"/>
              <w:rPr>
                <w:rFonts w:ascii="微软雅黑" w:eastAsia="微软雅黑" w:hAnsi="微软雅黑"/>
                <w:szCs w:val="21"/>
              </w:rPr>
            </w:pPr>
          </w:p>
        </w:tc>
        <w:tc>
          <w:tcPr>
            <w:tcW w:w="1177" w:type="dxa"/>
            <w:vAlign w:val="center"/>
          </w:tcPr>
          <w:p w:rsidR="0066573B" w:rsidRPr="00BE5B08" w:rsidRDefault="0066573B" w:rsidP="00BE5B08">
            <w:pPr>
              <w:adjustRightInd w:val="0"/>
              <w:jc w:val="center"/>
              <w:rPr>
                <w:rFonts w:ascii="微软雅黑" w:eastAsia="微软雅黑" w:hAnsi="微软雅黑"/>
                <w:szCs w:val="21"/>
              </w:rPr>
            </w:pPr>
          </w:p>
        </w:tc>
        <w:tc>
          <w:tcPr>
            <w:tcW w:w="704" w:type="dxa"/>
            <w:vAlign w:val="center"/>
          </w:tcPr>
          <w:p w:rsidR="0066573B" w:rsidRPr="00BE5B08" w:rsidRDefault="0066573B" w:rsidP="00BE5B08">
            <w:pPr>
              <w:adjustRightInd w:val="0"/>
              <w:jc w:val="center"/>
              <w:rPr>
                <w:rFonts w:ascii="微软雅黑" w:eastAsia="微软雅黑" w:hAnsi="微软雅黑"/>
                <w:szCs w:val="21"/>
              </w:rPr>
            </w:pPr>
          </w:p>
        </w:tc>
        <w:tc>
          <w:tcPr>
            <w:tcW w:w="759" w:type="dxa"/>
            <w:vAlign w:val="center"/>
          </w:tcPr>
          <w:p w:rsidR="0066573B" w:rsidRPr="00BE5B08" w:rsidRDefault="0066573B" w:rsidP="00BE5B08">
            <w:pPr>
              <w:adjustRightInd w:val="0"/>
              <w:jc w:val="center"/>
              <w:rPr>
                <w:rFonts w:ascii="微软雅黑" w:eastAsia="微软雅黑" w:hAnsi="微软雅黑"/>
                <w:szCs w:val="21"/>
              </w:rPr>
            </w:pPr>
          </w:p>
        </w:tc>
        <w:tc>
          <w:tcPr>
            <w:tcW w:w="1119" w:type="dxa"/>
            <w:vAlign w:val="center"/>
          </w:tcPr>
          <w:p w:rsidR="0066573B" w:rsidRPr="00BE5B08" w:rsidRDefault="0066573B" w:rsidP="00BE5B08">
            <w:pPr>
              <w:adjustRightInd w:val="0"/>
              <w:jc w:val="center"/>
              <w:rPr>
                <w:rFonts w:ascii="微软雅黑" w:eastAsia="微软雅黑" w:hAnsi="微软雅黑"/>
                <w:szCs w:val="21"/>
              </w:rPr>
            </w:pPr>
          </w:p>
        </w:tc>
        <w:tc>
          <w:tcPr>
            <w:tcW w:w="720" w:type="dxa"/>
            <w:vAlign w:val="center"/>
          </w:tcPr>
          <w:p w:rsidR="0066573B" w:rsidRPr="00BE5B08" w:rsidRDefault="0066573B" w:rsidP="00BE5B08">
            <w:pPr>
              <w:adjustRightInd w:val="0"/>
              <w:jc w:val="center"/>
              <w:rPr>
                <w:rFonts w:ascii="微软雅黑" w:eastAsia="微软雅黑" w:hAnsi="微软雅黑"/>
                <w:szCs w:val="21"/>
              </w:rPr>
            </w:pPr>
          </w:p>
        </w:tc>
        <w:tc>
          <w:tcPr>
            <w:tcW w:w="661" w:type="dxa"/>
            <w:vAlign w:val="center"/>
          </w:tcPr>
          <w:p w:rsidR="0066573B" w:rsidRPr="00BE5B08" w:rsidRDefault="0066573B" w:rsidP="00BE5B08">
            <w:pPr>
              <w:adjustRightInd w:val="0"/>
              <w:jc w:val="center"/>
              <w:rPr>
                <w:rFonts w:ascii="微软雅黑" w:eastAsia="微软雅黑" w:hAnsi="微软雅黑"/>
                <w:szCs w:val="21"/>
              </w:rPr>
            </w:pPr>
          </w:p>
        </w:tc>
        <w:tc>
          <w:tcPr>
            <w:tcW w:w="719" w:type="dxa"/>
            <w:vAlign w:val="center"/>
          </w:tcPr>
          <w:p w:rsidR="0066573B" w:rsidRPr="00BE5B08" w:rsidRDefault="0066573B" w:rsidP="00BE5B08">
            <w:pPr>
              <w:adjustRightInd w:val="0"/>
              <w:jc w:val="center"/>
              <w:rPr>
                <w:rFonts w:ascii="微软雅黑" w:eastAsia="微软雅黑" w:hAnsi="微软雅黑"/>
                <w:szCs w:val="21"/>
              </w:rPr>
            </w:pPr>
          </w:p>
        </w:tc>
        <w:tc>
          <w:tcPr>
            <w:tcW w:w="816" w:type="dxa"/>
            <w:vAlign w:val="center"/>
          </w:tcPr>
          <w:p w:rsidR="0066573B" w:rsidRPr="00BE5B08" w:rsidRDefault="0066573B" w:rsidP="00BE5B08">
            <w:pPr>
              <w:adjustRightInd w:val="0"/>
              <w:jc w:val="center"/>
              <w:rPr>
                <w:rFonts w:ascii="微软雅黑" w:eastAsia="微软雅黑" w:hAnsi="微软雅黑"/>
                <w:szCs w:val="21"/>
              </w:rPr>
            </w:pPr>
          </w:p>
        </w:tc>
        <w:tc>
          <w:tcPr>
            <w:tcW w:w="1044" w:type="dxa"/>
            <w:vAlign w:val="center"/>
          </w:tcPr>
          <w:p w:rsidR="0066573B" w:rsidRPr="00BE5B08" w:rsidRDefault="0066573B" w:rsidP="00BE5B08">
            <w:pPr>
              <w:adjustRightInd w:val="0"/>
              <w:jc w:val="center"/>
              <w:rPr>
                <w:rFonts w:ascii="微软雅黑" w:eastAsia="微软雅黑" w:hAnsi="微软雅黑"/>
                <w:szCs w:val="21"/>
              </w:rPr>
            </w:pPr>
          </w:p>
        </w:tc>
        <w:tc>
          <w:tcPr>
            <w:tcW w:w="882"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600" w:type="dxa"/>
            <w:vAlign w:val="center"/>
          </w:tcPr>
          <w:p w:rsidR="0066573B" w:rsidRPr="00BE5B08" w:rsidRDefault="0066573B" w:rsidP="00BE5B08">
            <w:pPr>
              <w:adjustRightInd w:val="0"/>
              <w:jc w:val="center"/>
              <w:rPr>
                <w:rFonts w:ascii="微软雅黑" w:eastAsia="微软雅黑" w:hAnsi="微软雅黑"/>
                <w:szCs w:val="21"/>
              </w:rPr>
            </w:pPr>
          </w:p>
        </w:tc>
        <w:tc>
          <w:tcPr>
            <w:tcW w:w="1177" w:type="dxa"/>
            <w:vAlign w:val="center"/>
          </w:tcPr>
          <w:p w:rsidR="0066573B" w:rsidRPr="00BE5B08" w:rsidRDefault="0066573B" w:rsidP="00BE5B08">
            <w:pPr>
              <w:adjustRightInd w:val="0"/>
              <w:jc w:val="center"/>
              <w:rPr>
                <w:rFonts w:ascii="微软雅黑" w:eastAsia="微软雅黑" w:hAnsi="微软雅黑"/>
                <w:szCs w:val="21"/>
              </w:rPr>
            </w:pPr>
          </w:p>
        </w:tc>
        <w:tc>
          <w:tcPr>
            <w:tcW w:w="704" w:type="dxa"/>
            <w:vAlign w:val="center"/>
          </w:tcPr>
          <w:p w:rsidR="0066573B" w:rsidRPr="00BE5B08" w:rsidRDefault="0066573B" w:rsidP="00BE5B08">
            <w:pPr>
              <w:adjustRightInd w:val="0"/>
              <w:jc w:val="center"/>
              <w:rPr>
                <w:rFonts w:ascii="微软雅黑" w:eastAsia="微软雅黑" w:hAnsi="微软雅黑"/>
                <w:szCs w:val="21"/>
              </w:rPr>
            </w:pPr>
          </w:p>
        </w:tc>
        <w:tc>
          <w:tcPr>
            <w:tcW w:w="759" w:type="dxa"/>
            <w:vAlign w:val="center"/>
          </w:tcPr>
          <w:p w:rsidR="0066573B" w:rsidRPr="00BE5B08" w:rsidRDefault="0066573B" w:rsidP="00BE5B08">
            <w:pPr>
              <w:adjustRightInd w:val="0"/>
              <w:jc w:val="center"/>
              <w:rPr>
                <w:rFonts w:ascii="微软雅黑" w:eastAsia="微软雅黑" w:hAnsi="微软雅黑"/>
                <w:szCs w:val="21"/>
              </w:rPr>
            </w:pPr>
          </w:p>
        </w:tc>
        <w:tc>
          <w:tcPr>
            <w:tcW w:w="1119" w:type="dxa"/>
            <w:vAlign w:val="center"/>
          </w:tcPr>
          <w:p w:rsidR="0066573B" w:rsidRPr="00BE5B08" w:rsidRDefault="0066573B" w:rsidP="00BE5B08">
            <w:pPr>
              <w:adjustRightInd w:val="0"/>
              <w:jc w:val="center"/>
              <w:rPr>
                <w:rFonts w:ascii="微软雅黑" w:eastAsia="微软雅黑" w:hAnsi="微软雅黑"/>
                <w:szCs w:val="21"/>
              </w:rPr>
            </w:pPr>
          </w:p>
        </w:tc>
        <w:tc>
          <w:tcPr>
            <w:tcW w:w="720" w:type="dxa"/>
            <w:vAlign w:val="center"/>
          </w:tcPr>
          <w:p w:rsidR="0066573B" w:rsidRPr="00BE5B08" w:rsidRDefault="0066573B" w:rsidP="00BE5B08">
            <w:pPr>
              <w:adjustRightInd w:val="0"/>
              <w:jc w:val="center"/>
              <w:rPr>
                <w:rFonts w:ascii="微软雅黑" w:eastAsia="微软雅黑" w:hAnsi="微软雅黑"/>
                <w:szCs w:val="21"/>
              </w:rPr>
            </w:pPr>
          </w:p>
        </w:tc>
        <w:tc>
          <w:tcPr>
            <w:tcW w:w="661" w:type="dxa"/>
            <w:vAlign w:val="center"/>
          </w:tcPr>
          <w:p w:rsidR="0066573B" w:rsidRPr="00BE5B08" w:rsidRDefault="0066573B" w:rsidP="00BE5B08">
            <w:pPr>
              <w:adjustRightInd w:val="0"/>
              <w:jc w:val="center"/>
              <w:rPr>
                <w:rFonts w:ascii="微软雅黑" w:eastAsia="微软雅黑" w:hAnsi="微软雅黑"/>
                <w:szCs w:val="21"/>
              </w:rPr>
            </w:pPr>
          </w:p>
        </w:tc>
        <w:tc>
          <w:tcPr>
            <w:tcW w:w="719" w:type="dxa"/>
            <w:vAlign w:val="center"/>
          </w:tcPr>
          <w:p w:rsidR="0066573B" w:rsidRPr="00BE5B08" w:rsidRDefault="0066573B" w:rsidP="00BE5B08">
            <w:pPr>
              <w:adjustRightInd w:val="0"/>
              <w:jc w:val="center"/>
              <w:rPr>
                <w:rFonts w:ascii="微软雅黑" w:eastAsia="微软雅黑" w:hAnsi="微软雅黑"/>
                <w:szCs w:val="21"/>
              </w:rPr>
            </w:pPr>
          </w:p>
        </w:tc>
        <w:tc>
          <w:tcPr>
            <w:tcW w:w="816" w:type="dxa"/>
            <w:vAlign w:val="center"/>
          </w:tcPr>
          <w:p w:rsidR="0066573B" w:rsidRPr="00BE5B08" w:rsidRDefault="0066573B" w:rsidP="00BE5B08">
            <w:pPr>
              <w:adjustRightInd w:val="0"/>
              <w:jc w:val="center"/>
              <w:rPr>
                <w:rFonts w:ascii="微软雅黑" w:eastAsia="微软雅黑" w:hAnsi="微软雅黑"/>
                <w:szCs w:val="21"/>
              </w:rPr>
            </w:pPr>
          </w:p>
        </w:tc>
        <w:tc>
          <w:tcPr>
            <w:tcW w:w="1044" w:type="dxa"/>
            <w:vAlign w:val="center"/>
          </w:tcPr>
          <w:p w:rsidR="0066573B" w:rsidRPr="00BE5B08" w:rsidRDefault="0066573B" w:rsidP="00BE5B08">
            <w:pPr>
              <w:adjustRightInd w:val="0"/>
              <w:jc w:val="center"/>
              <w:rPr>
                <w:rFonts w:ascii="微软雅黑" w:eastAsia="微软雅黑" w:hAnsi="微软雅黑"/>
                <w:szCs w:val="21"/>
              </w:rPr>
            </w:pPr>
          </w:p>
        </w:tc>
        <w:tc>
          <w:tcPr>
            <w:tcW w:w="882"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600" w:type="dxa"/>
            <w:vAlign w:val="center"/>
          </w:tcPr>
          <w:p w:rsidR="0066573B" w:rsidRPr="00BE5B08" w:rsidRDefault="0066573B" w:rsidP="00BE5B08">
            <w:pPr>
              <w:adjustRightInd w:val="0"/>
              <w:jc w:val="center"/>
              <w:rPr>
                <w:rFonts w:ascii="微软雅黑" w:eastAsia="微软雅黑" w:hAnsi="微软雅黑"/>
                <w:szCs w:val="21"/>
              </w:rPr>
            </w:pPr>
          </w:p>
        </w:tc>
        <w:tc>
          <w:tcPr>
            <w:tcW w:w="1177" w:type="dxa"/>
            <w:vAlign w:val="center"/>
          </w:tcPr>
          <w:p w:rsidR="0066573B" w:rsidRPr="00BE5B08" w:rsidRDefault="0066573B" w:rsidP="00BE5B08">
            <w:pPr>
              <w:adjustRightInd w:val="0"/>
              <w:jc w:val="center"/>
              <w:rPr>
                <w:rFonts w:ascii="微软雅黑" w:eastAsia="微软雅黑" w:hAnsi="微软雅黑"/>
                <w:szCs w:val="21"/>
              </w:rPr>
            </w:pPr>
          </w:p>
        </w:tc>
        <w:tc>
          <w:tcPr>
            <w:tcW w:w="704" w:type="dxa"/>
            <w:vAlign w:val="center"/>
          </w:tcPr>
          <w:p w:rsidR="0066573B" w:rsidRPr="00BE5B08" w:rsidRDefault="0066573B" w:rsidP="00BE5B08">
            <w:pPr>
              <w:adjustRightInd w:val="0"/>
              <w:jc w:val="center"/>
              <w:rPr>
                <w:rFonts w:ascii="微软雅黑" w:eastAsia="微软雅黑" w:hAnsi="微软雅黑"/>
                <w:szCs w:val="21"/>
              </w:rPr>
            </w:pPr>
          </w:p>
        </w:tc>
        <w:tc>
          <w:tcPr>
            <w:tcW w:w="759" w:type="dxa"/>
            <w:vAlign w:val="center"/>
          </w:tcPr>
          <w:p w:rsidR="0066573B" w:rsidRPr="00BE5B08" w:rsidRDefault="0066573B" w:rsidP="00BE5B08">
            <w:pPr>
              <w:adjustRightInd w:val="0"/>
              <w:jc w:val="center"/>
              <w:rPr>
                <w:rFonts w:ascii="微软雅黑" w:eastAsia="微软雅黑" w:hAnsi="微软雅黑"/>
                <w:szCs w:val="21"/>
              </w:rPr>
            </w:pPr>
          </w:p>
        </w:tc>
        <w:tc>
          <w:tcPr>
            <w:tcW w:w="1119" w:type="dxa"/>
            <w:vAlign w:val="center"/>
          </w:tcPr>
          <w:p w:rsidR="0066573B" w:rsidRPr="00BE5B08" w:rsidRDefault="0066573B" w:rsidP="00BE5B08">
            <w:pPr>
              <w:adjustRightInd w:val="0"/>
              <w:jc w:val="center"/>
              <w:rPr>
                <w:rFonts w:ascii="微软雅黑" w:eastAsia="微软雅黑" w:hAnsi="微软雅黑"/>
                <w:szCs w:val="21"/>
              </w:rPr>
            </w:pPr>
          </w:p>
        </w:tc>
        <w:tc>
          <w:tcPr>
            <w:tcW w:w="720" w:type="dxa"/>
            <w:vAlign w:val="center"/>
          </w:tcPr>
          <w:p w:rsidR="0066573B" w:rsidRPr="00BE5B08" w:rsidRDefault="0066573B" w:rsidP="00BE5B08">
            <w:pPr>
              <w:adjustRightInd w:val="0"/>
              <w:jc w:val="center"/>
              <w:rPr>
                <w:rFonts w:ascii="微软雅黑" w:eastAsia="微软雅黑" w:hAnsi="微软雅黑"/>
                <w:szCs w:val="21"/>
              </w:rPr>
            </w:pPr>
          </w:p>
        </w:tc>
        <w:tc>
          <w:tcPr>
            <w:tcW w:w="661" w:type="dxa"/>
            <w:vAlign w:val="center"/>
          </w:tcPr>
          <w:p w:rsidR="0066573B" w:rsidRPr="00BE5B08" w:rsidRDefault="0066573B" w:rsidP="00BE5B08">
            <w:pPr>
              <w:adjustRightInd w:val="0"/>
              <w:jc w:val="center"/>
              <w:rPr>
                <w:rFonts w:ascii="微软雅黑" w:eastAsia="微软雅黑" w:hAnsi="微软雅黑"/>
                <w:szCs w:val="21"/>
              </w:rPr>
            </w:pPr>
          </w:p>
        </w:tc>
        <w:tc>
          <w:tcPr>
            <w:tcW w:w="719" w:type="dxa"/>
            <w:vAlign w:val="center"/>
          </w:tcPr>
          <w:p w:rsidR="0066573B" w:rsidRPr="00BE5B08" w:rsidRDefault="0066573B" w:rsidP="00BE5B08">
            <w:pPr>
              <w:adjustRightInd w:val="0"/>
              <w:jc w:val="center"/>
              <w:rPr>
                <w:rFonts w:ascii="微软雅黑" w:eastAsia="微软雅黑" w:hAnsi="微软雅黑"/>
                <w:szCs w:val="21"/>
              </w:rPr>
            </w:pPr>
          </w:p>
        </w:tc>
        <w:tc>
          <w:tcPr>
            <w:tcW w:w="816" w:type="dxa"/>
            <w:vAlign w:val="center"/>
          </w:tcPr>
          <w:p w:rsidR="0066573B" w:rsidRPr="00BE5B08" w:rsidRDefault="0066573B" w:rsidP="00BE5B08">
            <w:pPr>
              <w:adjustRightInd w:val="0"/>
              <w:jc w:val="center"/>
              <w:rPr>
                <w:rFonts w:ascii="微软雅黑" w:eastAsia="微软雅黑" w:hAnsi="微软雅黑"/>
                <w:szCs w:val="21"/>
              </w:rPr>
            </w:pPr>
          </w:p>
        </w:tc>
        <w:tc>
          <w:tcPr>
            <w:tcW w:w="1044" w:type="dxa"/>
            <w:vAlign w:val="center"/>
          </w:tcPr>
          <w:p w:rsidR="0066573B" w:rsidRPr="00BE5B08" w:rsidRDefault="0066573B" w:rsidP="00BE5B08">
            <w:pPr>
              <w:adjustRightInd w:val="0"/>
              <w:jc w:val="center"/>
              <w:rPr>
                <w:rFonts w:ascii="微软雅黑" w:eastAsia="微软雅黑" w:hAnsi="微软雅黑"/>
                <w:szCs w:val="21"/>
              </w:rPr>
            </w:pPr>
          </w:p>
        </w:tc>
        <w:tc>
          <w:tcPr>
            <w:tcW w:w="882"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600" w:type="dxa"/>
            <w:vAlign w:val="center"/>
          </w:tcPr>
          <w:p w:rsidR="0066573B" w:rsidRPr="00BE5B08" w:rsidRDefault="0066573B" w:rsidP="00BE5B08">
            <w:pPr>
              <w:adjustRightInd w:val="0"/>
              <w:jc w:val="center"/>
              <w:rPr>
                <w:rFonts w:ascii="微软雅黑" w:eastAsia="微软雅黑" w:hAnsi="微软雅黑"/>
                <w:szCs w:val="21"/>
              </w:rPr>
            </w:pPr>
          </w:p>
        </w:tc>
        <w:tc>
          <w:tcPr>
            <w:tcW w:w="1177" w:type="dxa"/>
            <w:vAlign w:val="center"/>
          </w:tcPr>
          <w:p w:rsidR="0066573B" w:rsidRPr="00BE5B08" w:rsidRDefault="0066573B" w:rsidP="00BE5B08">
            <w:pPr>
              <w:adjustRightInd w:val="0"/>
              <w:jc w:val="center"/>
              <w:rPr>
                <w:rFonts w:ascii="微软雅黑" w:eastAsia="微软雅黑" w:hAnsi="微软雅黑"/>
                <w:szCs w:val="21"/>
              </w:rPr>
            </w:pPr>
          </w:p>
        </w:tc>
        <w:tc>
          <w:tcPr>
            <w:tcW w:w="704" w:type="dxa"/>
            <w:vAlign w:val="center"/>
          </w:tcPr>
          <w:p w:rsidR="0066573B" w:rsidRPr="00BE5B08" w:rsidRDefault="0066573B" w:rsidP="00BE5B08">
            <w:pPr>
              <w:adjustRightInd w:val="0"/>
              <w:jc w:val="center"/>
              <w:rPr>
                <w:rFonts w:ascii="微软雅黑" w:eastAsia="微软雅黑" w:hAnsi="微软雅黑"/>
                <w:szCs w:val="21"/>
              </w:rPr>
            </w:pPr>
          </w:p>
        </w:tc>
        <w:tc>
          <w:tcPr>
            <w:tcW w:w="759" w:type="dxa"/>
            <w:vAlign w:val="center"/>
          </w:tcPr>
          <w:p w:rsidR="0066573B" w:rsidRPr="00BE5B08" w:rsidRDefault="0066573B" w:rsidP="00BE5B08">
            <w:pPr>
              <w:adjustRightInd w:val="0"/>
              <w:jc w:val="center"/>
              <w:rPr>
                <w:rFonts w:ascii="微软雅黑" w:eastAsia="微软雅黑" w:hAnsi="微软雅黑"/>
                <w:szCs w:val="21"/>
              </w:rPr>
            </w:pPr>
          </w:p>
        </w:tc>
        <w:tc>
          <w:tcPr>
            <w:tcW w:w="1119" w:type="dxa"/>
            <w:vAlign w:val="center"/>
          </w:tcPr>
          <w:p w:rsidR="0066573B" w:rsidRPr="00BE5B08" w:rsidRDefault="0066573B" w:rsidP="00BE5B08">
            <w:pPr>
              <w:adjustRightInd w:val="0"/>
              <w:jc w:val="center"/>
              <w:rPr>
                <w:rFonts w:ascii="微软雅黑" w:eastAsia="微软雅黑" w:hAnsi="微软雅黑"/>
                <w:szCs w:val="21"/>
              </w:rPr>
            </w:pPr>
          </w:p>
        </w:tc>
        <w:tc>
          <w:tcPr>
            <w:tcW w:w="720" w:type="dxa"/>
            <w:vAlign w:val="center"/>
          </w:tcPr>
          <w:p w:rsidR="0066573B" w:rsidRPr="00BE5B08" w:rsidRDefault="0066573B" w:rsidP="00BE5B08">
            <w:pPr>
              <w:adjustRightInd w:val="0"/>
              <w:jc w:val="center"/>
              <w:rPr>
                <w:rFonts w:ascii="微软雅黑" w:eastAsia="微软雅黑" w:hAnsi="微软雅黑"/>
                <w:szCs w:val="21"/>
              </w:rPr>
            </w:pPr>
          </w:p>
        </w:tc>
        <w:tc>
          <w:tcPr>
            <w:tcW w:w="661" w:type="dxa"/>
            <w:vAlign w:val="center"/>
          </w:tcPr>
          <w:p w:rsidR="0066573B" w:rsidRPr="00BE5B08" w:rsidRDefault="0066573B" w:rsidP="00BE5B08">
            <w:pPr>
              <w:adjustRightInd w:val="0"/>
              <w:jc w:val="center"/>
              <w:rPr>
                <w:rFonts w:ascii="微软雅黑" w:eastAsia="微软雅黑" w:hAnsi="微软雅黑"/>
                <w:szCs w:val="21"/>
              </w:rPr>
            </w:pPr>
          </w:p>
        </w:tc>
        <w:tc>
          <w:tcPr>
            <w:tcW w:w="719" w:type="dxa"/>
            <w:vAlign w:val="center"/>
          </w:tcPr>
          <w:p w:rsidR="0066573B" w:rsidRPr="00BE5B08" w:rsidRDefault="0066573B" w:rsidP="00BE5B08">
            <w:pPr>
              <w:adjustRightInd w:val="0"/>
              <w:jc w:val="center"/>
              <w:rPr>
                <w:rFonts w:ascii="微软雅黑" w:eastAsia="微软雅黑" w:hAnsi="微软雅黑"/>
                <w:szCs w:val="21"/>
              </w:rPr>
            </w:pPr>
          </w:p>
        </w:tc>
        <w:tc>
          <w:tcPr>
            <w:tcW w:w="816" w:type="dxa"/>
            <w:vAlign w:val="center"/>
          </w:tcPr>
          <w:p w:rsidR="0066573B" w:rsidRPr="00BE5B08" w:rsidRDefault="0066573B" w:rsidP="00BE5B08">
            <w:pPr>
              <w:adjustRightInd w:val="0"/>
              <w:jc w:val="center"/>
              <w:rPr>
                <w:rFonts w:ascii="微软雅黑" w:eastAsia="微软雅黑" w:hAnsi="微软雅黑"/>
                <w:szCs w:val="21"/>
              </w:rPr>
            </w:pPr>
          </w:p>
        </w:tc>
        <w:tc>
          <w:tcPr>
            <w:tcW w:w="1044" w:type="dxa"/>
            <w:vAlign w:val="center"/>
          </w:tcPr>
          <w:p w:rsidR="0066573B" w:rsidRPr="00BE5B08" w:rsidRDefault="0066573B" w:rsidP="00BE5B08">
            <w:pPr>
              <w:adjustRightInd w:val="0"/>
              <w:jc w:val="center"/>
              <w:rPr>
                <w:rFonts w:ascii="微软雅黑" w:eastAsia="微软雅黑" w:hAnsi="微软雅黑"/>
                <w:szCs w:val="21"/>
              </w:rPr>
            </w:pPr>
          </w:p>
        </w:tc>
        <w:tc>
          <w:tcPr>
            <w:tcW w:w="882" w:type="dxa"/>
            <w:vAlign w:val="center"/>
          </w:tcPr>
          <w:p w:rsidR="0066573B" w:rsidRPr="00BE5B08" w:rsidRDefault="0066573B" w:rsidP="00BE5B08">
            <w:pPr>
              <w:adjustRightInd w:val="0"/>
              <w:jc w:val="center"/>
              <w:rPr>
                <w:rFonts w:ascii="微软雅黑" w:eastAsia="微软雅黑" w:hAnsi="微软雅黑"/>
                <w:szCs w:val="21"/>
              </w:rPr>
            </w:pPr>
          </w:p>
        </w:tc>
      </w:tr>
    </w:tbl>
    <w:p w:rsidR="0066573B" w:rsidRPr="00BE5B08" w:rsidRDefault="0066573B" w:rsidP="0066573B">
      <w:pPr>
        <w:adjustRightInd w:val="0"/>
        <w:spacing w:line="360" w:lineRule="auto"/>
        <w:rPr>
          <w:rFonts w:ascii="微软雅黑" w:eastAsia="微软雅黑" w:hAnsi="微软雅黑"/>
          <w:szCs w:val="21"/>
        </w:rPr>
      </w:pPr>
      <w:r w:rsidRPr="00BE5B08">
        <w:rPr>
          <w:rFonts w:ascii="微软雅黑" w:eastAsia="微软雅黑" w:hAnsi="微软雅黑" w:hint="eastAsia"/>
          <w:szCs w:val="21"/>
        </w:rPr>
        <w:t>编制：                          校核：                           审核：</w:t>
      </w:r>
    </w:p>
    <w:p w:rsidR="0066573B" w:rsidRPr="00BE5B08" w:rsidRDefault="0066573B" w:rsidP="0066573B">
      <w:pPr>
        <w:adjustRightInd w:val="0"/>
        <w:spacing w:line="360" w:lineRule="auto"/>
        <w:rPr>
          <w:rFonts w:ascii="微软雅黑" w:eastAsia="微软雅黑" w:hAnsi="微软雅黑"/>
          <w:sz w:val="24"/>
          <w:szCs w:val="24"/>
        </w:rPr>
      </w:pPr>
    </w:p>
    <w:p w:rsidR="0066573B" w:rsidRPr="00BE5B08" w:rsidRDefault="0066573B" w:rsidP="0066573B">
      <w:pPr>
        <w:adjustRightInd w:val="0"/>
        <w:spacing w:line="360" w:lineRule="auto"/>
        <w:rPr>
          <w:rFonts w:ascii="微软雅黑" w:eastAsia="微软雅黑" w:hAnsi="微软雅黑"/>
          <w:sz w:val="24"/>
          <w:szCs w:val="24"/>
        </w:rPr>
      </w:pPr>
      <w:r w:rsidRPr="00BE5B08">
        <w:rPr>
          <w:rFonts w:ascii="微软雅黑" w:eastAsia="微软雅黑" w:hAnsi="微软雅黑" w:hint="eastAsia"/>
          <w:sz w:val="24"/>
          <w:szCs w:val="24"/>
        </w:rPr>
        <w:t>附表2  可行性研究报告工程建设其他费用计算表格样式</w:t>
      </w:r>
    </w:p>
    <w:p w:rsidR="0066573B" w:rsidRPr="00BE5B08" w:rsidRDefault="0066573B" w:rsidP="0066573B">
      <w:pPr>
        <w:adjustRightInd w:val="0"/>
        <w:spacing w:line="360" w:lineRule="auto"/>
        <w:jc w:val="center"/>
        <w:rPr>
          <w:rFonts w:ascii="微软雅黑" w:eastAsia="微软雅黑" w:hAnsi="微软雅黑"/>
          <w:b/>
          <w:sz w:val="24"/>
          <w:szCs w:val="24"/>
        </w:rPr>
      </w:pPr>
      <w:r w:rsidRPr="00BE5B08">
        <w:rPr>
          <w:rFonts w:ascii="微软雅黑" w:eastAsia="微软雅黑" w:hAnsi="微软雅黑" w:hint="eastAsia"/>
          <w:b/>
          <w:sz w:val="24"/>
          <w:szCs w:val="24"/>
        </w:rPr>
        <w:t>可行性研究报告工程建设其他费用计算表</w:t>
      </w:r>
    </w:p>
    <w:p w:rsidR="0066573B" w:rsidRPr="00BE5B08" w:rsidRDefault="0066573B" w:rsidP="0066573B">
      <w:pPr>
        <w:adjustRightInd w:val="0"/>
        <w:spacing w:line="360" w:lineRule="auto"/>
        <w:rPr>
          <w:rFonts w:ascii="微软雅黑" w:eastAsia="微软雅黑" w:hAnsi="微软雅黑"/>
          <w:szCs w:val="21"/>
        </w:rPr>
      </w:pPr>
      <w:r w:rsidRPr="00BE5B08">
        <w:rPr>
          <w:rFonts w:ascii="微软雅黑" w:eastAsia="微软雅黑" w:hAnsi="微软雅黑" w:hint="eastAsia"/>
          <w:szCs w:val="21"/>
        </w:rPr>
        <w:t>建设项目名称：                                  第    页     共    页        02表</w:t>
      </w:r>
    </w:p>
    <w:tbl>
      <w:tblPr>
        <w:tblStyle w:val="a6"/>
        <w:tblW w:w="0" w:type="auto"/>
        <w:tblInd w:w="-213" w:type="dxa"/>
        <w:tblLook w:val="01E0" w:firstRow="1" w:lastRow="1" w:firstColumn="1" w:lastColumn="1" w:noHBand="0" w:noVBand="0"/>
      </w:tblPr>
      <w:tblGrid>
        <w:gridCol w:w="1242"/>
        <w:gridCol w:w="2220"/>
        <w:gridCol w:w="2160"/>
        <w:gridCol w:w="1566"/>
        <w:gridCol w:w="1744"/>
      </w:tblGrid>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序号</w:t>
            </w:r>
          </w:p>
        </w:tc>
        <w:tc>
          <w:tcPr>
            <w:tcW w:w="2220"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费用名称</w:t>
            </w:r>
          </w:p>
        </w:tc>
        <w:tc>
          <w:tcPr>
            <w:tcW w:w="2160"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说明及计算式</w:t>
            </w:r>
          </w:p>
        </w:tc>
        <w:tc>
          <w:tcPr>
            <w:tcW w:w="156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金额（元）</w:t>
            </w:r>
          </w:p>
        </w:tc>
        <w:tc>
          <w:tcPr>
            <w:tcW w:w="1744"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hint="eastAsia"/>
                <w:szCs w:val="21"/>
              </w:rPr>
              <w:t>备注</w:t>
            </w:r>
          </w:p>
        </w:tc>
      </w:tr>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p>
        </w:tc>
        <w:tc>
          <w:tcPr>
            <w:tcW w:w="2220" w:type="dxa"/>
            <w:vAlign w:val="center"/>
          </w:tcPr>
          <w:p w:rsidR="0066573B" w:rsidRPr="00BE5B08" w:rsidRDefault="0066573B" w:rsidP="00BE5B08">
            <w:pPr>
              <w:adjustRightInd w:val="0"/>
              <w:jc w:val="center"/>
              <w:rPr>
                <w:rFonts w:ascii="微软雅黑" w:eastAsia="微软雅黑" w:hAnsi="微软雅黑"/>
                <w:szCs w:val="21"/>
              </w:rPr>
            </w:pPr>
          </w:p>
        </w:tc>
        <w:tc>
          <w:tcPr>
            <w:tcW w:w="2160" w:type="dxa"/>
            <w:vAlign w:val="center"/>
          </w:tcPr>
          <w:p w:rsidR="0066573B" w:rsidRPr="00BE5B08" w:rsidRDefault="0066573B" w:rsidP="00BE5B08">
            <w:pPr>
              <w:adjustRightInd w:val="0"/>
              <w:jc w:val="center"/>
              <w:rPr>
                <w:rFonts w:ascii="微软雅黑" w:eastAsia="微软雅黑" w:hAnsi="微软雅黑"/>
                <w:szCs w:val="21"/>
              </w:rPr>
            </w:pPr>
          </w:p>
        </w:tc>
        <w:tc>
          <w:tcPr>
            <w:tcW w:w="1566" w:type="dxa"/>
            <w:vAlign w:val="center"/>
          </w:tcPr>
          <w:p w:rsidR="0066573B" w:rsidRPr="00BE5B08" w:rsidRDefault="0066573B" w:rsidP="00BE5B08">
            <w:pPr>
              <w:adjustRightInd w:val="0"/>
              <w:jc w:val="center"/>
              <w:rPr>
                <w:rFonts w:ascii="微软雅黑" w:eastAsia="微软雅黑" w:hAnsi="微软雅黑"/>
                <w:szCs w:val="21"/>
              </w:rPr>
            </w:pPr>
          </w:p>
        </w:tc>
        <w:tc>
          <w:tcPr>
            <w:tcW w:w="1744"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p>
        </w:tc>
        <w:tc>
          <w:tcPr>
            <w:tcW w:w="2220" w:type="dxa"/>
            <w:vAlign w:val="center"/>
          </w:tcPr>
          <w:p w:rsidR="0066573B" w:rsidRPr="00BE5B08" w:rsidRDefault="0066573B" w:rsidP="00BE5B08">
            <w:pPr>
              <w:adjustRightInd w:val="0"/>
              <w:jc w:val="center"/>
              <w:rPr>
                <w:rFonts w:ascii="微软雅黑" w:eastAsia="微软雅黑" w:hAnsi="微软雅黑"/>
                <w:szCs w:val="21"/>
              </w:rPr>
            </w:pPr>
          </w:p>
        </w:tc>
        <w:tc>
          <w:tcPr>
            <w:tcW w:w="2160" w:type="dxa"/>
            <w:vAlign w:val="center"/>
          </w:tcPr>
          <w:p w:rsidR="0066573B" w:rsidRPr="00BE5B08" w:rsidRDefault="0066573B" w:rsidP="00BE5B08">
            <w:pPr>
              <w:adjustRightInd w:val="0"/>
              <w:jc w:val="center"/>
              <w:rPr>
                <w:rFonts w:ascii="微软雅黑" w:eastAsia="微软雅黑" w:hAnsi="微软雅黑"/>
                <w:szCs w:val="21"/>
              </w:rPr>
            </w:pPr>
          </w:p>
        </w:tc>
        <w:tc>
          <w:tcPr>
            <w:tcW w:w="1566" w:type="dxa"/>
            <w:vAlign w:val="center"/>
          </w:tcPr>
          <w:p w:rsidR="0066573B" w:rsidRPr="00BE5B08" w:rsidRDefault="0066573B" w:rsidP="00BE5B08">
            <w:pPr>
              <w:adjustRightInd w:val="0"/>
              <w:jc w:val="center"/>
              <w:rPr>
                <w:rFonts w:ascii="微软雅黑" w:eastAsia="微软雅黑" w:hAnsi="微软雅黑"/>
                <w:szCs w:val="21"/>
              </w:rPr>
            </w:pPr>
          </w:p>
        </w:tc>
        <w:tc>
          <w:tcPr>
            <w:tcW w:w="1744"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p>
        </w:tc>
        <w:tc>
          <w:tcPr>
            <w:tcW w:w="2220" w:type="dxa"/>
            <w:vAlign w:val="center"/>
          </w:tcPr>
          <w:p w:rsidR="0066573B" w:rsidRPr="00BE5B08" w:rsidRDefault="0066573B" w:rsidP="00BE5B08">
            <w:pPr>
              <w:adjustRightInd w:val="0"/>
              <w:jc w:val="center"/>
              <w:rPr>
                <w:rFonts w:ascii="微软雅黑" w:eastAsia="微软雅黑" w:hAnsi="微软雅黑"/>
                <w:szCs w:val="21"/>
              </w:rPr>
            </w:pPr>
          </w:p>
        </w:tc>
        <w:tc>
          <w:tcPr>
            <w:tcW w:w="2160" w:type="dxa"/>
            <w:vAlign w:val="center"/>
          </w:tcPr>
          <w:p w:rsidR="0066573B" w:rsidRPr="00BE5B08" w:rsidRDefault="0066573B" w:rsidP="00BE5B08">
            <w:pPr>
              <w:adjustRightInd w:val="0"/>
              <w:jc w:val="center"/>
              <w:rPr>
                <w:rFonts w:ascii="微软雅黑" w:eastAsia="微软雅黑" w:hAnsi="微软雅黑"/>
                <w:szCs w:val="21"/>
              </w:rPr>
            </w:pPr>
          </w:p>
        </w:tc>
        <w:tc>
          <w:tcPr>
            <w:tcW w:w="1566" w:type="dxa"/>
            <w:vAlign w:val="center"/>
          </w:tcPr>
          <w:p w:rsidR="0066573B" w:rsidRPr="00BE5B08" w:rsidRDefault="0066573B" w:rsidP="00BE5B08">
            <w:pPr>
              <w:adjustRightInd w:val="0"/>
              <w:jc w:val="center"/>
              <w:rPr>
                <w:rFonts w:ascii="微软雅黑" w:eastAsia="微软雅黑" w:hAnsi="微软雅黑"/>
                <w:szCs w:val="21"/>
              </w:rPr>
            </w:pPr>
          </w:p>
        </w:tc>
        <w:tc>
          <w:tcPr>
            <w:tcW w:w="1744"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p>
        </w:tc>
        <w:tc>
          <w:tcPr>
            <w:tcW w:w="2220" w:type="dxa"/>
            <w:vAlign w:val="center"/>
          </w:tcPr>
          <w:p w:rsidR="0066573B" w:rsidRPr="00BE5B08" w:rsidRDefault="0066573B" w:rsidP="00BE5B08">
            <w:pPr>
              <w:adjustRightInd w:val="0"/>
              <w:jc w:val="center"/>
              <w:rPr>
                <w:rFonts w:ascii="微软雅黑" w:eastAsia="微软雅黑" w:hAnsi="微软雅黑"/>
                <w:szCs w:val="21"/>
              </w:rPr>
            </w:pPr>
          </w:p>
        </w:tc>
        <w:tc>
          <w:tcPr>
            <w:tcW w:w="2160" w:type="dxa"/>
            <w:vAlign w:val="center"/>
          </w:tcPr>
          <w:p w:rsidR="0066573B" w:rsidRPr="00BE5B08" w:rsidRDefault="0066573B" w:rsidP="00BE5B08">
            <w:pPr>
              <w:adjustRightInd w:val="0"/>
              <w:jc w:val="center"/>
              <w:rPr>
                <w:rFonts w:ascii="微软雅黑" w:eastAsia="微软雅黑" w:hAnsi="微软雅黑"/>
                <w:szCs w:val="21"/>
              </w:rPr>
            </w:pPr>
          </w:p>
        </w:tc>
        <w:tc>
          <w:tcPr>
            <w:tcW w:w="1566" w:type="dxa"/>
            <w:vAlign w:val="center"/>
          </w:tcPr>
          <w:p w:rsidR="0066573B" w:rsidRPr="00BE5B08" w:rsidRDefault="0066573B" w:rsidP="00BE5B08">
            <w:pPr>
              <w:adjustRightInd w:val="0"/>
              <w:jc w:val="center"/>
              <w:rPr>
                <w:rFonts w:ascii="微软雅黑" w:eastAsia="微软雅黑" w:hAnsi="微软雅黑"/>
                <w:szCs w:val="21"/>
              </w:rPr>
            </w:pPr>
          </w:p>
        </w:tc>
        <w:tc>
          <w:tcPr>
            <w:tcW w:w="1744"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p>
        </w:tc>
        <w:tc>
          <w:tcPr>
            <w:tcW w:w="2220" w:type="dxa"/>
            <w:vAlign w:val="center"/>
          </w:tcPr>
          <w:p w:rsidR="0066573B" w:rsidRPr="00BE5B08" w:rsidRDefault="0066573B" w:rsidP="00BE5B08">
            <w:pPr>
              <w:adjustRightInd w:val="0"/>
              <w:jc w:val="center"/>
              <w:rPr>
                <w:rFonts w:ascii="微软雅黑" w:eastAsia="微软雅黑" w:hAnsi="微软雅黑"/>
                <w:szCs w:val="21"/>
              </w:rPr>
            </w:pPr>
          </w:p>
        </w:tc>
        <w:tc>
          <w:tcPr>
            <w:tcW w:w="2160" w:type="dxa"/>
            <w:vAlign w:val="center"/>
          </w:tcPr>
          <w:p w:rsidR="0066573B" w:rsidRPr="00BE5B08" w:rsidRDefault="0066573B" w:rsidP="00BE5B08">
            <w:pPr>
              <w:adjustRightInd w:val="0"/>
              <w:jc w:val="center"/>
              <w:rPr>
                <w:rFonts w:ascii="微软雅黑" w:eastAsia="微软雅黑" w:hAnsi="微软雅黑"/>
                <w:szCs w:val="21"/>
              </w:rPr>
            </w:pPr>
          </w:p>
        </w:tc>
        <w:tc>
          <w:tcPr>
            <w:tcW w:w="1566" w:type="dxa"/>
            <w:vAlign w:val="center"/>
          </w:tcPr>
          <w:p w:rsidR="0066573B" w:rsidRPr="00BE5B08" w:rsidRDefault="0066573B" w:rsidP="00BE5B08">
            <w:pPr>
              <w:adjustRightInd w:val="0"/>
              <w:jc w:val="center"/>
              <w:rPr>
                <w:rFonts w:ascii="微软雅黑" w:eastAsia="微软雅黑" w:hAnsi="微软雅黑"/>
                <w:szCs w:val="21"/>
              </w:rPr>
            </w:pPr>
          </w:p>
        </w:tc>
        <w:tc>
          <w:tcPr>
            <w:tcW w:w="1744"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p>
        </w:tc>
        <w:tc>
          <w:tcPr>
            <w:tcW w:w="2220" w:type="dxa"/>
            <w:vAlign w:val="center"/>
          </w:tcPr>
          <w:p w:rsidR="0066573B" w:rsidRPr="00BE5B08" w:rsidRDefault="0066573B" w:rsidP="00BE5B08">
            <w:pPr>
              <w:adjustRightInd w:val="0"/>
              <w:jc w:val="center"/>
              <w:rPr>
                <w:rFonts w:ascii="微软雅黑" w:eastAsia="微软雅黑" w:hAnsi="微软雅黑"/>
                <w:szCs w:val="21"/>
              </w:rPr>
            </w:pPr>
          </w:p>
        </w:tc>
        <w:tc>
          <w:tcPr>
            <w:tcW w:w="2160" w:type="dxa"/>
            <w:vAlign w:val="center"/>
          </w:tcPr>
          <w:p w:rsidR="0066573B" w:rsidRPr="00BE5B08" w:rsidRDefault="0066573B" w:rsidP="00BE5B08">
            <w:pPr>
              <w:adjustRightInd w:val="0"/>
              <w:jc w:val="center"/>
              <w:rPr>
                <w:rFonts w:ascii="微软雅黑" w:eastAsia="微软雅黑" w:hAnsi="微软雅黑"/>
                <w:szCs w:val="21"/>
              </w:rPr>
            </w:pPr>
          </w:p>
        </w:tc>
        <w:tc>
          <w:tcPr>
            <w:tcW w:w="1566" w:type="dxa"/>
            <w:vAlign w:val="center"/>
          </w:tcPr>
          <w:p w:rsidR="0066573B" w:rsidRPr="00BE5B08" w:rsidRDefault="0066573B" w:rsidP="00BE5B08">
            <w:pPr>
              <w:adjustRightInd w:val="0"/>
              <w:jc w:val="center"/>
              <w:rPr>
                <w:rFonts w:ascii="微软雅黑" w:eastAsia="微软雅黑" w:hAnsi="微软雅黑"/>
                <w:szCs w:val="21"/>
              </w:rPr>
            </w:pPr>
          </w:p>
        </w:tc>
        <w:tc>
          <w:tcPr>
            <w:tcW w:w="1744"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p>
        </w:tc>
        <w:tc>
          <w:tcPr>
            <w:tcW w:w="2220" w:type="dxa"/>
            <w:vAlign w:val="center"/>
          </w:tcPr>
          <w:p w:rsidR="0066573B" w:rsidRPr="00BE5B08" w:rsidRDefault="0066573B" w:rsidP="00BE5B08">
            <w:pPr>
              <w:adjustRightInd w:val="0"/>
              <w:jc w:val="center"/>
              <w:rPr>
                <w:rFonts w:ascii="微软雅黑" w:eastAsia="微软雅黑" w:hAnsi="微软雅黑"/>
                <w:szCs w:val="21"/>
              </w:rPr>
            </w:pPr>
          </w:p>
        </w:tc>
        <w:tc>
          <w:tcPr>
            <w:tcW w:w="2160" w:type="dxa"/>
            <w:vAlign w:val="center"/>
          </w:tcPr>
          <w:p w:rsidR="0066573B" w:rsidRPr="00BE5B08" w:rsidRDefault="0066573B" w:rsidP="00BE5B08">
            <w:pPr>
              <w:adjustRightInd w:val="0"/>
              <w:jc w:val="center"/>
              <w:rPr>
                <w:rFonts w:ascii="微软雅黑" w:eastAsia="微软雅黑" w:hAnsi="微软雅黑"/>
                <w:szCs w:val="21"/>
              </w:rPr>
            </w:pPr>
          </w:p>
        </w:tc>
        <w:tc>
          <w:tcPr>
            <w:tcW w:w="1566" w:type="dxa"/>
            <w:vAlign w:val="center"/>
          </w:tcPr>
          <w:p w:rsidR="0066573B" w:rsidRPr="00BE5B08" w:rsidRDefault="0066573B" w:rsidP="00BE5B08">
            <w:pPr>
              <w:adjustRightInd w:val="0"/>
              <w:jc w:val="center"/>
              <w:rPr>
                <w:rFonts w:ascii="微软雅黑" w:eastAsia="微软雅黑" w:hAnsi="微软雅黑"/>
                <w:szCs w:val="21"/>
              </w:rPr>
            </w:pPr>
          </w:p>
        </w:tc>
        <w:tc>
          <w:tcPr>
            <w:tcW w:w="1744"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p>
        </w:tc>
        <w:tc>
          <w:tcPr>
            <w:tcW w:w="2220" w:type="dxa"/>
            <w:vAlign w:val="center"/>
          </w:tcPr>
          <w:p w:rsidR="0066573B" w:rsidRPr="00BE5B08" w:rsidRDefault="0066573B" w:rsidP="00BE5B08">
            <w:pPr>
              <w:adjustRightInd w:val="0"/>
              <w:jc w:val="center"/>
              <w:rPr>
                <w:rFonts w:ascii="微软雅黑" w:eastAsia="微软雅黑" w:hAnsi="微软雅黑"/>
                <w:szCs w:val="21"/>
              </w:rPr>
            </w:pPr>
          </w:p>
        </w:tc>
        <w:tc>
          <w:tcPr>
            <w:tcW w:w="2160" w:type="dxa"/>
            <w:vAlign w:val="center"/>
          </w:tcPr>
          <w:p w:rsidR="0066573B" w:rsidRPr="00BE5B08" w:rsidRDefault="0066573B" w:rsidP="00BE5B08">
            <w:pPr>
              <w:adjustRightInd w:val="0"/>
              <w:jc w:val="center"/>
              <w:rPr>
                <w:rFonts w:ascii="微软雅黑" w:eastAsia="微软雅黑" w:hAnsi="微软雅黑"/>
                <w:szCs w:val="21"/>
              </w:rPr>
            </w:pPr>
          </w:p>
        </w:tc>
        <w:tc>
          <w:tcPr>
            <w:tcW w:w="1566" w:type="dxa"/>
            <w:vAlign w:val="center"/>
          </w:tcPr>
          <w:p w:rsidR="0066573B" w:rsidRPr="00BE5B08" w:rsidRDefault="0066573B" w:rsidP="00BE5B08">
            <w:pPr>
              <w:adjustRightInd w:val="0"/>
              <w:jc w:val="center"/>
              <w:rPr>
                <w:rFonts w:ascii="微软雅黑" w:eastAsia="微软雅黑" w:hAnsi="微软雅黑"/>
                <w:szCs w:val="21"/>
              </w:rPr>
            </w:pPr>
          </w:p>
        </w:tc>
        <w:tc>
          <w:tcPr>
            <w:tcW w:w="1744"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trPr>
        <w:tc>
          <w:tcPr>
            <w:tcW w:w="1242" w:type="dxa"/>
            <w:vAlign w:val="center"/>
          </w:tcPr>
          <w:p w:rsidR="0066573B" w:rsidRPr="00BE5B08" w:rsidRDefault="0066573B" w:rsidP="00BE5B08">
            <w:pPr>
              <w:adjustRightInd w:val="0"/>
              <w:jc w:val="center"/>
              <w:rPr>
                <w:rFonts w:ascii="微软雅黑" w:eastAsia="微软雅黑" w:hAnsi="微软雅黑"/>
                <w:szCs w:val="21"/>
              </w:rPr>
            </w:pPr>
          </w:p>
        </w:tc>
        <w:tc>
          <w:tcPr>
            <w:tcW w:w="2220" w:type="dxa"/>
            <w:vAlign w:val="center"/>
          </w:tcPr>
          <w:p w:rsidR="0066573B" w:rsidRPr="00BE5B08" w:rsidRDefault="0066573B" w:rsidP="00BE5B08">
            <w:pPr>
              <w:adjustRightInd w:val="0"/>
              <w:jc w:val="center"/>
              <w:rPr>
                <w:rFonts w:ascii="微软雅黑" w:eastAsia="微软雅黑" w:hAnsi="微软雅黑"/>
                <w:szCs w:val="21"/>
              </w:rPr>
            </w:pPr>
          </w:p>
        </w:tc>
        <w:tc>
          <w:tcPr>
            <w:tcW w:w="2160" w:type="dxa"/>
            <w:vAlign w:val="center"/>
          </w:tcPr>
          <w:p w:rsidR="0066573B" w:rsidRPr="00BE5B08" w:rsidRDefault="0066573B" w:rsidP="00BE5B08">
            <w:pPr>
              <w:adjustRightInd w:val="0"/>
              <w:jc w:val="center"/>
              <w:rPr>
                <w:rFonts w:ascii="微软雅黑" w:eastAsia="微软雅黑" w:hAnsi="微软雅黑"/>
                <w:szCs w:val="21"/>
              </w:rPr>
            </w:pPr>
          </w:p>
        </w:tc>
        <w:tc>
          <w:tcPr>
            <w:tcW w:w="1566" w:type="dxa"/>
            <w:vAlign w:val="center"/>
          </w:tcPr>
          <w:p w:rsidR="0066573B" w:rsidRPr="00BE5B08" w:rsidRDefault="0066573B" w:rsidP="00BE5B08">
            <w:pPr>
              <w:adjustRightInd w:val="0"/>
              <w:jc w:val="center"/>
              <w:rPr>
                <w:rFonts w:ascii="微软雅黑" w:eastAsia="微软雅黑" w:hAnsi="微软雅黑"/>
                <w:szCs w:val="21"/>
              </w:rPr>
            </w:pPr>
          </w:p>
        </w:tc>
        <w:tc>
          <w:tcPr>
            <w:tcW w:w="1744" w:type="dxa"/>
            <w:vAlign w:val="center"/>
          </w:tcPr>
          <w:p w:rsidR="0066573B" w:rsidRPr="00BE5B08" w:rsidRDefault="0066573B" w:rsidP="00BE5B08">
            <w:pPr>
              <w:adjustRightInd w:val="0"/>
              <w:jc w:val="center"/>
              <w:rPr>
                <w:rFonts w:ascii="微软雅黑" w:eastAsia="微软雅黑" w:hAnsi="微软雅黑"/>
                <w:szCs w:val="21"/>
              </w:rPr>
            </w:pPr>
          </w:p>
        </w:tc>
      </w:tr>
    </w:tbl>
    <w:p w:rsidR="0066573B" w:rsidRPr="00BE5B08" w:rsidRDefault="0066573B" w:rsidP="0066573B">
      <w:pPr>
        <w:adjustRightInd w:val="0"/>
        <w:spacing w:line="360" w:lineRule="auto"/>
        <w:rPr>
          <w:rFonts w:ascii="微软雅黑" w:eastAsia="微软雅黑" w:hAnsi="微软雅黑"/>
          <w:szCs w:val="21"/>
        </w:rPr>
      </w:pPr>
      <w:r w:rsidRPr="00BE5B08">
        <w:rPr>
          <w:rFonts w:ascii="微软雅黑" w:eastAsia="微软雅黑" w:hAnsi="微软雅黑" w:hint="eastAsia"/>
          <w:szCs w:val="21"/>
        </w:rPr>
        <w:t>编制：                          校核：                           审核：</w:t>
      </w:r>
    </w:p>
    <w:p w:rsidR="0066573B" w:rsidRPr="00BE5B08" w:rsidRDefault="0066573B" w:rsidP="00BE5B08">
      <w:pPr>
        <w:jc w:val="center"/>
        <w:rPr>
          <w:rFonts w:ascii="微软雅黑" w:eastAsia="微软雅黑" w:hAnsi="微软雅黑"/>
          <w:b/>
          <w:sz w:val="32"/>
        </w:rPr>
      </w:pPr>
      <w:r w:rsidRPr="00BE5B08">
        <w:rPr>
          <w:rFonts w:ascii="微软雅黑" w:eastAsia="微软雅黑" w:hAnsi="微软雅黑" w:hint="eastAsia"/>
          <w:b/>
          <w:sz w:val="32"/>
        </w:rPr>
        <w:t>附录二 现行规定下工程建设其他费用计算表</w:t>
      </w:r>
    </w:p>
    <w:tbl>
      <w:tblPr>
        <w:tblStyle w:val="a6"/>
        <w:tblW w:w="0" w:type="auto"/>
        <w:jc w:val="center"/>
        <w:tblLayout w:type="fixed"/>
        <w:tblLook w:val="01E0" w:firstRow="1" w:lastRow="1" w:firstColumn="1" w:lastColumn="1" w:noHBand="0" w:noVBand="0"/>
      </w:tblPr>
      <w:tblGrid>
        <w:gridCol w:w="776"/>
        <w:gridCol w:w="1326"/>
        <w:gridCol w:w="274"/>
        <w:gridCol w:w="301"/>
        <w:gridCol w:w="221"/>
        <w:gridCol w:w="327"/>
        <w:gridCol w:w="636"/>
        <w:gridCol w:w="152"/>
        <w:gridCol w:w="307"/>
        <w:gridCol w:w="196"/>
        <w:gridCol w:w="89"/>
        <w:gridCol w:w="77"/>
        <w:gridCol w:w="678"/>
        <w:gridCol w:w="61"/>
        <w:gridCol w:w="219"/>
        <w:gridCol w:w="429"/>
        <w:gridCol w:w="119"/>
        <w:gridCol w:w="508"/>
        <w:gridCol w:w="227"/>
        <w:gridCol w:w="26"/>
        <w:gridCol w:w="772"/>
        <w:gridCol w:w="1716"/>
      </w:tblGrid>
      <w:tr w:rsidR="00BE5B08" w:rsidRPr="00BE5B08" w:rsidTr="00BE5B08">
        <w:trPr>
          <w:trHeight w:val="512"/>
          <w:jc w:val="center"/>
        </w:trPr>
        <w:tc>
          <w:tcPr>
            <w:tcW w:w="776" w:type="dxa"/>
            <w:vAlign w:val="center"/>
          </w:tcPr>
          <w:p w:rsidR="0066573B" w:rsidRPr="00BE5B08" w:rsidRDefault="0066573B" w:rsidP="00BE5B08">
            <w:pPr>
              <w:adjustRightInd w:val="0"/>
              <w:jc w:val="center"/>
              <w:rPr>
                <w:rFonts w:ascii="微软雅黑" w:eastAsia="微软雅黑" w:hAnsi="微软雅黑"/>
                <w:sz w:val="24"/>
                <w:szCs w:val="24"/>
              </w:rPr>
            </w:pPr>
            <w:r w:rsidRPr="00BE5B08">
              <w:rPr>
                <w:rFonts w:ascii="微软雅黑" w:eastAsia="微软雅黑" w:hAnsi="微软雅黑"/>
                <w:sz w:val="24"/>
                <w:szCs w:val="24"/>
              </w:rPr>
              <w:t>序号</w:t>
            </w:r>
          </w:p>
        </w:tc>
        <w:tc>
          <w:tcPr>
            <w:tcW w:w="1901" w:type="dxa"/>
            <w:gridSpan w:val="3"/>
            <w:vAlign w:val="center"/>
          </w:tcPr>
          <w:p w:rsidR="0066573B" w:rsidRPr="00BE5B08" w:rsidRDefault="0066573B" w:rsidP="00BE5B08">
            <w:pPr>
              <w:adjustRightInd w:val="0"/>
              <w:jc w:val="center"/>
              <w:rPr>
                <w:rFonts w:ascii="微软雅黑" w:eastAsia="微软雅黑" w:hAnsi="微软雅黑"/>
                <w:sz w:val="24"/>
                <w:szCs w:val="24"/>
              </w:rPr>
            </w:pPr>
            <w:r w:rsidRPr="00BE5B08">
              <w:rPr>
                <w:rFonts w:ascii="微软雅黑" w:eastAsia="微软雅黑" w:hAnsi="微软雅黑"/>
                <w:sz w:val="24"/>
                <w:szCs w:val="24"/>
              </w:rPr>
              <w:t>费用名称及内容</w:t>
            </w:r>
          </w:p>
        </w:tc>
        <w:tc>
          <w:tcPr>
            <w:tcW w:w="5044" w:type="dxa"/>
            <w:gridSpan w:val="17"/>
            <w:vAlign w:val="center"/>
          </w:tcPr>
          <w:p w:rsidR="0066573B" w:rsidRPr="00BE5B08" w:rsidRDefault="0066573B" w:rsidP="00BE5B08">
            <w:pPr>
              <w:adjustRightInd w:val="0"/>
              <w:jc w:val="center"/>
              <w:rPr>
                <w:rFonts w:ascii="微软雅黑" w:eastAsia="微软雅黑" w:hAnsi="微软雅黑"/>
                <w:sz w:val="24"/>
                <w:szCs w:val="24"/>
              </w:rPr>
            </w:pPr>
            <w:r w:rsidRPr="00BE5B08">
              <w:rPr>
                <w:rFonts w:ascii="微软雅黑" w:eastAsia="微软雅黑" w:hAnsi="微软雅黑"/>
                <w:sz w:val="24"/>
                <w:szCs w:val="24"/>
              </w:rPr>
              <w:t>计算方法及指标</w:t>
            </w:r>
          </w:p>
        </w:tc>
        <w:tc>
          <w:tcPr>
            <w:tcW w:w="1716" w:type="dxa"/>
            <w:vAlign w:val="center"/>
          </w:tcPr>
          <w:p w:rsidR="0066573B" w:rsidRPr="00BE5B08" w:rsidRDefault="0066573B" w:rsidP="00BE5B08">
            <w:pPr>
              <w:adjustRightInd w:val="0"/>
              <w:jc w:val="center"/>
              <w:rPr>
                <w:rFonts w:ascii="微软雅黑" w:eastAsia="微软雅黑" w:hAnsi="微软雅黑"/>
                <w:sz w:val="24"/>
                <w:szCs w:val="24"/>
              </w:rPr>
            </w:pPr>
            <w:r w:rsidRPr="00BE5B08">
              <w:rPr>
                <w:rFonts w:ascii="微软雅黑" w:eastAsia="微软雅黑" w:hAnsi="微软雅黑"/>
                <w:sz w:val="24"/>
                <w:szCs w:val="24"/>
              </w:rPr>
              <w:t>依据</w:t>
            </w:r>
          </w:p>
        </w:tc>
      </w:tr>
      <w:tr w:rsidR="00BE5B08" w:rsidRPr="00BE5B08" w:rsidTr="00BE5B08">
        <w:trPr>
          <w:trHeight w:val="461"/>
          <w:jc w:val="center"/>
        </w:trPr>
        <w:tc>
          <w:tcPr>
            <w:tcW w:w="776"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lastRenderedPageBreak/>
              <w:t>1</w:t>
            </w:r>
          </w:p>
        </w:tc>
        <w:tc>
          <w:tcPr>
            <w:tcW w:w="6945" w:type="dxa"/>
            <w:gridSpan w:val="20"/>
            <w:vAlign w:val="center"/>
          </w:tcPr>
          <w:p w:rsidR="0066573B" w:rsidRPr="00BE5B08" w:rsidRDefault="0066573B" w:rsidP="00BE5B08">
            <w:pPr>
              <w:adjustRightInd w:val="0"/>
              <w:jc w:val="center"/>
              <w:rPr>
                <w:rFonts w:ascii="微软雅黑" w:eastAsia="微软雅黑" w:hAnsi="微软雅黑"/>
                <w:b/>
                <w:szCs w:val="21"/>
              </w:rPr>
            </w:pPr>
            <w:r w:rsidRPr="00BE5B08">
              <w:rPr>
                <w:rFonts w:ascii="微软雅黑" w:eastAsia="微软雅黑" w:hAnsi="微软雅黑"/>
                <w:b/>
                <w:szCs w:val="21"/>
              </w:rPr>
              <w:t>建设用地费</w:t>
            </w:r>
          </w:p>
        </w:tc>
        <w:tc>
          <w:tcPr>
            <w:tcW w:w="1716" w:type="dxa"/>
            <w:vMerge w:val="restart"/>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中华人民共和国耕地占用税暂行条例》（国发[1987]27号）；《中华人民共和国城镇土地使用税暂行条例》；《中华人民共和国城镇国有土地使用使用权出让和转让暂行条例》；国家物价局、财政部[1992]价费字597号；国土资源部令第21号通知；[1990]国土[籍]字第93号</w:t>
            </w:r>
          </w:p>
        </w:tc>
      </w:tr>
      <w:tr w:rsidR="00BE5B08" w:rsidRPr="00BE5B08" w:rsidTr="00BE5B08">
        <w:trPr>
          <w:trHeight w:val="1698"/>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（1）土地征用及迁移补偿费</w:t>
            </w:r>
          </w:p>
        </w:tc>
        <w:tc>
          <w:tcPr>
            <w:tcW w:w="5345" w:type="dxa"/>
            <w:gridSpan w:val="18"/>
            <w:vAlign w:val="center"/>
          </w:tcPr>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根据批准的建设用地和临时用地面积，按工程所在地人民政府颁发的费用标准并结合实际情况计算。</w:t>
            </w:r>
          </w:p>
        </w:tc>
        <w:tc>
          <w:tcPr>
            <w:tcW w:w="1716" w:type="dxa"/>
            <w:vMerge/>
            <w:vAlign w:val="center"/>
          </w:tcPr>
          <w:p w:rsidR="0066573B" w:rsidRPr="00BE5B08" w:rsidRDefault="0066573B" w:rsidP="00BE5B08">
            <w:pPr>
              <w:adjustRightInd w:val="0"/>
              <w:rPr>
                <w:rFonts w:ascii="微软雅黑" w:eastAsia="微软雅黑" w:hAnsi="微软雅黑"/>
                <w:szCs w:val="21"/>
              </w:rPr>
            </w:pPr>
          </w:p>
        </w:tc>
      </w:tr>
      <w:tr w:rsidR="00BE5B08" w:rsidRPr="00BE5B08" w:rsidTr="00BE5B08">
        <w:trPr>
          <w:trHeight w:val="155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（2）租地费用</w:t>
            </w:r>
          </w:p>
        </w:tc>
        <w:tc>
          <w:tcPr>
            <w:tcW w:w="5345" w:type="dxa"/>
            <w:gridSpan w:val="18"/>
            <w:vAlign w:val="center"/>
          </w:tcPr>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建设期间支付的租地费用计入土地使用费；生产经营期支付的租地费用计入运营成本。</w:t>
            </w:r>
          </w:p>
        </w:tc>
        <w:tc>
          <w:tcPr>
            <w:tcW w:w="1716" w:type="dxa"/>
            <w:vMerge/>
            <w:vAlign w:val="center"/>
          </w:tcPr>
          <w:p w:rsidR="0066573B" w:rsidRPr="00BE5B08" w:rsidRDefault="0066573B" w:rsidP="00BE5B08">
            <w:pPr>
              <w:adjustRightInd w:val="0"/>
              <w:rPr>
                <w:rFonts w:ascii="微软雅黑" w:eastAsia="微软雅黑" w:hAnsi="微软雅黑"/>
                <w:szCs w:val="21"/>
              </w:rPr>
            </w:pPr>
          </w:p>
        </w:tc>
      </w:tr>
      <w:tr w:rsidR="00BE5B08" w:rsidRPr="00BE5B08" w:rsidTr="00BE5B08">
        <w:trPr>
          <w:trHeight w:val="1393"/>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（3）管线搬迁及补偿费</w:t>
            </w:r>
          </w:p>
        </w:tc>
        <w:tc>
          <w:tcPr>
            <w:tcW w:w="5345" w:type="dxa"/>
            <w:gridSpan w:val="18"/>
            <w:vAlign w:val="center"/>
          </w:tcPr>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根据不同种类市政管线分别按实际搬迁及补偿费用计算。</w:t>
            </w:r>
          </w:p>
        </w:tc>
        <w:tc>
          <w:tcPr>
            <w:tcW w:w="1716" w:type="dxa"/>
            <w:vMerge/>
            <w:vAlign w:val="center"/>
          </w:tcPr>
          <w:p w:rsidR="0066573B" w:rsidRPr="00BE5B08" w:rsidRDefault="0066573B" w:rsidP="00BE5B08">
            <w:pPr>
              <w:adjustRightInd w:val="0"/>
              <w:rPr>
                <w:rFonts w:ascii="微软雅黑" w:eastAsia="微软雅黑" w:hAnsi="微软雅黑"/>
                <w:szCs w:val="21"/>
              </w:rPr>
            </w:pPr>
          </w:p>
        </w:tc>
      </w:tr>
      <w:tr w:rsidR="00BE5B08" w:rsidRPr="00BE5B08" w:rsidTr="00BE5B08">
        <w:trPr>
          <w:trHeight w:val="447"/>
          <w:jc w:val="center"/>
        </w:trPr>
        <w:tc>
          <w:tcPr>
            <w:tcW w:w="776"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w:t>
            </w:r>
          </w:p>
        </w:tc>
        <w:tc>
          <w:tcPr>
            <w:tcW w:w="6945" w:type="dxa"/>
            <w:gridSpan w:val="20"/>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b/>
                <w:szCs w:val="21"/>
              </w:rPr>
              <w:t>建设管理费</w:t>
            </w:r>
          </w:p>
        </w:tc>
        <w:tc>
          <w:tcPr>
            <w:tcW w:w="1716" w:type="dxa"/>
            <w:vMerge w:val="restart"/>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《基本建设财务管理规定》（</w:t>
            </w:r>
            <w:proofErr w:type="gramStart"/>
            <w:r w:rsidRPr="00BE5B08">
              <w:rPr>
                <w:rFonts w:ascii="微软雅黑" w:eastAsia="微软雅黑" w:hAnsi="微软雅黑"/>
                <w:szCs w:val="21"/>
              </w:rPr>
              <w:t>财政部财建</w:t>
            </w:r>
            <w:proofErr w:type="gramEnd"/>
            <w:r w:rsidRPr="00BE5B08">
              <w:rPr>
                <w:rFonts w:ascii="微软雅黑" w:eastAsia="微软雅黑" w:hAnsi="微软雅黑"/>
                <w:szCs w:val="21"/>
              </w:rPr>
              <w:t>[2002]394号）</w:t>
            </w:r>
          </w:p>
        </w:tc>
      </w:tr>
      <w:tr w:rsidR="00BE5B08" w:rsidRPr="00BE5B08" w:rsidTr="00BE5B08">
        <w:trPr>
          <w:trHeight w:val="1104"/>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（1）建设单位管理费</w:t>
            </w:r>
          </w:p>
        </w:tc>
        <w:tc>
          <w:tcPr>
            <w:tcW w:w="5345" w:type="dxa"/>
            <w:gridSpan w:val="18"/>
            <w:vAlign w:val="center"/>
          </w:tcPr>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在工程可行性研究阶段，可按工程总投资（不包括建设单位管理费本身）分档计算</w:t>
            </w:r>
          </w:p>
          <w:p w:rsidR="0066573B" w:rsidRPr="00BE5B08" w:rsidRDefault="0066573B" w:rsidP="00BE5B08">
            <w:pPr>
              <w:adjustRightInd w:val="0"/>
              <w:ind w:firstLineChars="1100" w:firstLine="2310"/>
              <w:jc w:val="right"/>
              <w:rPr>
                <w:rFonts w:ascii="微软雅黑" w:eastAsia="微软雅黑" w:hAnsi="微软雅黑"/>
                <w:szCs w:val="21"/>
              </w:rPr>
            </w:pPr>
            <w:r w:rsidRPr="00BE5B08">
              <w:rPr>
                <w:rFonts w:ascii="微软雅黑" w:eastAsia="微软雅黑" w:hAnsi="微软雅黑"/>
                <w:szCs w:val="21"/>
              </w:rPr>
              <w:t>单位：万元</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326" w:type="dxa"/>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工程总投资</w:t>
            </w:r>
          </w:p>
        </w:tc>
        <w:tc>
          <w:tcPr>
            <w:tcW w:w="796"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费率</w:t>
            </w:r>
          </w:p>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w:t>
            </w:r>
          </w:p>
        </w:tc>
        <w:tc>
          <w:tcPr>
            <w:tcW w:w="1115"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工程</w:t>
            </w:r>
          </w:p>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总投资</w:t>
            </w:r>
          </w:p>
        </w:tc>
        <w:tc>
          <w:tcPr>
            <w:tcW w:w="3708" w:type="dxa"/>
            <w:gridSpan w:val="1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建设单位管理费</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69"/>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326"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1000以下</w:t>
            </w:r>
          </w:p>
        </w:tc>
        <w:tc>
          <w:tcPr>
            <w:tcW w:w="796"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1.5</w:t>
            </w:r>
          </w:p>
        </w:tc>
        <w:tc>
          <w:tcPr>
            <w:tcW w:w="1115"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1000</w:t>
            </w:r>
          </w:p>
        </w:tc>
        <w:tc>
          <w:tcPr>
            <w:tcW w:w="3708" w:type="dxa"/>
            <w:gridSpan w:val="13"/>
            <w:vAlign w:val="center"/>
          </w:tcPr>
          <w:p w:rsidR="0066573B" w:rsidRPr="00BE5B08" w:rsidRDefault="0066573B" w:rsidP="00BE5B08">
            <w:pPr>
              <w:adjustRightInd w:val="0"/>
              <w:rPr>
                <w:rFonts w:ascii="微软雅黑" w:eastAsia="微软雅黑" w:hAnsi="微软雅黑"/>
                <w:sz w:val="18"/>
                <w:szCs w:val="18"/>
              </w:rPr>
            </w:pPr>
            <w:r w:rsidRPr="00BE5B08">
              <w:rPr>
                <w:rFonts w:ascii="微软雅黑" w:eastAsia="微软雅黑" w:hAnsi="微软雅黑"/>
                <w:sz w:val="18"/>
                <w:szCs w:val="18"/>
              </w:rPr>
              <w:t>1000×1.5%=15</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69"/>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326"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1001～5000</w:t>
            </w:r>
          </w:p>
        </w:tc>
        <w:tc>
          <w:tcPr>
            <w:tcW w:w="796"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1.2</w:t>
            </w:r>
          </w:p>
        </w:tc>
        <w:tc>
          <w:tcPr>
            <w:tcW w:w="1115"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5000</w:t>
            </w:r>
          </w:p>
        </w:tc>
        <w:tc>
          <w:tcPr>
            <w:tcW w:w="3708" w:type="dxa"/>
            <w:gridSpan w:val="13"/>
            <w:vAlign w:val="center"/>
          </w:tcPr>
          <w:p w:rsidR="0066573B" w:rsidRPr="00BE5B08" w:rsidRDefault="0066573B" w:rsidP="00BE5B08">
            <w:pPr>
              <w:adjustRightInd w:val="0"/>
              <w:rPr>
                <w:rFonts w:ascii="微软雅黑" w:eastAsia="微软雅黑" w:hAnsi="微软雅黑"/>
                <w:sz w:val="18"/>
                <w:szCs w:val="18"/>
              </w:rPr>
            </w:pPr>
            <w:r w:rsidRPr="00BE5B08">
              <w:rPr>
                <w:rFonts w:ascii="微软雅黑" w:eastAsia="微软雅黑" w:hAnsi="微软雅黑"/>
                <w:sz w:val="18"/>
                <w:szCs w:val="18"/>
              </w:rPr>
              <w:t>15+（5000-1000）× 1.2%=63</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69"/>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326"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5001～10000</w:t>
            </w:r>
          </w:p>
        </w:tc>
        <w:tc>
          <w:tcPr>
            <w:tcW w:w="796"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w:t>
            </w:r>
          </w:p>
        </w:tc>
        <w:tc>
          <w:tcPr>
            <w:tcW w:w="1115"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10000</w:t>
            </w:r>
          </w:p>
        </w:tc>
        <w:tc>
          <w:tcPr>
            <w:tcW w:w="3708" w:type="dxa"/>
            <w:gridSpan w:val="13"/>
            <w:vAlign w:val="center"/>
          </w:tcPr>
          <w:p w:rsidR="0066573B" w:rsidRPr="00BE5B08" w:rsidRDefault="0066573B" w:rsidP="00BE5B08">
            <w:pPr>
              <w:adjustRightInd w:val="0"/>
              <w:rPr>
                <w:rFonts w:ascii="微软雅黑" w:eastAsia="微软雅黑" w:hAnsi="微软雅黑"/>
                <w:sz w:val="18"/>
                <w:szCs w:val="18"/>
              </w:rPr>
            </w:pPr>
            <w:r w:rsidRPr="00BE5B08">
              <w:rPr>
                <w:rFonts w:ascii="微软雅黑" w:eastAsia="微软雅黑" w:hAnsi="微软雅黑"/>
                <w:sz w:val="18"/>
                <w:szCs w:val="18"/>
              </w:rPr>
              <w:t>63+（10000-5000）× 1%=113</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69"/>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326"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10001～50000</w:t>
            </w:r>
          </w:p>
        </w:tc>
        <w:tc>
          <w:tcPr>
            <w:tcW w:w="796"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0.8</w:t>
            </w:r>
          </w:p>
        </w:tc>
        <w:tc>
          <w:tcPr>
            <w:tcW w:w="1115"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50000</w:t>
            </w:r>
          </w:p>
        </w:tc>
        <w:tc>
          <w:tcPr>
            <w:tcW w:w="3708" w:type="dxa"/>
            <w:gridSpan w:val="13"/>
            <w:vAlign w:val="center"/>
          </w:tcPr>
          <w:p w:rsidR="0066573B" w:rsidRPr="00BE5B08" w:rsidRDefault="0066573B" w:rsidP="00BE5B08">
            <w:pPr>
              <w:adjustRightInd w:val="0"/>
              <w:rPr>
                <w:rFonts w:ascii="微软雅黑" w:eastAsia="微软雅黑" w:hAnsi="微软雅黑"/>
                <w:sz w:val="18"/>
                <w:szCs w:val="18"/>
              </w:rPr>
            </w:pPr>
            <w:r w:rsidRPr="00BE5B08">
              <w:rPr>
                <w:rFonts w:ascii="微软雅黑" w:eastAsia="微软雅黑" w:hAnsi="微软雅黑"/>
                <w:sz w:val="18"/>
                <w:szCs w:val="18"/>
              </w:rPr>
              <w:t>113+（50000-10000）× 0.8%=433</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69"/>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326"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50001～100000</w:t>
            </w:r>
          </w:p>
        </w:tc>
        <w:tc>
          <w:tcPr>
            <w:tcW w:w="796"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0.5</w:t>
            </w:r>
          </w:p>
        </w:tc>
        <w:tc>
          <w:tcPr>
            <w:tcW w:w="1115"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100000</w:t>
            </w:r>
          </w:p>
        </w:tc>
        <w:tc>
          <w:tcPr>
            <w:tcW w:w="3708" w:type="dxa"/>
            <w:gridSpan w:val="13"/>
            <w:vAlign w:val="center"/>
          </w:tcPr>
          <w:p w:rsidR="0066573B" w:rsidRPr="00BE5B08" w:rsidRDefault="0066573B" w:rsidP="00BE5B08">
            <w:pPr>
              <w:adjustRightInd w:val="0"/>
              <w:rPr>
                <w:rFonts w:ascii="微软雅黑" w:eastAsia="微软雅黑" w:hAnsi="微软雅黑"/>
                <w:sz w:val="18"/>
                <w:szCs w:val="18"/>
              </w:rPr>
            </w:pPr>
            <w:r w:rsidRPr="00BE5B08">
              <w:rPr>
                <w:rFonts w:ascii="微软雅黑" w:eastAsia="微软雅黑" w:hAnsi="微软雅黑"/>
                <w:sz w:val="18"/>
                <w:szCs w:val="18"/>
              </w:rPr>
              <w:t>433+（100000-50000）× 0.5%=683</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69"/>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326" w:type="dxa"/>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100001～200000</w:t>
            </w:r>
          </w:p>
        </w:tc>
        <w:tc>
          <w:tcPr>
            <w:tcW w:w="796"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0.2</w:t>
            </w:r>
          </w:p>
        </w:tc>
        <w:tc>
          <w:tcPr>
            <w:tcW w:w="1115"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200000</w:t>
            </w:r>
          </w:p>
        </w:tc>
        <w:tc>
          <w:tcPr>
            <w:tcW w:w="3708" w:type="dxa"/>
            <w:gridSpan w:val="13"/>
            <w:vAlign w:val="center"/>
          </w:tcPr>
          <w:p w:rsidR="0066573B" w:rsidRPr="00BE5B08" w:rsidRDefault="0066573B" w:rsidP="00BE5B08">
            <w:pPr>
              <w:adjustRightInd w:val="0"/>
              <w:spacing w:line="240" w:lineRule="exact"/>
              <w:rPr>
                <w:rFonts w:ascii="微软雅黑" w:eastAsia="微软雅黑" w:hAnsi="微软雅黑"/>
                <w:sz w:val="18"/>
                <w:szCs w:val="18"/>
              </w:rPr>
            </w:pPr>
            <w:r w:rsidRPr="00BE5B08">
              <w:rPr>
                <w:rFonts w:ascii="微软雅黑" w:eastAsia="微软雅黑" w:hAnsi="微软雅黑"/>
                <w:sz w:val="18"/>
                <w:szCs w:val="18"/>
              </w:rPr>
              <w:t>683+（200000-100000）× 0.2%=883</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69"/>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326"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200000以上</w:t>
            </w:r>
          </w:p>
        </w:tc>
        <w:tc>
          <w:tcPr>
            <w:tcW w:w="796"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0.1</w:t>
            </w:r>
          </w:p>
        </w:tc>
        <w:tc>
          <w:tcPr>
            <w:tcW w:w="1115"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280000</w:t>
            </w:r>
          </w:p>
        </w:tc>
        <w:tc>
          <w:tcPr>
            <w:tcW w:w="3708" w:type="dxa"/>
            <w:gridSpan w:val="13"/>
            <w:vAlign w:val="center"/>
          </w:tcPr>
          <w:p w:rsidR="0066573B" w:rsidRPr="00BE5B08" w:rsidRDefault="0066573B" w:rsidP="00BE5B08">
            <w:pPr>
              <w:adjustRightInd w:val="0"/>
              <w:rPr>
                <w:rFonts w:ascii="微软雅黑" w:eastAsia="微软雅黑" w:hAnsi="微软雅黑"/>
                <w:sz w:val="18"/>
                <w:szCs w:val="18"/>
              </w:rPr>
            </w:pPr>
            <w:r w:rsidRPr="00BE5B08">
              <w:rPr>
                <w:rFonts w:ascii="微软雅黑" w:eastAsia="微软雅黑" w:hAnsi="微软雅黑"/>
                <w:sz w:val="18"/>
                <w:szCs w:val="18"/>
              </w:rPr>
              <w:t>883+（280000-200000）× 0.1%=963</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69"/>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326"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注：</w:t>
            </w:r>
          </w:p>
        </w:tc>
        <w:tc>
          <w:tcPr>
            <w:tcW w:w="5619" w:type="dxa"/>
            <w:gridSpan w:val="19"/>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若为改造或扩建项目，建设单位管理费标准适当减低</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（2）工程质量监督费</w:t>
            </w:r>
          </w:p>
        </w:tc>
        <w:tc>
          <w:tcPr>
            <w:tcW w:w="5345" w:type="dxa"/>
            <w:gridSpan w:val="18"/>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按城市规模、工程性质的不同计费</w:t>
            </w:r>
          </w:p>
        </w:tc>
        <w:tc>
          <w:tcPr>
            <w:tcW w:w="1716" w:type="dxa"/>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按国家或主管部门发布的现行工程质量监督费有关</w:t>
            </w:r>
            <w:proofErr w:type="gramStart"/>
            <w:r w:rsidRPr="00BE5B08">
              <w:rPr>
                <w:rFonts w:ascii="微软雅黑" w:eastAsia="微软雅黑" w:hAnsi="微软雅黑"/>
                <w:szCs w:val="21"/>
              </w:rPr>
              <w:t>规定估列</w:t>
            </w:r>
            <w:proofErr w:type="gramEnd"/>
          </w:p>
        </w:tc>
      </w:tr>
      <w:tr w:rsidR="00BE5B08" w:rsidRPr="00BE5B08" w:rsidTr="00BE5B08">
        <w:trPr>
          <w:trHeight w:val="769"/>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（3）建设工程监理费</w:t>
            </w:r>
          </w:p>
        </w:tc>
        <w:tc>
          <w:tcPr>
            <w:tcW w:w="5345" w:type="dxa"/>
            <w:gridSpan w:val="18"/>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按工程费用+联合试运转费用之和的投资额计算</w:t>
            </w:r>
          </w:p>
          <w:p w:rsidR="0066573B" w:rsidRPr="00BE5B08" w:rsidRDefault="0066573B" w:rsidP="00BE5B08">
            <w:pPr>
              <w:adjustRightInd w:val="0"/>
              <w:ind w:firstLineChars="100" w:firstLine="210"/>
              <w:jc w:val="right"/>
              <w:rPr>
                <w:rFonts w:ascii="微软雅黑" w:eastAsia="微软雅黑" w:hAnsi="微软雅黑"/>
                <w:szCs w:val="21"/>
              </w:rPr>
            </w:pPr>
            <w:r w:rsidRPr="00BE5B08">
              <w:rPr>
                <w:rFonts w:ascii="微软雅黑" w:eastAsia="微软雅黑" w:hAnsi="微软雅黑"/>
                <w:szCs w:val="21"/>
              </w:rPr>
              <w:t>单位：万元</w:t>
            </w:r>
          </w:p>
        </w:tc>
        <w:tc>
          <w:tcPr>
            <w:tcW w:w="1716" w:type="dxa"/>
            <w:vMerge w:val="restart"/>
            <w:vAlign w:val="center"/>
          </w:tcPr>
          <w:p w:rsidR="0066573B" w:rsidRPr="00BE5B08" w:rsidRDefault="0066573B" w:rsidP="00BE5B08">
            <w:pPr>
              <w:adjustRightInd w:val="0"/>
              <w:ind w:firstLineChars="100" w:firstLine="210"/>
              <w:rPr>
                <w:rFonts w:ascii="微软雅黑" w:eastAsia="微软雅黑" w:hAnsi="微软雅黑"/>
                <w:szCs w:val="21"/>
              </w:rPr>
            </w:pPr>
            <w:r w:rsidRPr="00BE5B08">
              <w:rPr>
                <w:rFonts w:ascii="微软雅黑" w:eastAsia="微软雅黑" w:hAnsi="微软雅黑"/>
                <w:szCs w:val="21"/>
              </w:rPr>
              <w:t>《建设工程监理与相关服务收</w:t>
            </w:r>
            <w:r w:rsidRPr="00BE5B08">
              <w:rPr>
                <w:rFonts w:ascii="微软雅黑" w:eastAsia="微软雅黑" w:hAnsi="微软雅黑"/>
                <w:szCs w:val="21"/>
              </w:rPr>
              <w:lastRenderedPageBreak/>
              <w:t>费管理规定》（</w:t>
            </w:r>
            <w:proofErr w:type="gramStart"/>
            <w:r w:rsidRPr="00BE5B08">
              <w:rPr>
                <w:rFonts w:ascii="微软雅黑" w:eastAsia="微软雅黑" w:hAnsi="微软雅黑"/>
                <w:szCs w:val="21"/>
              </w:rPr>
              <w:t>国家发改委</w:t>
            </w:r>
            <w:proofErr w:type="gramEnd"/>
            <w:r w:rsidRPr="00BE5B08">
              <w:rPr>
                <w:rFonts w:ascii="微软雅黑" w:eastAsia="微软雅黑" w:hAnsi="微软雅黑"/>
                <w:szCs w:val="21"/>
              </w:rPr>
              <w:t>、建设部</w:t>
            </w:r>
            <w:proofErr w:type="gramStart"/>
            <w:r w:rsidRPr="00BE5B08">
              <w:rPr>
                <w:rFonts w:ascii="微软雅黑" w:eastAsia="微软雅黑" w:hAnsi="微软雅黑"/>
                <w:szCs w:val="21"/>
              </w:rPr>
              <w:t>发改价格</w:t>
            </w:r>
            <w:proofErr w:type="gramEnd"/>
            <w:r w:rsidRPr="00BE5B08">
              <w:rPr>
                <w:rFonts w:ascii="微软雅黑" w:eastAsia="微软雅黑" w:hAnsi="微软雅黑"/>
                <w:szCs w:val="21"/>
              </w:rPr>
              <w:t>[2007]670号）</w:t>
            </w:r>
          </w:p>
        </w:tc>
      </w:tr>
      <w:tr w:rsidR="00BE5B08" w:rsidRPr="00BE5B08" w:rsidTr="00BE5B08">
        <w:trPr>
          <w:trHeight w:val="765"/>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工程费+联合试运转费</w:t>
            </w:r>
            <w:r w:rsidRPr="00BE5B08">
              <w:rPr>
                <w:rFonts w:ascii="微软雅黑" w:eastAsia="微软雅黑" w:hAnsi="微软雅黑" w:hint="eastAsia"/>
                <w:szCs w:val="21"/>
              </w:rPr>
              <w:t>（基数）</w:t>
            </w:r>
          </w:p>
        </w:tc>
        <w:tc>
          <w:tcPr>
            <w:tcW w:w="2229" w:type="dxa"/>
            <w:gridSpan w:val="8"/>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施工监理</w:t>
            </w:r>
            <w:r w:rsidRPr="00BE5B08">
              <w:rPr>
                <w:rFonts w:ascii="微软雅黑" w:eastAsia="微软雅黑" w:hAnsi="微软雅黑" w:hint="eastAsia"/>
                <w:szCs w:val="21"/>
              </w:rPr>
              <w:t>费</w:t>
            </w:r>
          </w:p>
        </w:tc>
        <w:tc>
          <w:tcPr>
            <w:tcW w:w="3116" w:type="dxa"/>
            <w:gridSpan w:val="10"/>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备注</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5276"/>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500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3000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5000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8000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20000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40000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60000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80000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100000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200000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400000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600000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800000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1000000</w:t>
            </w:r>
          </w:p>
        </w:tc>
        <w:tc>
          <w:tcPr>
            <w:tcW w:w="2229" w:type="dxa"/>
            <w:gridSpan w:val="8"/>
            <w:vAlign w:val="center"/>
          </w:tcPr>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16.5</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30.1</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78.1</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120.8</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181.0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218.6</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393.4</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708.2</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991.4</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1255.8</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1507.0</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2712.5</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4882.6</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6835.6</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8658.4</w:t>
            </w:r>
          </w:p>
          <w:p w:rsidR="0066573B" w:rsidRPr="00BE5B08" w:rsidRDefault="0066573B" w:rsidP="00BE5B08">
            <w:pPr>
              <w:adjustRightInd w:val="0"/>
              <w:jc w:val="center"/>
              <w:rPr>
                <w:rFonts w:ascii="微软雅黑" w:eastAsia="微软雅黑" w:hAnsi="微软雅黑"/>
                <w:sz w:val="20"/>
                <w:szCs w:val="20"/>
              </w:rPr>
            </w:pPr>
            <w:r w:rsidRPr="00BE5B08">
              <w:rPr>
                <w:rFonts w:ascii="微软雅黑" w:eastAsia="微软雅黑" w:hAnsi="微软雅黑"/>
                <w:sz w:val="20"/>
                <w:szCs w:val="20"/>
              </w:rPr>
              <w:t>10390.1</w:t>
            </w:r>
          </w:p>
        </w:tc>
        <w:tc>
          <w:tcPr>
            <w:tcW w:w="3116" w:type="dxa"/>
            <w:gridSpan w:val="10"/>
            <w:vAlign w:val="center"/>
          </w:tcPr>
          <w:p w:rsidR="0066573B" w:rsidRPr="00BE5B08" w:rsidRDefault="0066573B" w:rsidP="00BE5B08">
            <w:pPr>
              <w:adjustRightInd w:val="0"/>
              <w:ind w:firstLineChars="200" w:firstLine="420"/>
              <w:rPr>
                <w:rFonts w:ascii="微软雅黑" w:eastAsia="微软雅黑" w:hAnsi="微软雅黑"/>
                <w:szCs w:val="21"/>
              </w:rPr>
            </w:pPr>
            <w:r w:rsidRPr="00BE5B08">
              <w:rPr>
                <w:rFonts w:ascii="微软雅黑" w:eastAsia="微软雅黑" w:hAnsi="微软雅黑"/>
                <w:szCs w:val="21"/>
              </w:rPr>
              <w:t>①工程专业、复杂程度调整系数等见有关文件规定。</w:t>
            </w:r>
          </w:p>
          <w:p w:rsidR="0066573B" w:rsidRPr="00BE5B08" w:rsidRDefault="0066573B" w:rsidP="00BE5B08">
            <w:pPr>
              <w:adjustRightInd w:val="0"/>
              <w:ind w:firstLineChars="200" w:firstLine="420"/>
              <w:rPr>
                <w:rFonts w:ascii="微软雅黑" w:eastAsia="微软雅黑" w:hAnsi="微软雅黑"/>
                <w:szCs w:val="21"/>
              </w:rPr>
            </w:pPr>
            <w:r w:rsidRPr="00BE5B08">
              <w:rPr>
                <w:rFonts w:ascii="微软雅黑" w:eastAsia="微软雅黑" w:hAnsi="微软雅黑"/>
                <w:szCs w:val="21"/>
              </w:rPr>
              <w:t>②其他阶段相关服务费一般按相关服务工作所需工作日计算。</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786"/>
          <w:jc w:val="center"/>
        </w:trPr>
        <w:tc>
          <w:tcPr>
            <w:tcW w:w="776"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3</w:t>
            </w:r>
          </w:p>
        </w:tc>
        <w:tc>
          <w:tcPr>
            <w:tcW w:w="1600" w:type="dxa"/>
            <w:gridSpan w:val="2"/>
            <w:vMerge w:val="restart"/>
            <w:vAlign w:val="center"/>
          </w:tcPr>
          <w:p w:rsidR="0066573B" w:rsidRPr="00BE5B08" w:rsidRDefault="0066573B" w:rsidP="00BE5B08">
            <w:pPr>
              <w:adjustRightInd w:val="0"/>
              <w:jc w:val="center"/>
              <w:rPr>
                <w:rFonts w:ascii="微软雅黑" w:eastAsia="微软雅黑" w:hAnsi="微软雅黑"/>
                <w:b/>
                <w:szCs w:val="21"/>
              </w:rPr>
            </w:pPr>
            <w:r w:rsidRPr="00BE5B08">
              <w:rPr>
                <w:rFonts w:ascii="微软雅黑" w:eastAsia="微软雅黑" w:hAnsi="微软雅黑"/>
                <w:b/>
                <w:szCs w:val="21"/>
              </w:rPr>
              <w:t>建设项目前期工作咨询费</w:t>
            </w:r>
          </w:p>
        </w:tc>
        <w:tc>
          <w:tcPr>
            <w:tcW w:w="5345" w:type="dxa"/>
            <w:gridSpan w:val="18"/>
            <w:vAlign w:val="center"/>
          </w:tcPr>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按建设项目估算投资额分档收费标准</w:t>
            </w:r>
          </w:p>
          <w:p w:rsidR="0066573B" w:rsidRPr="00BE5B08" w:rsidRDefault="0066573B" w:rsidP="00BE5B08">
            <w:pPr>
              <w:adjustRightInd w:val="0"/>
              <w:jc w:val="right"/>
              <w:rPr>
                <w:rFonts w:ascii="微软雅黑" w:eastAsia="微软雅黑" w:hAnsi="微软雅黑"/>
                <w:szCs w:val="21"/>
              </w:rPr>
            </w:pPr>
            <w:r w:rsidRPr="00BE5B08">
              <w:rPr>
                <w:rFonts w:ascii="微软雅黑" w:eastAsia="微软雅黑" w:hAnsi="微软雅黑"/>
                <w:szCs w:val="21"/>
              </w:rPr>
              <w:t>单位：万元</w:t>
            </w:r>
          </w:p>
        </w:tc>
        <w:tc>
          <w:tcPr>
            <w:tcW w:w="1716" w:type="dxa"/>
            <w:vMerge w:val="restart"/>
            <w:vAlign w:val="center"/>
          </w:tcPr>
          <w:p w:rsidR="0066573B" w:rsidRPr="00BE5B08" w:rsidRDefault="0066573B" w:rsidP="00BE5B08">
            <w:pPr>
              <w:adjustRightInd w:val="0"/>
              <w:ind w:firstLineChars="100" w:firstLine="200"/>
              <w:rPr>
                <w:rFonts w:ascii="微软雅黑" w:eastAsia="微软雅黑" w:hAnsi="微软雅黑"/>
                <w:szCs w:val="21"/>
              </w:rPr>
            </w:pPr>
            <w:r w:rsidRPr="00BE5B08">
              <w:rPr>
                <w:rFonts w:ascii="微软雅黑" w:eastAsia="微软雅黑" w:hAnsi="微软雅黑"/>
                <w:sz w:val="20"/>
                <w:szCs w:val="20"/>
              </w:rPr>
              <w:t>《建设项目前期工作咨询收费暂行规定》（国家计委计价格</w:t>
            </w:r>
            <w:r w:rsidRPr="00BE5B08">
              <w:rPr>
                <w:rFonts w:ascii="微软雅黑" w:eastAsia="微软雅黑" w:hAnsi="微软雅黑"/>
                <w:szCs w:val="21"/>
              </w:rPr>
              <w:t>[1999]1283号）</w:t>
            </w:r>
          </w:p>
          <w:p w:rsidR="0066573B" w:rsidRPr="00BE5B08" w:rsidRDefault="0066573B" w:rsidP="00BE5B08">
            <w:pPr>
              <w:adjustRightInd w:val="0"/>
              <w:ind w:firstLineChars="100" w:firstLine="210"/>
              <w:rPr>
                <w:rFonts w:ascii="微软雅黑" w:eastAsia="微软雅黑" w:hAnsi="微软雅黑"/>
                <w:szCs w:val="21"/>
              </w:rPr>
            </w:pPr>
          </w:p>
        </w:tc>
      </w:tr>
      <w:tr w:rsidR="00BE5B08" w:rsidRPr="00BE5B08" w:rsidTr="00BE5B08">
        <w:trPr>
          <w:trHeight w:val="68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84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项 目</w:t>
            </w:r>
          </w:p>
        </w:tc>
        <w:tc>
          <w:tcPr>
            <w:tcW w:w="78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3000</w:t>
            </w:r>
          </w:p>
        </w:tc>
        <w:tc>
          <w:tcPr>
            <w:tcW w:w="669" w:type="dxa"/>
            <w:gridSpan w:val="4"/>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10000</w:t>
            </w:r>
          </w:p>
        </w:tc>
        <w:tc>
          <w:tcPr>
            <w:tcW w:w="678" w:type="dxa"/>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50000</w:t>
            </w:r>
          </w:p>
        </w:tc>
        <w:tc>
          <w:tcPr>
            <w:tcW w:w="70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100000</w:t>
            </w:r>
          </w:p>
        </w:tc>
        <w:tc>
          <w:tcPr>
            <w:tcW w:w="854"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500000</w:t>
            </w:r>
          </w:p>
        </w:tc>
        <w:tc>
          <w:tcPr>
            <w:tcW w:w="79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500000以上</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68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84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编制建议书</w:t>
            </w:r>
          </w:p>
        </w:tc>
        <w:tc>
          <w:tcPr>
            <w:tcW w:w="78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6</w:t>
            </w:r>
          </w:p>
        </w:tc>
        <w:tc>
          <w:tcPr>
            <w:tcW w:w="669" w:type="dxa"/>
            <w:gridSpan w:val="4"/>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14</w:t>
            </w:r>
          </w:p>
        </w:tc>
        <w:tc>
          <w:tcPr>
            <w:tcW w:w="678" w:type="dxa"/>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37</w:t>
            </w:r>
          </w:p>
        </w:tc>
        <w:tc>
          <w:tcPr>
            <w:tcW w:w="70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55</w:t>
            </w:r>
          </w:p>
        </w:tc>
        <w:tc>
          <w:tcPr>
            <w:tcW w:w="854"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100</w:t>
            </w:r>
          </w:p>
        </w:tc>
        <w:tc>
          <w:tcPr>
            <w:tcW w:w="79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125</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68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84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编制可</w:t>
            </w:r>
            <w:proofErr w:type="gramStart"/>
            <w:r w:rsidRPr="00BE5B08">
              <w:rPr>
                <w:rFonts w:ascii="微软雅黑" w:eastAsia="微软雅黑" w:hAnsi="微软雅黑"/>
                <w:sz w:val="18"/>
                <w:szCs w:val="18"/>
              </w:rPr>
              <w:t>研</w:t>
            </w:r>
            <w:proofErr w:type="gramEnd"/>
            <w:r w:rsidRPr="00BE5B08">
              <w:rPr>
                <w:rFonts w:ascii="微软雅黑" w:eastAsia="微软雅黑" w:hAnsi="微软雅黑"/>
                <w:sz w:val="18"/>
                <w:szCs w:val="18"/>
              </w:rPr>
              <w:t>报告</w:t>
            </w:r>
          </w:p>
        </w:tc>
        <w:tc>
          <w:tcPr>
            <w:tcW w:w="78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12</w:t>
            </w:r>
          </w:p>
        </w:tc>
        <w:tc>
          <w:tcPr>
            <w:tcW w:w="669" w:type="dxa"/>
            <w:gridSpan w:val="4"/>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28</w:t>
            </w:r>
          </w:p>
        </w:tc>
        <w:tc>
          <w:tcPr>
            <w:tcW w:w="678" w:type="dxa"/>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75</w:t>
            </w:r>
          </w:p>
        </w:tc>
        <w:tc>
          <w:tcPr>
            <w:tcW w:w="70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110</w:t>
            </w:r>
          </w:p>
        </w:tc>
        <w:tc>
          <w:tcPr>
            <w:tcW w:w="854"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200</w:t>
            </w:r>
          </w:p>
        </w:tc>
        <w:tc>
          <w:tcPr>
            <w:tcW w:w="79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250</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68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84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评估建议书</w:t>
            </w:r>
          </w:p>
        </w:tc>
        <w:tc>
          <w:tcPr>
            <w:tcW w:w="78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4</w:t>
            </w:r>
          </w:p>
        </w:tc>
        <w:tc>
          <w:tcPr>
            <w:tcW w:w="669" w:type="dxa"/>
            <w:gridSpan w:val="4"/>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8</w:t>
            </w:r>
          </w:p>
        </w:tc>
        <w:tc>
          <w:tcPr>
            <w:tcW w:w="678" w:type="dxa"/>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12</w:t>
            </w:r>
          </w:p>
        </w:tc>
        <w:tc>
          <w:tcPr>
            <w:tcW w:w="70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15</w:t>
            </w:r>
          </w:p>
        </w:tc>
        <w:tc>
          <w:tcPr>
            <w:tcW w:w="854"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17</w:t>
            </w:r>
          </w:p>
        </w:tc>
        <w:tc>
          <w:tcPr>
            <w:tcW w:w="79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20</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68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84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评估可</w:t>
            </w:r>
            <w:proofErr w:type="gramStart"/>
            <w:r w:rsidRPr="00BE5B08">
              <w:rPr>
                <w:rFonts w:ascii="微软雅黑" w:eastAsia="微软雅黑" w:hAnsi="微软雅黑"/>
                <w:sz w:val="18"/>
                <w:szCs w:val="18"/>
              </w:rPr>
              <w:t>研</w:t>
            </w:r>
            <w:proofErr w:type="gramEnd"/>
            <w:r w:rsidRPr="00BE5B08">
              <w:rPr>
                <w:rFonts w:ascii="微软雅黑" w:eastAsia="微软雅黑" w:hAnsi="微软雅黑"/>
                <w:sz w:val="18"/>
                <w:szCs w:val="18"/>
              </w:rPr>
              <w:t>报告</w:t>
            </w:r>
          </w:p>
        </w:tc>
        <w:tc>
          <w:tcPr>
            <w:tcW w:w="78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5</w:t>
            </w:r>
          </w:p>
        </w:tc>
        <w:tc>
          <w:tcPr>
            <w:tcW w:w="669" w:type="dxa"/>
            <w:gridSpan w:val="4"/>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10</w:t>
            </w:r>
          </w:p>
        </w:tc>
        <w:tc>
          <w:tcPr>
            <w:tcW w:w="678" w:type="dxa"/>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15</w:t>
            </w:r>
          </w:p>
        </w:tc>
        <w:tc>
          <w:tcPr>
            <w:tcW w:w="709"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20</w:t>
            </w:r>
          </w:p>
        </w:tc>
        <w:tc>
          <w:tcPr>
            <w:tcW w:w="854" w:type="dxa"/>
            <w:gridSpan w:val="3"/>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25</w:t>
            </w:r>
          </w:p>
        </w:tc>
        <w:tc>
          <w:tcPr>
            <w:tcW w:w="798" w:type="dxa"/>
            <w:gridSpan w:val="2"/>
            <w:vAlign w:val="center"/>
          </w:tcPr>
          <w:p w:rsidR="0066573B" w:rsidRPr="00BE5B08" w:rsidRDefault="0066573B" w:rsidP="00BE5B08">
            <w:pPr>
              <w:adjustRightInd w:val="0"/>
              <w:spacing w:line="240" w:lineRule="exact"/>
              <w:jc w:val="center"/>
              <w:rPr>
                <w:rFonts w:ascii="微软雅黑" w:eastAsia="微软雅黑" w:hAnsi="微软雅黑"/>
                <w:sz w:val="18"/>
                <w:szCs w:val="18"/>
              </w:rPr>
            </w:pPr>
            <w:r w:rsidRPr="00BE5B08">
              <w:rPr>
                <w:rFonts w:ascii="微软雅黑" w:eastAsia="微软雅黑" w:hAnsi="微软雅黑"/>
                <w:sz w:val="18"/>
                <w:szCs w:val="18"/>
              </w:rPr>
              <w:t>35</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5345" w:type="dxa"/>
            <w:gridSpan w:val="18"/>
            <w:vAlign w:val="center"/>
          </w:tcPr>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注：1</w:t>
            </w:r>
            <w:r w:rsidRPr="00BE5B08">
              <w:rPr>
                <w:rFonts w:ascii="微软雅黑" w:eastAsia="微软雅黑" w:hAnsi="微软雅黑" w:hint="eastAsia"/>
                <w:szCs w:val="21"/>
              </w:rPr>
              <w:t>．</w:t>
            </w:r>
            <w:r w:rsidRPr="00BE5B08">
              <w:rPr>
                <w:rFonts w:ascii="微软雅黑" w:eastAsia="微软雅黑" w:hAnsi="微软雅黑"/>
                <w:szCs w:val="21"/>
              </w:rPr>
              <w:t>建设项目估算投资额是指项目建议书或可行性报告的估算投资额。</w:t>
            </w:r>
          </w:p>
          <w:p w:rsidR="0066573B" w:rsidRPr="00BE5B08" w:rsidRDefault="0066573B" w:rsidP="00BE5B08">
            <w:pPr>
              <w:adjustRightInd w:val="0"/>
              <w:ind w:firstLineChars="200" w:firstLine="420"/>
              <w:rPr>
                <w:rFonts w:ascii="微软雅黑" w:eastAsia="微软雅黑" w:hAnsi="微软雅黑"/>
                <w:szCs w:val="21"/>
              </w:rPr>
            </w:pPr>
            <w:r w:rsidRPr="00BE5B08">
              <w:rPr>
                <w:rFonts w:ascii="微软雅黑" w:eastAsia="微软雅黑" w:hAnsi="微软雅黑"/>
                <w:szCs w:val="21"/>
              </w:rPr>
              <w:t>2</w:t>
            </w:r>
            <w:r w:rsidRPr="00BE5B08">
              <w:rPr>
                <w:rFonts w:ascii="微软雅黑" w:eastAsia="微软雅黑" w:hAnsi="微软雅黑" w:hint="eastAsia"/>
                <w:szCs w:val="21"/>
              </w:rPr>
              <w:t>．</w:t>
            </w:r>
            <w:r w:rsidRPr="00BE5B08">
              <w:rPr>
                <w:rFonts w:ascii="微软雅黑" w:eastAsia="微软雅黑" w:hAnsi="微软雅黑"/>
                <w:szCs w:val="21"/>
              </w:rPr>
              <w:t>建设项目的具体收费标准，根据估算投资额在相应的区间内用直线内插法计算。</w:t>
            </w:r>
          </w:p>
          <w:p w:rsidR="0066573B" w:rsidRPr="00BE5B08" w:rsidRDefault="0066573B" w:rsidP="00BE5B08">
            <w:pPr>
              <w:adjustRightInd w:val="0"/>
              <w:ind w:firstLineChars="200" w:firstLine="420"/>
              <w:rPr>
                <w:rFonts w:ascii="微软雅黑" w:eastAsia="微软雅黑" w:hAnsi="微软雅黑"/>
                <w:szCs w:val="21"/>
              </w:rPr>
            </w:pPr>
            <w:r w:rsidRPr="00BE5B08">
              <w:rPr>
                <w:rFonts w:ascii="微软雅黑" w:eastAsia="微软雅黑" w:hAnsi="微软雅黑"/>
                <w:szCs w:val="21"/>
              </w:rPr>
              <w:t>3</w:t>
            </w:r>
            <w:r w:rsidRPr="00BE5B08">
              <w:rPr>
                <w:rFonts w:ascii="微软雅黑" w:eastAsia="微软雅黑" w:hAnsi="微软雅黑" w:hint="eastAsia"/>
                <w:szCs w:val="21"/>
              </w:rPr>
              <w:t>．</w:t>
            </w:r>
            <w:r w:rsidRPr="00BE5B08">
              <w:rPr>
                <w:rFonts w:ascii="微软雅黑" w:eastAsia="微软雅黑" w:hAnsi="微软雅黑"/>
                <w:szCs w:val="21"/>
              </w:rPr>
              <w:t>根据行业特点和各行业内部不同</w:t>
            </w:r>
            <w:proofErr w:type="gramStart"/>
            <w:r w:rsidRPr="00BE5B08">
              <w:rPr>
                <w:rFonts w:ascii="微软雅黑" w:eastAsia="微软雅黑" w:hAnsi="微软雅黑"/>
                <w:szCs w:val="21"/>
              </w:rPr>
              <w:t>内别工程</w:t>
            </w:r>
            <w:proofErr w:type="gramEnd"/>
            <w:r w:rsidRPr="00BE5B08">
              <w:rPr>
                <w:rFonts w:ascii="微软雅黑" w:eastAsia="微软雅黑" w:hAnsi="微软雅黑"/>
                <w:szCs w:val="21"/>
              </w:rPr>
              <w:t>的复杂程度，计算咨询</w:t>
            </w:r>
            <w:proofErr w:type="gramStart"/>
            <w:r w:rsidRPr="00BE5B08">
              <w:rPr>
                <w:rFonts w:ascii="微软雅黑" w:eastAsia="微软雅黑" w:hAnsi="微软雅黑"/>
                <w:szCs w:val="21"/>
              </w:rPr>
              <w:t>费时可</w:t>
            </w:r>
            <w:proofErr w:type="gramEnd"/>
            <w:r w:rsidRPr="00BE5B08">
              <w:rPr>
                <w:rFonts w:ascii="微软雅黑" w:eastAsia="微软雅黑" w:hAnsi="微软雅黑"/>
                <w:szCs w:val="21"/>
              </w:rPr>
              <w:t>分别乘以行业调整系数和工程复杂程度调整系数（详见国家计委价格[1999]1283号文件附表二）</w:t>
            </w:r>
          </w:p>
          <w:p w:rsidR="0066573B" w:rsidRPr="00BE5B08" w:rsidRDefault="0066573B" w:rsidP="00BE5B08">
            <w:pPr>
              <w:adjustRightInd w:val="0"/>
              <w:ind w:firstLineChars="200" w:firstLine="420"/>
              <w:rPr>
                <w:rFonts w:ascii="微软雅黑" w:eastAsia="微软雅黑" w:hAnsi="微软雅黑"/>
                <w:szCs w:val="21"/>
              </w:rPr>
            </w:pP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2015"/>
          <w:jc w:val="center"/>
        </w:trPr>
        <w:tc>
          <w:tcPr>
            <w:tcW w:w="77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lastRenderedPageBreak/>
              <w:t>4</w:t>
            </w:r>
          </w:p>
        </w:tc>
        <w:tc>
          <w:tcPr>
            <w:tcW w:w="1600" w:type="dxa"/>
            <w:gridSpan w:val="2"/>
            <w:vAlign w:val="center"/>
          </w:tcPr>
          <w:p w:rsidR="0066573B" w:rsidRPr="00BE5B08" w:rsidRDefault="0066573B" w:rsidP="00BE5B08">
            <w:pPr>
              <w:adjustRightInd w:val="0"/>
              <w:jc w:val="center"/>
              <w:rPr>
                <w:rFonts w:ascii="微软雅黑" w:eastAsia="微软雅黑" w:hAnsi="微软雅黑"/>
                <w:b/>
                <w:szCs w:val="21"/>
              </w:rPr>
            </w:pPr>
            <w:r w:rsidRPr="00BE5B08">
              <w:rPr>
                <w:rFonts w:ascii="微软雅黑" w:eastAsia="微软雅黑" w:hAnsi="微软雅黑"/>
                <w:b/>
                <w:szCs w:val="21"/>
              </w:rPr>
              <w:t>研究试验费</w:t>
            </w:r>
          </w:p>
        </w:tc>
        <w:tc>
          <w:tcPr>
            <w:tcW w:w="5345" w:type="dxa"/>
            <w:gridSpan w:val="18"/>
            <w:vAlign w:val="center"/>
          </w:tcPr>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不包括：</w:t>
            </w:r>
          </w:p>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1.应由科技三项费用（新产品试制费、中间实验费和重要科学研究补助费）开支的项目。</w:t>
            </w:r>
          </w:p>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2.应由建筑安装费中列支的施工企业对建筑材料、构件和建筑物进行一般鉴定、检查所发生的费用及技术革新的研究试验费。</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按实际需要计算</w:t>
            </w:r>
          </w:p>
        </w:tc>
      </w:tr>
      <w:tr w:rsidR="00BE5B08" w:rsidRPr="00BE5B08" w:rsidTr="00BE5B08">
        <w:trPr>
          <w:trHeight w:val="458"/>
          <w:jc w:val="center"/>
        </w:trPr>
        <w:tc>
          <w:tcPr>
            <w:tcW w:w="776"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5</w:t>
            </w:r>
          </w:p>
        </w:tc>
        <w:tc>
          <w:tcPr>
            <w:tcW w:w="8661" w:type="dxa"/>
            <w:gridSpan w:val="21"/>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b/>
                <w:szCs w:val="21"/>
              </w:rPr>
              <w:t>勘察设计费</w:t>
            </w:r>
          </w:p>
        </w:tc>
      </w:tr>
      <w:tr w:rsidR="00BE5B08" w:rsidRPr="00BE5B08" w:rsidTr="00BE5B08">
        <w:trPr>
          <w:trHeight w:val="758"/>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（1）工程勘察费</w:t>
            </w:r>
          </w:p>
        </w:tc>
        <w:tc>
          <w:tcPr>
            <w:tcW w:w="5345" w:type="dxa"/>
            <w:gridSpan w:val="18"/>
            <w:vAlign w:val="center"/>
          </w:tcPr>
          <w:p w:rsidR="0066573B" w:rsidRPr="00BE5B08" w:rsidRDefault="0066573B" w:rsidP="00BE5B08">
            <w:pPr>
              <w:adjustRightInd w:val="0"/>
              <w:jc w:val="center"/>
              <w:rPr>
                <w:rFonts w:ascii="微软雅黑" w:eastAsia="微软雅黑" w:hAnsi="微软雅黑"/>
                <w:spacing w:val="20"/>
                <w:szCs w:val="21"/>
              </w:rPr>
            </w:pPr>
            <w:r w:rsidRPr="00BE5B08">
              <w:rPr>
                <w:rFonts w:ascii="微软雅黑" w:eastAsia="微软雅黑" w:hAnsi="微软雅黑"/>
                <w:spacing w:val="20"/>
                <w:szCs w:val="21"/>
              </w:rPr>
              <w:t>可按第一部分工程费用的0.8%～1.1%计取</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782"/>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（2）工程设计费</w:t>
            </w:r>
          </w:p>
        </w:tc>
        <w:tc>
          <w:tcPr>
            <w:tcW w:w="5345" w:type="dxa"/>
            <w:gridSpan w:val="18"/>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按工程费用</w:t>
            </w:r>
            <w:r w:rsidRPr="00BE5B08">
              <w:rPr>
                <w:rFonts w:ascii="微软雅黑" w:eastAsia="微软雅黑" w:hAnsi="微软雅黑" w:hint="eastAsia"/>
                <w:szCs w:val="21"/>
              </w:rPr>
              <w:t xml:space="preserve"> </w:t>
            </w:r>
            <w:r w:rsidRPr="00BE5B08">
              <w:rPr>
                <w:rFonts w:ascii="微软雅黑" w:eastAsia="微软雅黑" w:hAnsi="微软雅黑"/>
                <w:szCs w:val="21"/>
              </w:rPr>
              <w:t>+</w:t>
            </w:r>
            <w:r w:rsidRPr="00BE5B08">
              <w:rPr>
                <w:rFonts w:ascii="微软雅黑" w:eastAsia="微软雅黑" w:hAnsi="微软雅黑" w:hint="eastAsia"/>
                <w:szCs w:val="21"/>
              </w:rPr>
              <w:t xml:space="preserve"> </w:t>
            </w:r>
            <w:r w:rsidRPr="00BE5B08">
              <w:rPr>
                <w:rFonts w:ascii="微软雅黑" w:eastAsia="微软雅黑" w:hAnsi="微软雅黑"/>
                <w:szCs w:val="21"/>
              </w:rPr>
              <w:t>联合试运转费用之和的投资额计算</w:t>
            </w:r>
          </w:p>
          <w:p w:rsidR="0066573B" w:rsidRPr="00BE5B08" w:rsidRDefault="0066573B" w:rsidP="00BE5B08">
            <w:pPr>
              <w:adjustRightInd w:val="0"/>
              <w:jc w:val="right"/>
              <w:rPr>
                <w:rFonts w:ascii="微软雅黑" w:eastAsia="微软雅黑" w:hAnsi="微软雅黑"/>
                <w:szCs w:val="21"/>
              </w:rPr>
            </w:pPr>
            <w:r w:rsidRPr="00BE5B08">
              <w:rPr>
                <w:rFonts w:ascii="微软雅黑" w:eastAsia="微软雅黑" w:hAnsi="微软雅黑"/>
                <w:szCs w:val="21"/>
              </w:rPr>
              <w:t>单位：万元</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764"/>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工程费+联合试运转费</w:t>
            </w:r>
            <w:r w:rsidRPr="00BE5B08">
              <w:rPr>
                <w:rFonts w:ascii="微软雅黑" w:eastAsia="微软雅黑" w:hAnsi="微软雅黑" w:hint="eastAsia"/>
                <w:szCs w:val="21"/>
              </w:rPr>
              <w:t>（基数）</w:t>
            </w:r>
          </w:p>
        </w:tc>
        <w:tc>
          <w:tcPr>
            <w:tcW w:w="1944" w:type="dxa"/>
            <w:gridSpan w:val="6"/>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设计费</w:t>
            </w:r>
          </w:p>
        </w:tc>
        <w:tc>
          <w:tcPr>
            <w:tcW w:w="3401" w:type="dxa"/>
            <w:gridSpan w:val="1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备   注</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4291"/>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500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3000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5000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8000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10000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20000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40000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60000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80000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100000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200000</w:t>
            </w:r>
          </w:p>
        </w:tc>
        <w:tc>
          <w:tcPr>
            <w:tcW w:w="1944" w:type="dxa"/>
            <w:gridSpan w:val="6"/>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9.0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20.9</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38.8</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103.8</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163.9</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249.6</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304.8</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566.8</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1054.0</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1515.2</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1960.1</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2393.4</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4450.8</w:t>
            </w:r>
          </w:p>
        </w:tc>
        <w:tc>
          <w:tcPr>
            <w:tcW w:w="3401" w:type="dxa"/>
            <w:gridSpan w:val="12"/>
            <w:vAlign w:val="center"/>
          </w:tcPr>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①计算</w:t>
            </w:r>
            <w:proofErr w:type="gramStart"/>
            <w:r w:rsidRPr="00BE5B08">
              <w:rPr>
                <w:rFonts w:ascii="微软雅黑" w:eastAsia="微软雅黑" w:hAnsi="微软雅黑"/>
                <w:szCs w:val="21"/>
              </w:rPr>
              <w:t>额处于</w:t>
            </w:r>
            <w:proofErr w:type="gramEnd"/>
            <w:r w:rsidRPr="00BE5B08">
              <w:rPr>
                <w:rFonts w:ascii="微软雅黑" w:eastAsia="微软雅黑" w:hAnsi="微软雅黑"/>
                <w:szCs w:val="21"/>
              </w:rPr>
              <w:t>两个区间的采用直线内插法确定。</w:t>
            </w:r>
          </w:p>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②施工图预算按设计费的10%计算。</w:t>
            </w:r>
          </w:p>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③竣工图按设计费的8%计算。</w:t>
            </w:r>
          </w:p>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④工程专业、复杂程度调整系数等见有关文件规定。</w:t>
            </w:r>
          </w:p>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【例】如项目投资额310万元，则工程设计费为</w:t>
            </w:r>
          </w:p>
          <w:p w:rsidR="0066573B" w:rsidRPr="00BE5B08" w:rsidRDefault="0066573B" w:rsidP="00BE5B08">
            <w:pPr>
              <w:adjustRightInd w:val="0"/>
              <w:rPr>
                <w:rFonts w:ascii="微软雅黑" w:eastAsia="微软雅黑" w:hAnsi="微软雅黑"/>
                <w:spacing w:val="20"/>
                <w:szCs w:val="21"/>
              </w:rPr>
            </w:pPr>
            <w:r w:rsidRPr="00BE5B08">
              <w:rPr>
                <w:rFonts w:ascii="微软雅黑" w:eastAsia="微软雅黑" w:hAnsi="微软雅黑"/>
                <w:spacing w:val="20"/>
                <w:szCs w:val="21"/>
              </w:rPr>
              <w:t>(310-200)/(500-200)×(20.9-9)+9</w:t>
            </w:r>
          </w:p>
        </w:tc>
        <w:tc>
          <w:tcPr>
            <w:tcW w:w="1716" w:type="dxa"/>
            <w:vAlign w:val="center"/>
          </w:tcPr>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具体项目应按《工程勘察设计费管理规定》（国家计委、建设部计价格[2002]10号）文件的有关规定计算</w:t>
            </w:r>
          </w:p>
        </w:tc>
      </w:tr>
      <w:tr w:rsidR="00BE5B08" w:rsidRPr="00BE5B08" w:rsidTr="00BE5B08">
        <w:trPr>
          <w:trHeight w:val="830"/>
          <w:jc w:val="center"/>
        </w:trPr>
        <w:tc>
          <w:tcPr>
            <w:tcW w:w="776"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6</w:t>
            </w:r>
          </w:p>
        </w:tc>
        <w:tc>
          <w:tcPr>
            <w:tcW w:w="1600" w:type="dxa"/>
            <w:gridSpan w:val="2"/>
            <w:vMerge w:val="restart"/>
            <w:vAlign w:val="center"/>
          </w:tcPr>
          <w:p w:rsidR="0066573B" w:rsidRPr="00BE5B08" w:rsidRDefault="0066573B" w:rsidP="00BE5B08">
            <w:pPr>
              <w:adjustRightInd w:val="0"/>
              <w:jc w:val="center"/>
              <w:rPr>
                <w:rFonts w:ascii="微软雅黑" w:eastAsia="微软雅黑" w:hAnsi="微软雅黑"/>
                <w:b/>
                <w:szCs w:val="21"/>
              </w:rPr>
            </w:pPr>
            <w:r w:rsidRPr="00BE5B08">
              <w:rPr>
                <w:rFonts w:ascii="微软雅黑" w:eastAsia="微软雅黑" w:hAnsi="微软雅黑"/>
                <w:b/>
                <w:szCs w:val="21"/>
              </w:rPr>
              <w:t>环境影响咨询服务费</w:t>
            </w:r>
          </w:p>
        </w:tc>
        <w:tc>
          <w:tcPr>
            <w:tcW w:w="5345" w:type="dxa"/>
            <w:gridSpan w:val="18"/>
            <w:vAlign w:val="center"/>
          </w:tcPr>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按建设项目投资额计算</w:t>
            </w:r>
          </w:p>
          <w:p w:rsidR="0066573B" w:rsidRPr="00BE5B08" w:rsidRDefault="0066573B" w:rsidP="00BE5B08">
            <w:pPr>
              <w:adjustRightInd w:val="0"/>
              <w:jc w:val="right"/>
              <w:rPr>
                <w:rFonts w:ascii="微软雅黑" w:eastAsia="微软雅黑" w:hAnsi="微软雅黑"/>
                <w:szCs w:val="21"/>
              </w:rPr>
            </w:pPr>
            <w:r w:rsidRPr="00BE5B08">
              <w:rPr>
                <w:rFonts w:ascii="微软雅黑" w:eastAsia="微软雅黑" w:hAnsi="微软雅黑"/>
                <w:szCs w:val="21"/>
              </w:rPr>
              <w:t>单位：亿元</w:t>
            </w:r>
          </w:p>
        </w:tc>
        <w:tc>
          <w:tcPr>
            <w:tcW w:w="1716" w:type="dxa"/>
            <w:vMerge w:val="restart"/>
            <w:vAlign w:val="center"/>
          </w:tcPr>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《国家计委、国家环保总局关于规范环境影响咨询收费有关问题的通知》（国家计委、国家环保总局计价格[2002]125号）</w:t>
            </w: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1485" w:type="dxa"/>
            <w:gridSpan w:val="4"/>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项  目</w:t>
            </w:r>
          </w:p>
        </w:tc>
        <w:tc>
          <w:tcPr>
            <w:tcW w:w="821" w:type="dxa"/>
            <w:gridSpan w:val="5"/>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0.3</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以下</w:t>
            </w:r>
          </w:p>
        </w:tc>
        <w:tc>
          <w:tcPr>
            <w:tcW w:w="739" w:type="dxa"/>
            <w:gridSpan w:val="2"/>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0.3</w:t>
            </w:r>
          </w:p>
        </w:tc>
        <w:tc>
          <w:tcPr>
            <w:tcW w:w="767"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2</w:t>
            </w:r>
          </w:p>
        </w:tc>
        <w:tc>
          <w:tcPr>
            <w:tcW w:w="761"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w:t>
            </w:r>
          </w:p>
        </w:tc>
        <w:tc>
          <w:tcPr>
            <w:tcW w:w="772"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10～50</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1485" w:type="dxa"/>
            <w:gridSpan w:val="4"/>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编制环境影响</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报告表</w:t>
            </w:r>
          </w:p>
        </w:tc>
        <w:tc>
          <w:tcPr>
            <w:tcW w:w="821" w:type="dxa"/>
            <w:gridSpan w:val="5"/>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w:t>
            </w:r>
          </w:p>
        </w:tc>
        <w:tc>
          <w:tcPr>
            <w:tcW w:w="739" w:type="dxa"/>
            <w:gridSpan w:val="2"/>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2</w:t>
            </w:r>
          </w:p>
        </w:tc>
        <w:tc>
          <w:tcPr>
            <w:tcW w:w="767"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4</w:t>
            </w:r>
          </w:p>
        </w:tc>
        <w:tc>
          <w:tcPr>
            <w:tcW w:w="761"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7</w:t>
            </w:r>
          </w:p>
        </w:tc>
        <w:tc>
          <w:tcPr>
            <w:tcW w:w="772"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7以上</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1485" w:type="dxa"/>
            <w:gridSpan w:val="4"/>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环境影响报告书（含大纲）</w:t>
            </w:r>
          </w:p>
        </w:tc>
        <w:tc>
          <w:tcPr>
            <w:tcW w:w="821" w:type="dxa"/>
            <w:gridSpan w:val="5"/>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5</w:t>
            </w:r>
          </w:p>
        </w:tc>
        <w:tc>
          <w:tcPr>
            <w:tcW w:w="739" w:type="dxa"/>
            <w:gridSpan w:val="2"/>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6</w:t>
            </w:r>
          </w:p>
        </w:tc>
        <w:tc>
          <w:tcPr>
            <w:tcW w:w="767"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15</w:t>
            </w:r>
          </w:p>
        </w:tc>
        <w:tc>
          <w:tcPr>
            <w:tcW w:w="761"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35</w:t>
            </w:r>
          </w:p>
        </w:tc>
        <w:tc>
          <w:tcPr>
            <w:tcW w:w="772"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35～75</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1485" w:type="dxa"/>
            <w:gridSpan w:val="4"/>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评估环境影响</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报告表</w:t>
            </w:r>
          </w:p>
        </w:tc>
        <w:tc>
          <w:tcPr>
            <w:tcW w:w="821" w:type="dxa"/>
            <w:gridSpan w:val="5"/>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0.5</w:t>
            </w:r>
          </w:p>
        </w:tc>
        <w:tc>
          <w:tcPr>
            <w:tcW w:w="739" w:type="dxa"/>
            <w:gridSpan w:val="2"/>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0.8</w:t>
            </w:r>
          </w:p>
        </w:tc>
        <w:tc>
          <w:tcPr>
            <w:tcW w:w="767"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1.5</w:t>
            </w:r>
          </w:p>
        </w:tc>
        <w:tc>
          <w:tcPr>
            <w:tcW w:w="761"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2</w:t>
            </w:r>
          </w:p>
        </w:tc>
        <w:tc>
          <w:tcPr>
            <w:tcW w:w="772"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2以上</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1485" w:type="dxa"/>
            <w:gridSpan w:val="4"/>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评估环境影响报告书（含大纲）</w:t>
            </w:r>
          </w:p>
        </w:tc>
        <w:tc>
          <w:tcPr>
            <w:tcW w:w="821" w:type="dxa"/>
            <w:gridSpan w:val="5"/>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0.8</w:t>
            </w:r>
          </w:p>
        </w:tc>
        <w:tc>
          <w:tcPr>
            <w:tcW w:w="739" w:type="dxa"/>
            <w:gridSpan w:val="2"/>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1.5</w:t>
            </w:r>
          </w:p>
        </w:tc>
        <w:tc>
          <w:tcPr>
            <w:tcW w:w="767"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3</w:t>
            </w:r>
          </w:p>
        </w:tc>
        <w:tc>
          <w:tcPr>
            <w:tcW w:w="761"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7</w:t>
            </w:r>
          </w:p>
        </w:tc>
        <w:tc>
          <w:tcPr>
            <w:tcW w:w="772" w:type="dxa"/>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7～9</w:t>
            </w:r>
          </w:p>
        </w:tc>
        <w:tc>
          <w:tcPr>
            <w:tcW w:w="1716" w:type="dxa"/>
            <w:vMerge/>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7</w:t>
            </w:r>
          </w:p>
        </w:tc>
        <w:tc>
          <w:tcPr>
            <w:tcW w:w="1600" w:type="dxa"/>
            <w:gridSpan w:val="2"/>
            <w:vAlign w:val="center"/>
          </w:tcPr>
          <w:p w:rsidR="0066573B" w:rsidRPr="00BE5B08" w:rsidRDefault="0066573B" w:rsidP="00BE5B08">
            <w:pPr>
              <w:adjustRightInd w:val="0"/>
              <w:jc w:val="center"/>
              <w:rPr>
                <w:rFonts w:ascii="微软雅黑" w:eastAsia="微软雅黑" w:hAnsi="微软雅黑"/>
                <w:b/>
                <w:szCs w:val="21"/>
              </w:rPr>
            </w:pPr>
            <w:r w:rsidRPr="00BE5B08">
              <w:rPr>
                <w:rFonts w:ascii="微软雅黑" w:eastAsia="微软雅黑" w:hAnsi="微软雅黑"/>
                <w:b/>
                <w:szCs w:val="21"/>
              </w:rPr>
              <w:t>劳动安全卫生评审费</w:t>
            </w:r>
          </w:p>
        </w:tc>
        <w:tc>
          <w:tcPr>
            <w:tcW w:w="5345" w:type="dxa"/>
            <w:gridSpan w:val="18"/>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pacing w:val="20"/>
                <w:szCs w:val="21"/>
              </w:rPr>
              <w:t>按第一部分工程费用的0.1%～0.5%计算</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lastRenderedPageBreak/>
              <w:t>8</w:t>
            </w:r>
          </w:p>
        </w:tc>
        <w:tc>
          <w:tcPr>
            <w:tcW w:w="1600" w:type="dxa"/>
            <w:gridSpan w:val="2"/>
            <w:vAlign w:val="center"/>
          </w:tcPr>
          <w:p w:rsidR="0066573B" w:rsidRPr="00BE5B08" w:rsidRDefault="0066573B" w:rsidP="00BE5B08">
            <w:pPr>
              <w:adjustRightInd w:val="0"/>
              <w:jc w:val="center"/>
              <w:rPr>
                <w:rFonts w:ascii="微软雅黑" w:eastAsia="微软雅黑" w:hAnsi="微软雅黑"/>
                <w:b/>
                <w:szCs w:val="21"/>
              </w:rPr>
            </w:pPr>
            <w:r w:rsidRPr="00BE5B08">
              <w:rPr>
                <w:rFonts w:ascii="微软雅黑" w:eastAsia="微软雅黑" w:hAnsi="微软雅黑"/>
                <w:b/>
                <w:szCs w:val="21"/>
              </w:rPr>
              <w:t>场地准备费及临时设施费</w:t>
            </w:r>
          </w:p>
        </w:tc>
        <w:tc>
          <w:tcPr>
            <w:tcW w:w="5345" w:type="dxa"/>
            <w:gridSpan w:val="18"/>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pacing w:val="20"/>
                <w:szCs w:val="21"/>
              </w:rPr>
              <w:t>按第一部分工程费用的0.5%～2.0%计算</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9</w:t>
            </w:r>
          </w:p>
        </w:tc>
        <w:tc>
          <w:tcPr>
            <w:tcW w:w="1600" w:type="dxa"/>
            <w:gridSpan w:val="2"/>
            <w:vAlign w:val="center"/>
          </w:tcPr>
          <w:p w:rsidR="0066573B" w:rsidRPr="00BE5B08" w:rsidRDefault="0066573B" w:rsidP="00BE5B08">
            <w:pPr>
              <w:adjustRightInd w:val="0"/>
              <w:jc w:val="center"/>
              <w:rPr>
                <w:rFonts w:ascii="微软雅黑" w:eastAsia="微软雅黑" w:hAnsi="微软雅黑"/>
                <w:b/>
                <w:szCs w:val="21"/>
              </w:rPr>
            </w:pPr>
            <w:r w:rsidRPr="00BE5B08">
              <w:rPr>
                <w:rFonts w:ascii="微软雅黑" w:eastAsia="微软雅黑" w:hAnsi="微软雅黑"/>
                <w:b/>
                <w:szCs w:val="21"/>
              </w:rPr>
              <w:t>工程保险费</w:t>
            </w:r>
          </w:p>
        </w:tc>
        <w:tc>
          <w:tcPr>
            <w:tcW w:w="5345" w:type="dxa"/>
            <w:gridSpan w:val="18"/>
            <w:vAlign w:val="center"/>
          </w:tcPr>
          <w:p w:rsidR="0066573B" w:rsidRPr="00BE5B08" w:rsidRDefault="0066573B" w:rsidP="00BE5B08">
            <w:pPr>
              <w:adjustRightInd w:val="0"/>
              <w:jc w:val="center"/>
              <w:rPr>
                <w:rFonts w:ascii="微软雅黑" w:eastAsia="微软雅黑" w:hAnsi="微软雅黑"/>
                <w:spacing w:val="20"/>
                <w:szCs w:val="21"/>
              </w:rPr>
            </w:pPr>
            <w:r w:rsidRPr="00BE5B08">
              <w:rPr>
                <w:rFonts w:ascii="微软雅黑" w:eastAsia="微软雅黑" w:hAnsi="微软雅黑"/>
                <w:spacing w:val="20"/>
                <w:szCs w:val="21"/>
              </w:rPr>
              <w:t>按第一部分工程费用的0.3%～0.6%计算</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注：不含已列入建安工程施工企业的保险费</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国家有关规定</w:t>
            </w:r>
          </w:p>
        </w:tc>
      </w:tr>
      <w:tr w:rsidR="00BE5B08" w:rsidRPr="00BE5B08" w:rsidTr="00BE5B08">
        <w:trPr>
          <w:trHeight w:val="340"/>
          <w:jc w:val="center"/>
        </w:trPr>
        <w:tc>
          <w:tcPr>
            <w:tcW w:w="77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10</w:t>
            </w: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特殊设备安全监督检验费</w:t>
            </w:r>
          </w:p>
        </w:tc>
        <w:tc>
          <w:tcPr>
            <w:tcW w:w="5345" w:type="dxa"/>
            <w:gridSpan w:val="18"/>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按受检验设备现场安装费的比例估算</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424"/>
          <w:jc w:val="center"/>
        </w:trPr>
        <w:tc>
          <w:tcPr>
            <w:tcW w:w="776"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11</w:t>
            </w:r>
          </w:p>
        </w:tc>
        <w:tc>
          <w:tcPr>
            <w:tcW w:w="8661" w:type="dxa"/>
            <w:gridSpan w:val="21"/>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b/>
                <w:szCs w:val="21"/>
              </w:rPr>
              <w:t>生产准备费及开办费</w:t>
            </w: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（1）生产准备费</w:t>
            </w:r>
          </w:p>
        </w:tc>
        <w:tc>
          <w:tcPr>
            <w:tcW w:w="5345" w:type="dxa"/>
            <w:gridSpan w:val="18"/>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按培训人员每人1000~2000元计算</w:t>
            </w:r>
          </w:p>
        </w:tc>
        <w:tc>
          <w:tcPr>
            <w:tcW w:w="1716" w:type="dxa"/>
            <w:vAlign w:val="center"/>
          </w:tcPr>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根据规划的培训人数，提取进厂工人数，培训方法、时间和相关行业职工培训费用标准计算</w:t>
            </w: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（2）办公及生活家具购置费</w:t>
            </w:r>
          </w:p>
        </w:tc>
        <w:tc>
          <w:tcPr>
            <w:tcW w:w="5345" w:type="dxa"/>
            <w:gridSpan w:val="18"/>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保证新建、改建、扩建项目初期正常生产、使用和管理所必须购置办公和生活家具用具的费用。改、扩建项目所需的办公和生活用具购置费，应低于新建项目的费用。</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按设计定员的1000~2000元计算</w:t>
            </w:r>
          </w:p>
        </w:tc>
        <w:tc>
          <w:tcPr>
            <w:tcW w:w="1716" w:type="dxa"/>
            <w:vAlign w:val="center"/>
          </w:tcPr>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根据设计标准计算</w:t>
            </w:r>
          </w:p>
        </w:tc>
      </w:tr>
      <w:tr w:rsidR="00BE5B08" w:rsidRPr="00BE5B08" w:rsidTr="00BE5B08">
        <w:trPr>
          <w:trHeight w:val="340"/>
          <w:jc w:val="center"/>
        </w:trPr>
        <w:tc>
          <w:tcPr>
            <w:tcW w:w="77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12</w:t>
            </w: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联合试运转费</w:t>
            </w:r>
          </w:p>
        </w:tc>
        <w:tc>
          <w:tcPr>
            <w:tcW w:w="5345" w:type="dxa"/>
            <w:gridSpan w:val="18"/>
            <w:vAlign w:val="center"/>
          </w:tcPr>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1.给排水项目：按第一部分工程费用内设备购置费总值的1%计算；</w:t>
            </w:r>
          </w:p>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2.煤气热力工程项目：按第一部分工程费用内煤气热力安装工程及设备购置费总值的1.5%计算；</w:t>
            </w:r>
          </w:p>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3.隧道、地铁等工程项目：按工程预计试运转的天数计算编列。</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13</w:t>
            </w: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专利及专有技术使用费</w:t>
            </w:r>
          </w:p>
        </w:tc>
        <w:tc>
          <w:tcPr>
            <w:tcW w:w="5345" w:type="dxa"/>
            <w:gridSpan w:val="18"/>
            <w:vAlign w:val="center"/>
          </w:tcPr>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1.</w:t>
            </w:r>
            <w:proofErr w:type="gramStart"/>
            <w:r w:rsidRPr="00BE5B08">
              <w:rPr>
                <w:rFonts w:ascii="微软雅黑" w:eastAsia="微软雅黑" w:hAnsi="微软雅黑"/>
                <w:szCs w:val="21"/>
              </w:rPr>
              <w:t>按专利</w:t>
            </w:r>
            <w:proofErr w:type="gramEnd"/>
            <w:r w:rsidRPr="00BE5B08">
              <w:rPr>
                <w:rFonts w:ascii="微软雅黑" w:eastAsia="微软雅黑" w:hAnsi="微软雅黑"/>
                <w:szCs w:val="21"/>
              </w:rPr>
              <w:t>使用许可协议和专有技术使用合同的规定计列；</w:t>
            </w:r>
          </w:p>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2技术的界定应以省、部级鉴定批准为依据；</w:t>
            </w:r>
          </w:p>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3.投资中</w:t>
            </w:r>
            <w:proofErr w:type="gramStart"/>
            <w:r w:rsidRPr="00BE5B08">
              <w:rPr>
                <w:rFonts w:ascii="微软雅黑" w:eastAsia="微软雅黑" w:hAnsi="微软雅黑"/>
                <w:szCs w:val="21"/>
              </w:rPr>
              <w:t>只计需在</w:t>
            </w:r>
            <w:proofErr w:type="gramEnd"/>
            <w:r w:rsidRPr="00BE5B08">
              <w:rPr>
                <w:rFonts w:ascii="微软雅黑" w:eastAsia="微软雅黑" w:hAnsi="微软雅黑"/>
                <w:szCs w:val="21"/>
              </w:rPr>
              <w:t>建设期支付的专利及专有技术使用费。协议或合同规定在生产期分</w:t>
            </w:r>
            <w:proofErr w:type="gramStart"/>
            <w:r w:rsidRPr="00BE5B08">
              <w:rPr>
                <w:rFonts w:ascii="微软雅黑" w:eastAsia="微软雅黑" w:hAnsi="微软雅黑"/>
                <w:szCs w:val="21"/>
              </w:rPr>
              <w:t>年支付</w:t>
            </w:r>
            <w:proofErr w:type="gramEnd"/>
            <w:r w:rsidRPr="00BE5B08">
              <w:rPr>
                <w:rFonts w:ascii="微软雅黑" w:eastAsia="微软雅黑" w:hAnsi="微软雅黑"/>
                <w:szCs w:val="21"/>
              </w:rPr>
              <w:t>的使用费应在成本中核算。</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14</w:t>
            </w:r>
          </w:p>
        </w:tc>
        <w:tc>
          <w:tcPr>
            <w:tcW w:w="1600" w:type="dxa"/>
            <w:gridSpan w:val="2"/>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招标代理</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服务费</w:t>
            </w:r>
          </w:p>
        </w:tc>
        <w:tc>
          <w:tcPr>
            <w:tcW w:w="5345" w:type="dxa"/>
            <w:gridSpan w:val="18"/>
            <w:vAlign w:val="center"/>
          </w:tcPr>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按工程费用差额定率累进计费</w:t>
            </w:r>
          </w:p>
          <w:p w:rsidR="0066573B" w:rsidRPr="00BE5B08" w:rsidRDefault="0066573B" w:rsidP="00BE5B08">
            <w:pPr>
              <w:adjustRightInd w:val="0"/>
              <w:jc w:val="right"/>
              <w:rPr>
                <w:rFonts w:ascii="微软雅黑" w:eastAsia="微软雅黑" w:hAnsi="微软雅黑"/>
                <w:szCs w:val="21"/>
              </w:rPr>
            </w:pPr>
            <w:r w:rsidRPr="00BE5B08">
              <w:rPr>
                <w:rFonts w:ascii="微软雅黑" w:eastAsia="微软雅黑" w:hAnsi="微软雅黑"/>
                <w:szCs w:val="21"/>
              </w:rPr>
              <w:t>单位：%</w:t>
            </w:r>
          </w:p>
        </w:tc>
        <w:tc>
          <w:tcPr>
            <w:tcW w:w="1716" w:type="dxa"/>
            <w:vMerge w:val="restart"/>
            <w:vAlign w:val="center"/>
          </w:tcPr>
          <w:p w:rsidR="0066573B" w:rsidRPr="00BE5B08" w:rsidRDefault="0066573B" w:rsidP="00BE5B08">
            <w:pPr>
              <w:adjustRightInd w:val="0"/>
              <w:ind w:firstLineChars="150" w:firstLine="315"/>
              <w:rPr>
                <w:rFonts w:ascii="微软雅黑" w:eastAsia="微软雅黑" w:hAnsi="微软雅黑"/>
                <w:szCs w:val="21"/>
              </w:rPr>
            </w:pPr>
            <w:r w:rsidRPr="00BE5B08">
              <w:rPr>
                <w:rFonts w:ascii="微软雅黑" w:eastAsia="微软雅黑" w:hAnsi="微软雅黑"/>
                <w:szCs w:val="21"/>
              </w:rPr>
              <w:t>《招标代理服务收费管理暂行办法》（国家计委计价格[2002]1980号）</w:t>
            </w: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2140" w:type="dxa"/>
            <w:gridSpan w:val="7"/>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项目</w:t>
            </w:r>
          </w:p>
        </w:tc>
        <w:tc>
          <w:tcPr>
            <w:tcW w:w="1124" w:type="dxa"/>
            <w:gridSpan w:val="5"/>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货物招标</w:t>
            </w:r>
          </w:p>
        </w:tc>
        <w:tc>
          <w:tcPr>
            <w:tcW w:w="1056"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服务招标</w:t>
            </w:r>
          </w:p>
        </w:tc>
        <w:tc>
          <w:tcPr>
            <w:tcW w:w="1025"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工程招标</w:t>
            </w:r>
          </w:p>
        </w:tc>
        <w:tc>
          <w:tcPr>
            <w:tcW w:w="1716" w:type="dxa"/>
            <w:vMerge/>
            <w:vAlign w:val="center"/>
          </w:tcPr>
          <w:p w:rsidR="0066573B" w:rsidRPr="00BE5B08" w:rsidRDefault="0066573B" w:rsidP="00BE5B08">
            <w:pPr>
              <w:adjustRightInd w:val="0"/>
              <w:ind w:firstLineChars="150" w:firstLine="315"/>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2140" w:type="dxa"/>
            <w:gridSpan w:val="7"/>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100万元以下</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100万～500万元</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500万～1000万元</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10100万～5000万元</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5000万～10000万元</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10000万～10000万元</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10000万元以上</w:t>
            </w:r>
          </w:p>
        </w:tc>
        <w:tc>
          <w:tcPr>
            <w:tcW w:w="1124" w:type="dxa"/>
            <w:gridSpan w:val="5"/>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1.1</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0.8</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0.25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0.05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0.01</w:t>
            </w:r>
          </w:p>
        </w:tc>
        <w:tc>
          <w:tcPr>
            <w:tcW w:w="1056"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0.8</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0.45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0.25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0.10</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0.05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0.01</w:t>
            </w:r>
          </w:p>
        </w:tc>
        <w:tc>
          <w:tcPr>
            <w:tcW w:w="1025" w:type="dxa"/>
            <w:gridSpan w:val="3"/>
            <w:vAlign w:val="center"/>
          </w:tcPr>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1.00</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0.70</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0.55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0.35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0.20</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0.05</w:t>
            </w:r>
          </w:p>
          <w:p w:rsidR="0066573B" w:rsidRPr="00BE5B08" w:rsidRDefault="0066573B" w:rsidP="00BE5B08">
            <w:pPr>
              <w:adjustRightInd w:val="0"/>
              <w:jc w:val="center"/>
              <w:rPr>
                <w:rFonts w:ascii="微软雅黑" w:eastAsia="微软雅黑" w:hAnsi="微软雅黑"/>
                <w:sz w:val="18"/>
                <w:szCs w:val="18"/>
              </w:rPr>
            </w:pPr>
            <w:r w:rsidRPr="00BE5B08">
              <w:rPr>
                <w:rFonts w:ascii="微软雅黑" w:eastAsia="微软雅黑" w:hAnsi="微软雅黑"/>
                <w:sz w:val="18"/>
                <w:szCs w:val="18"/>
              </w:rPr>
              <w:t>0.01</w:t>
            </w:r>
          </w:p>
        </w:tc>
        <w:tc>
          <w:tcPr>
            <w:tcW w:w="1716" w:type="dxa"/>
            <w:vMerge/>
            <w:vAlign w:val="center"/>
          </w:tcPr>
          <w:p w:rsidR="0066573B" w:rsidRPr="00BE5B08" w:rsidRDefault="0066573B" w:rsidP="00BE5B08">
            <w:pPr>
              <w:adjustRightInd w:val="0"/>
              <w:ind w:firstLineChars="150" w:firstLine="315"/>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Merge/>
            <w:vAlign w:val="center"/>
          </w:tcPr>
          <w:p w:rsidR="0066573B" w:rsidRPr="00BE5B08" w:rsidRDefault="0066573B" w:rsidP="00BE5B08">
            <w:pPr>
              <w:adjustRightInd w:val="0"/>
              <w:jc w:val="center"/>
              <w:rPr>
                <w:rFonts w:ascii="微软雅黑" w:eastAsia="微软雅黑" w:hAnsi="微软雅黑"/>
                <w:szCs w:val="21"/>
              </w:rPr>
            </w:pPr>
          </w:p>
        </w:tc>
        <w:tc>
          <w:tcPr>
            <w:tcW w:w="5345" w:type="dxa"/>
            <w:gridSpan w:val="18"/>
            <w:vAlign w:val="center"/>
          </w:tcPr>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zCs w:val="21"/>
              </w:rPr>
              <w:t>【例】某</w:t>
            </w:r>
            <w:proofErr w:type="gramStart"/>
            <w:r w:rsidRPr="00BE5B08">
              <w:rPr>
                <w:rFonts w:ascii="微软雅黑" w:eastAsia="微软雅黑" w:hAnsi="微软雅黑"/>
                <w:szCs w:val="21"/>
              </w:rPr>
              <w:t>工程工程</w:t>
            </w:r>
            <w:proofErr w:type="gramEnd"/>
            <w:r w:rsidRPr="00BE5B08">
              <w:rPr>
                <w:rFonts w:ascii="微软雅黑" w:eastAsia="微软雅黑" w:hAnsi="微软雅黑"/>
                <w:szCs w:val="21"/>
              </w:rPr>
              <w:t>费用为6000万元，计算工程招标代理服务收费额如下：</w:t>
            </w:r>
          </w:p>
          <w:p w:rsidR="0066573B" w:rsidRPr="00BE5B08" w:rsidRDefault="0066573B" w:rsidP="00BE5B08">
            <w:pPr>
              <w:adjustRightInd w:val="0"/>
              <w:ind w:firstLineChars="300" w:firstLine="750"/>
              <w:rPr>
                <w:rFonts w:ascii="微软雅黑" w:eastAsia="微软雅黑" w:hAnsi="微软雅黑"/>
                <w:spacing w:val="20"/>
                <w:szCs w:val="21"/>
              </w:rPr>
            </w:pPr>
            <w:r w:rsidRPr="00BE5B08">
              <w:rPr>
                <w:rFonts w:ascii="微软雅黑" w:eastAsia="微软雅黑" w:hAnsi="微软雅黑"/>
                <w:spacing w:val="20"/>
                <w:szCs w:val="21"/>
              </w:rPr>
              <w:lastRenderedPageBreak/>
              <w:t>100万元×1.0％</w:t>
            </w:r>
            <w:r w:rsidRPr="00BE5B08">
              <w:rPr>
                <w:rFonts w:ascii="微软雅黑" w:eastAsia="微软雅黑" w:hAnsi="微软雅黑" w:hint="eastAsia"/>
                <w:spacing w:val="20"/>
                <w:szCs w:val="21"/>
              </w:rPr>
              <w:t>=</w:t>
            </w:r>
            <w:r w:rsidRPr="00BE5B08">
              <w:rPr>
                <w:rFonts w:ascii="微软雅黑" w:eastAsia="微软雅黑" w:hAnsi="微软雅黑"/>
                <w:spacing w:val="20"/>
                <w:szCs w:val="21"/>
              </w:rPr>
              <w:t xml:space="preserve">１万元 </w:t>
            </w:r>
          </w:p>
          <w:p w:rsidR="0066573B" w:rsidRPr="00BE5B08" w:rsidRDefault="0066573B" w:rsidP="00BE5B08">
            <w:pPr>
              <w:adjustRightInd w:val="0"/>
              <w:ind w:firstLineChars="250" w:firstLine="625"/>
              <w:rPr>
                <w:rFonts w:ascii="微软雅黑" w:eastAsia="微软雅黑" w:hAnsi="微软雅黑"/>
                <w:spacing w:val="20"/>
                <w:szCs w:val="21"/>
              </w:rPr>
            </w:pPr>
            <w:r w:rsidRPr="00BE5B08">
              <w:rPr>
                <w:rFonts w:ascii="微软雅黑" w:eastAsia="微软雅黑" w:hAnsi="微软雅黑"/>
                <w:spacing w:val="20"/>
                <w:szCs w:val="21"/>
              </w:rPr>
              <w:t>（500－100）万元×0.7％</w:t>
            </w:r>
            <w:r w:rsidRPr="00BE5B08">
              <w:rPr>
                <w:rFonts w:ascii="微软雅黑" w:eastAsia="微软雅黑" w:hAnsi="微软雅黑" w:hint="eastAsia"/>
                <w:spacing w:val="20"/>
                <w:szCs w:val="21"/>
              </w:rPr>
              <w:t xml:space="preserve">= </w:t>
            </w:r>
            <w:r w:rsidRPr="00BE5B08">
              <w:rPr>
                <w:rFonts w:ascii="微软雅黑" w:eastAsia="微软雅黑" w:hAnsi="微软雅黑"/>
                <w:spacing w:val="20"/>
                <w:szCs w:val="21"/>
              </w:rPr>
              <w:t xml:space="preserve">2.8万元 </w:t>
            </w:r>
          </w:p>
          <w:p w:rsidR="0066573B" w:rsidRPr="00BE5B08" w:rsidRDefault="0066573B" w:rsidP="00BE5B08">
            <w:pPr>
              <w:adjustRightInd w:val="0"/>
              <w:ind w:firstLineChars="250" w:firstLine="625"/>
              <w:rPr>
                <w:rFonts w:ascii="微软雅黑" w:eastAsia="微软雅黑" w:hAnsi="微软雅黑"/>
                <w:spacing w:val="20"/>
                <w:szCs w:val="21"/>
              </w:rPr>
            </w:pPr>
            <w:r w:rsidRPr="00BE5B08">
              <w:rPr>
                <w:rFonts w:ascii="微软雅黑" w:eastAsia="微软雅黑" w:hAnsi="微软雅黑"/>
                <w:spacing w:val="20"/>
                <w:szCs w:val="21"/>
              </w:rPr>
              <w:t>（1000－500）×0.55％</w:t>
            </w:r>
            <w:r w:rsidRPr="00BE5B08">
              <w:rPr>
                <w:rFonts w:ascii="微软雅黑" w:eastAsia="微软雅黑" w:hAnsi="微软雅黑" w:hint="eastAsia"/>
                <w:spacing w:val="20"/>
                <w:szCs w:val="21"/>
              </w:rPr>
              <w:t xml:space="preserve">= </w:t>
            </w:r>
            <w:r w:rsidRPr="00BE5B08">
              <w:rPr>
                <w:rFonts w:ascii="微软雅黑" w:eastAsia="微软雅黑" w:hAnsi="微软雅黑"/>
                <w:spacing w:val="20"/>
                <w:szCs w:val="21"/>
              </w:rPr>
              <w:t xml:space="preserve">2.75万元 </w:t>
            </w:r>
          </w:p>
          <w:p w:rsidR="0066573B" w:rsidRPr="00BE5B08" w:rsidRDefault="0066573B" w:rsidP="00BE5B08">
            <w:pPr>
              <w:adjustRightInd w:val="0"/>
              <w:ind w:firstLineChars="250" w:firstLine="625"/>
              <w:rPr>
                <w:rFonts w:ascii="微软雅黑" w:eastAsia="微软雅黑" w:hAnsi="微软雅黑"/>
                <w:spacing w:val="20"/>
                <w:szCs w:val="21"/>
              </w:rPr>
            </w:pPr>
            <w:r w:rsidRPr="00BE5B08">
              <w:rPr>
                <w:rFonts w:ascii="微软雅黑" w:eastAsia="微软雅黑" w:hAnsi="微软雅黑"/>
                <w:spacing w:val="20"/>
                <w:szCs w:val="21"/>
              </w:rPr>
              <w:t>（5000－1000）×0.35％</w:t>
            </w:r>
            <w:r w:rsidRPr="00BE5B08">
              <w:rPr>
                <w:rFonts w:ascii="微软雅黑" w:eastAsia="微软雅黑" w:hAnsi="微软雅黑" w:hint="eastAsia"/>
                <w:spacing w:val="20"/>
                <w:szCs w:val="21"/>
              </w:rPr>
              <w:t>=</w:t>
            </w:r>
            <w:r w:rsidRPr="00BE5B08">
              <w:rPr>
                <w:rFonts w:ascii="微软雅黑" w:eastAsia="微软雅黑" w:hAnsi="微软雅黑"/>
                <w:spacing w:val="20"/>
                <w:szCs w:val="21"/>
              </w:rPr>
              <w:t xml:space="preserve">14.0万元 </w:t>
            </w:r>
          </w:p>
          <w:p w:rsidR="0066573B" w:rsidRPr="00BE5B08" w:rsidRDefault="0066573B" w:rsidP="00BE5B08">
            <w:pPr>
              <w:adjustRightInd w:val="0"/>
              <w:ind w:firstLineChars="250" w:firstLine="625"/>
              <w:rPr>
                <w:rFonts w:ascii="微软雅黑" w:eastAsia="微软雅黑" w:hAnsi="微软雅黑"/>
                <w:spacing w:val="20"/>
                <w:szCs w:val="21"/>
              </w:rPr>
            </w:pPr>
            <w:r w:rsidRPr="00BE5B08">
              <w:rPr>
                <w:rFonts w:ascii="微软雅黑" w:eastAsia="微软雅黑" w:hAnsi="微软雅黑"/>
                <w:spacing w:val="20"/>
                <w:szCs w:val="21"/>
              </w:rPr>
              <w:t>（6000－5000）×0.2％</w:t>
            </w:r>
            <w:r w:rsidRPr="00BE5B08">
              <w:rPr>
                <w:rFonts w:ascii="微软雅黑" w:eastAsia="微软雅黑" w:hAnsi="微软雅黑" w:hint="eastAsia"/>
                <w:spacing w:val="20"/>
                <w:szCs w:val="21"/>
              </w:rPr>
              <w:t xml:space="preserve">= </w:t>
            </w:r>
            <w:r w:rsidRPr="00BE5B08">
              <w:rPr>
                <w:rFonts w:ascii="微软雅黑" w:eastAsia="微软雅黑" w:hAnsi="微软雅黑"/>
                <w:spacing w:val="20"/>
                <w:szCs w:val="21"/>
              </w:rPr>
              <w:t xml:space="preserve">2.0万元 </w:t>
            </w:r>
          </w:p>
          <w:p w:rsidR="0066573B" w:rsidRPr="00BE5B08" w:rsidRDefault="0066573B" w:rsidP="00BE5B08">
            <w:pPr>
              <w:adjustRightInd w:val="0"/>
              <w:rPr>
                <w:rFonts w:ascii="微软雅黑" w:eastAsia="微软雅黑" w:hAnsi="微软雅黑"/>
                <w:szCs w:val="21"/>
              </w:rPr>
            </w:pPr>
            <w:r w:rsidRPr="00BE5B08">
              <w:rPr>
                <w:rFonts w:ascii="微软雅黑" w:eastAsia="微软雅黑" w:hAnsi="微软雅黑"/>
                <w:spacing w:val="20"/>
                <w:szCs w:val="21"/>
              </w:rPr>
              <w:t>合计收费</w:t>
            </w:r>
            <w:r w:rsidRPr="00BE5B08">
              <w:rPr>
                <w:rFonts w:ascii="微软雅黑" w:eastAsia="微软雅黑" w:hAnsi="微软雅黑" w:hint="eastAsia"/>
                <w:spacing w:val="20"/>
                <w:szCs w:val="21"/>
              </w:rPr>
              <w:t>=1</w:t>
            </w:r>
            <w:r w:rsidRPr="00BE5B08">
              <w:rPr>
                <w:rFonts w:ascii="微软雅黑" w:eastAsia="微软雅黑" w:hAnsi="微软雅黑"/>
                <w:spacing w:val="20"/>
                <w:szCs w:val="21"/>
              </w:rPr>
              <w:t>＋2.8＋2.75＋14＋2</w:t>
            </w:r>
            <w:r w:rsidRPr="00BE5B08">
              <w:rPr>
                <w:rFonts w:ascii="微软雅黑" w:eastAsia="微软雅黑" w:hAnsi="微软雅黑" w:hint="eastAsia"/>
                <w:spacing w:val="20"/>
                <w:szCs w:val="21"/>
              </w:rPr>
              <w:t xml:space="preserve"> = </w:t>
            </w:r>
            <w:r w:rsidRPr="00BE5B08">
              <w:rPr>
                <w:rFonts w:ascii="微软雅黑" w:eastAsia="微软雅黑" w:hAnsi="微软雅黑"/>
                <w:spacing w:val="20"/>
                <w:szCs w:val="21"/>
              </w:rPr>
              <w:t>22.55（万元）</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lastRenderedPageBreak/>
              <w:t>15</w:t>
            </w: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施工图审查费</w:t>
            </w:r>
          </w:p>
        </w:tc>
        <w:tc>
          <w:tcPr>
            <w:tcW w:w="5345" w:type="dxa"/>
            <w:gridSpan w:val="18"/>
            <w:vAlign w:val="center"/>
          </w:tcPr>
          <w:p w:rsidR="0066573B" w:rsidRPr="00BE5B08" w:rsidRDefault="0066573B" w:rsidP="00BE5B08">
            <w:pPr>
              <w:adjustRightInd w:val="0"/>
              <w:jc w:val="center"/>
              <w:rPr>
                <w:rFonts w:ascii="微软雅黑" w:eastAsia="微软雅黑" w:hAnsi="微软雅黑"/>
                <w:szCs w:val="21"/>
              </w:rPr>
            </w:pPr>
          </w:p>
        </w:tc>
        <w:tc>
          <w:tcPr>
            <w:tcW w:w="171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按国家或主管部门发布的现行施工图审查费有关</w:t>
            </w:r>
            <w:proofErr w:type="gramStart"/>
            <w:r w:rsidRPr="00BE5B08">
              <w:rPr>
                <w:rFonts w:ascii="微软雅黑" w:eastAsia="微软雅黑" w:hAnsi="微软雅黑"/>
                <w:szCs w:val="21"/>
              </w:rPr>
              <w:t>规定估列</w:t>
            </w:r>
            <w:proofErr w:type="gramEnd"/>
          </w:p>
        </w:tc>
      </w:tr>
      <w:tr w:rsidR="00BE5B08" w:rsidRPr="00BE5B08" w:rsidTr="00BE5B08">
        <w:trPr>
          <w:trHeight w:val="340"/>
          <w:jc w:val="center"/>
        </w:trPr>
        <w:tc>
          <w:tcPr>
            <w:tcW w:w="77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16</w:t>
            </w: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市政公用</w:t>
            </w:r>
          </w:p>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设施费</w:t>
            </w:r>
          </w:p>
        </w:tc>
        <w:tc>
          <w:tcPr>
            <w:tcW w:w="5345" w:type="dxa"/>
            <w:gridSpan w:val="18"/>
            <w:vAlign w:val="center"/>
          </w:tcPr>
          <w:p w:rsidR="0066573B" w:rsidRPr="00BE5B08" w:rsidRDefault="0066573B" w:rsidP="00BE5B08">
            <w:pPr>
              <w:adjustRightInd w:val="0"/>
              <w:jc w:val="center"/>
              <w:rPr>
                <w:rFonts w:ascii="微软雅黑" w:eastAsia="微软雅黑" w:hAnsi="微软雅黑"/>
                <w:szCs w:val="21"/>
              </w:rPr>
            </w:pPr>
          </w:p>
        </w:tc>
        <w:tc>
          <w:tcPr>
            <w:tcW w:w="171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项目所在地有关部门发布的规定</w:t>
            </w:r>
          </w:p>
        </w:tc>
      </w:tr>
      <w:tr w:rsidR="00BE5B08" w:rsidRPr="00BE5B08" w:rsidTr="00BE5B08">
        <w:trPr>
          <w:trHeight w:val="426"/>
          <w:jc w:val="center"/>
        </w:trPr>
        <w:tc>
          <w:tcPr>
            <w:tcW w:w="776" w:type="dxa"/>
            <w:vMerge w:val="restart"/>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17</w:t>
            </w:r>
          </w:p>
        </w:tc>
        <w:tc>
          <w:tcPr>
            <w:tcW w:w="8661" w:type="dxa"/>
            <w:gridSpan w:val="21"/>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b/>
                <w:szCs w:val="21"/>
              </w:rPr>
              <w:t>引进技术和引进设备其他费用</w:t>
            </w: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（1）引进项目图纸资料翻译复制费、备品备件测绘费</w:t>
            </w:r>
          </w:p>
        </w:tc>
        <w:tc>
          <w:tcPr>
            <w:tcW w:w="5345" w:type="dxa"/>
            <w:gridSpan w:val="18"/>
            <w:vAlign w:val="center"/>
          </w:tcPr>
          <w:p w:rsidR="0066573B" w:rsidRPr="00BE5B08" w:rsidRDefault="0066573B" w:rsidP="00BE5B08">
            <w:pPr>
              <w:adjustRightInd w:val="0"/>
              <w:ind w:firstLineChars="200" w:firstLine="420"/>
              <w:rPr>
                <w:rFonts w:ascii="微软雅黑" w:eastAsia="微软雅黑" w:hAnsi="微软雅黑"/>
                <w:szCs w:val="21"/>
              </w:rPr>
            </w:pPr>
            <w:r w:rsidRPr="00BE5B08">
              <w:rPr>
                <w:rFonts w:ascii="微软雅黑" w:eastAsia="微软雅黑" w:hAnsi="微软雅黑"/>
                <w:szCs w:val="21"/>
              </w:rPr>
              <w:t>根据引进项目的具体情况计列或按引进设备（材料）离岸价的比例估列；引进项目发生备品备件测绘费时按具体</w:t>
            </w:r>
            <w:proofErr w:type="gramStart"/>
            <w:r w:rsidRPr="00BE5B08">
              <w:rPr>
                <w:rFonts w:ascii="微软雅黑" w:eastAsia="微软雅黑" w:hAnsi="微软雅黑"/>
                <w:szCs w:val="21"/>
              </w:rPr>
              <w:t>情况估列</w:t>
            </w:r>
            <w:proofErr w:type="gramEnd"/>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（2）出国人员费用</w:t>
            </w:r>
          </w:p>
        </w:tc>
        <w:tc>
          <w:tcPr>
            <w:tcW w:w="5345" w:type="dxa"/>
            <w:gridSpan w:val="18"/>
            <w:vAlign w:val="center"/>
          </w:tcPr>
          <w:p w:rsidR="0066573B" w:rsidRPr="00BE5B08" w:rsidRDefault="0066573B" w:rsidP="00BE5B08">
            <w:pPr>
              <w:adjustRightInd w:val="0"/>
              <w:ind w:firstLineChars="200" w:firstLine="420"/>
              <w:rPr>
                <w:rFonts w:ascii="微软雅黑" w:eastAsia="微软雅黑" w:hAnsi="微软雅黑"/>
                <w:szCs w:val="21"/>
              </w:rPr>
            </w:pPr>
            <w:r w:rsidRPr="00BE5B08">
              <w:rPr>
                <w:rFonts w:ascii="微软雅黑" w:eastAsia="微软雅黑" w:hAnsi="微软雅黑"/>
                <w:szCs w:val="21"/>
              </w:rPr>
              <w:t>依据合同或协议规定的出国人次、期限以及相应的费用标准计算。生活费按照财政部、外交部规定的现行标准计算，旅费按中国民航公布的票价计算</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（3）来华人员费用</w:t>
            </w:r>
          </w:p>
        </w:tc>
        <w:tc>
          <w:tcPr>
            <w:tcW w:w="5345" w:type="dxa"/>
            <w:gridSpan w:val="18"/>
            <w:vAlign w:val="center"/>
          </w:tcPr>
          <w:p w:rsidR="0066573B" w:rsidRPr="00BE5B08" w:rsidRDefault="0066573B" w:rsidP="00BE5B08">
            <w:pPr>
              <w:adjustRightInd w:val="0"/>
              <w:ind w:firstLineChars="200" w:firstLine="420"/>
              <w:rPr>
                <w:rFonts w:ascii="微软雅黑" w:eastAsia="微软雅黑" w:hAnsi="微软雅黑"/>
                <w:szCs w:val="21"/>
              </w:rPr>
            </w:pPr>
            <w:r w:rsidRPr="00BE5B08">
              <w:rPr>
                <w:rFonts w:ascii="微软雅黑" w:eastAsia="微软雅黑" w:hAnsi="微软雅黑"/>
                <w:szCs w:val="21"/>
              </w:rPr>
              <w:t>依据引进合同或协议有关条款及来华技术人员派遣计划进行计算。来华人员接待费用可按每人次费用指标计算。引进合同价款中已包括的费用内容不得重复计算。</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我国专家局、财政部关于《我国经济专家接待工作的若干规定》</w:t>
            </w:r>
          </w:p>
        </w:tc>
      </w:tr>
      <w:tr w:rsidR="00BE5B08" w:rsidRPr="00BE5B08" w:rsidTr="00BE5B08">
        <w:trPr>
          <w:trHeight w:val="340"/>
          <w:jc w:val="center"/>
        </w:trPr>
        <w:tc>
          <w:tcPr>
            <w:tcW w:w="776" w:type="dxa"/>
            <w:vMerge/>
            <w:vAlign w:val="center"/>
          </w:tcPr>
          <w:p w:rsidR="0066573B" w:rsidRPr="00BE5B08" w:rsidRDefault="0066573B" w:rsidP="00BE5B08">
            <w:pPr>
              <w:adjustRightInd w:val="0"/>
              <w:jc w:val="center"/>
              <w:rPr>
                <w:rFonts w:ascii="微软雅黑" w:eastAsia="微软雅黑" w:hAnsi="微软雅黑"/>
                <w:szCs w:val="21"/>
              </w:rPr>
            </w:pPr>
          </w:p>
        </w:tc>
        <w:tc>
          <w:tcPr>
            <w:tcW w:w="1600" w:type="dxa"/>
            <w:gridSpan w:val="2"/>
            <w:vAlign w:val="center"/>
          </w:tcPr>
          <w:p w:rsidR="0066573B" w:rsidRPr="00BE5B08" w:rsidRDefault="0066573B" w:rsidP="00BE5B08">
            <w:pPr>
              <w:adjustRightInd w:val="0"/>
              <w:jc w:val="center"/>
              <w:rPr>
                <w:rFonts w:ascii="微软雅黑" w:eastAsia="微软雅黑" w:hAnsi="微软雅黑"/>
                <w:szCs w:val="21"/>
              </w:rPr>
            </w:pPr>
            <w:r w:rsidRPr="00BE5B08">
              <w:rPr>
                <w:rFonts w:ascii="微软雅黑" w:eastAsia="微软雅黑" w:hAnsi="微软雅黑"/>
                <w:szCs w:val="21"/>
              </w:rPr>
              <w:t>（4）银行担保费</w:t>
            </w:r>
          </w:p>
        </w:tc>
        <w:tc>
          <w:tcPr>
            <w:tcW w:w="5345" w:type="dxa"/>
            <w:gridSpan w:val="18"/>
            <w:vAlign w:val="center"/>
          </w:tcPr>
          <w:p w:rsidR="0066573B" w:rsidRPr="00BE5B08" w:rsidRDefault="0066573B" w:rsidP="00BE5B08">
            <w:pPr>
              <w:adjustRightInd w:val="0"/>
              <w:ind w:firstLineChars="200" w:firstLine="420"/>
              <w:rPr>
                <w:rFonts w:ascii="微软雅黑" w:eastAsia="微软雅黑" w:hAnsi="微软雅黑"/>
                <w:szCs w:val="21"/>
              </w:rPr>
            </w:pPr>
            <w:r w:rsidRPr="00BE5B08">
              <w:rPr>
                <w:rFonts w:ascii="微软雅黑" w:eastAsia="微软雅黑" w:hAnsi="微软雅黑"/>
                <w:szCs w:val="21"/>
              </w:rPr>
              <w:t>一般按承担保险金额的5‰计取。</w:t>
            </w:r>
          </w:p>
        </w:tc>
        <w:tc>
          <w:tcPr>
            <w:tcW w:w="1716" w:type="dxa"/>
            <w:vAlign w:val="center"/>
          </w:tcPr>
          <w:p w:rsidR="0066573B" w:rsidRPr="00BE5B08" w:rsidRDefault="0066573B" w:rsidP="00BE5B08">
            <w:pPr>
              <w:adjustRightInd w:val="0"/>
              <w:jc w:val="center"/>
              <w:rPr>
                <w:rFonts w:ascii="微软雅黑" w:eastAsia="微软雅黑" w:hAnsi="微软雅黑"/>
                <w:szCs w:val="21"/>
              </w:rPr>
            </w:pPr>
          </w:p>
        </w:tc>
      </w:tr>
    </w:tbl>
    <w:p w:rsidR="00301B21" w:rsidRPr="00BE5B08" w:rsidRDefault="00301B21">
      <w:pPr>
        <w:widowControl/>
        <w:jc w:val="left"/>
        <w:rPr>
          <w:rFonts w:ascii="微软雅黑" w:eastAsia="微软雅黑" w:hAnsi="微软雅黑"/>
        </w:rPr>
      </w:pPr>
      <w:r w:rsidRPr="00BE5B08">
        <w:rPr>
          <w:rFonts w:ascii="微软雅黑" w:eastAsia="微软雅黑" w:hAnsi="微软雅黑"/>
        </w:rPr>
        <w:br w:type="page"/>
      </w:r>
    </w:p>
    <w:p w:rsidR="00301B21" w:rsidRPr="00BE5B08" w:rsidRDefault="00301B21" w:rsidP="00301B21">
      <w:pPr>
        <w:rPr>
          <w:rFonts w:ascii="微软雅黑" w:eastAsia="微软雅黑" w:hAnsi="微软雅黑"/>
        </w:rPr>
      </w:pPr>
    </w:p>
    <w:p w:rsidR="002C4A9F" w:rsidRPr="00BE5B08" w:rsidRDefault="00FE258F" w:rsidP="0066573B">
      <w:pPr>
        <w:pStyle w:val="1"/>
        <w:rPr>
          <w:rFonts w:ascii="微软雅黑" w:eastAsia="微软雅黑" w:hAnsi="微软雅黑"/>
        </w:rPr>
      </w:pPr>
      <w:bookmarkStart w:id="46" w:name="_Toc2611452"/>
      <w:r w:rsidRPr="00BE5B08">
        <w:rPr>
          <w:rFonts w:ascii="微软雅黑" w:eastAsia="微软雅黑" w:hAnsi="微软雅黑" w:hint="eastAsia"/>
        </w:rPr>
        <w:t>三、</w:t>
      </w:r>
      <w:proofErr w:type="gramStart"/>
      <w:r w:rsidR="0066573B" w:rsidRPr="00BE5B08">
        <w:rPr>
          <w:rFonts w:ascii="微软雅黑" w:eastAsia="微软雅黑" w:hAnsi="微软雅黑" w:hint="eastAsia"/>
        </w:rPr>
        <w:t>发改价格</w:t>
      </w:r>
      <w:proofErr w:type="gramEnd"/>
      <w:r w:rsidR="0066573B" w:rsidRPr="00BE5B08">
        <w:rPr>
          <w:rFonts w:ascii="微软雅黑" w:eastAsia="微软雅黑" w:hAnsi="微软雅黑" w:hint="eastAsia"/>
        </w:rPr>
        <w:t>〔2007〕670号</w:t>
      </w:r>
      <w:bookmarkEnd w:id="46"/>
    </w:p>
    <w:p w:rsidR="002C4A9F" w:rsidRPr="00452345" w:rsidRDefault="002C4A9F" w:rsidP="00452345">
      <w:pPr>
        <w:spacing w:line="360" w:lineRule="auto"/>
        <w:ind w:firstLineChars="200" w:firstLine="560"/>
        <w:jc w:val="center"/>
        <w:rPr>
          <w:rFonts w:ascii="微软雅黑" w:eastAsia="微软雅黑" w:hAnsi="微软雅黑" w:cs="Times New Roman"/>
          <w:b/>
          <w:bCs/>
          <w:sz w:val="28"/>
          <w:szCs w:val="28"/>
        </w:rPr>
      </w:pPr>
      <w:r w:rsidRPr="00452345">
        <w:rPr>
          <w:rFonts w:ascii="微软雅黑" w:eastAsia="微软雅黑" w:hAnsi="微软雅黑" w:cs="Times New Roman" w:hint="eastAsia"/>
          <w:b/>
          <w:bCs/>
          <w:sz w:val="28"/>
          <w:szCs w:val="28"/>
        </w:rPr>
        <w:t>国家发展改革委、建设部关于印发</w:t>
      </w:r>
      <w:proofErr w:type="gramStart"/>
      <w:r w:rsidRPr="00452345">
        <w:rPr>
          <w:rFonts w:ascii="微软雅黑" w:eastAsia="微软雅黑" w:hAnsi="微软雅黑" w:cs="Times New Roman" w:hint="eastAsia"/>
          <w:b/>
          <w:bCs/>
          <w:sz w:val="28"/>
          <w:szCs w:val="28"/>
        </w:rPr>
        <w:t>《</w:t>
      </w:r>
      <w:proofErr w:type="gramEnd"/>
      <w:r w:rsidRPr="00452345">
        <w:rPr>
          <w:rFonts w:ascii="微软雅黑" w:eastAsia="微软雅黑" w:hAnsi="微软雅黑" w:cs="Times New Roman" w:hint="eastAsia"/>
          <w:b/>
          <w:bCs/>
          <w:sz w:val="28"/>
          <w:szCs w:val="28"/>
        </w:rPr>
        <w:t>建设工程监理</w:t>
      </w:r>
    </w:p>
    <w:p w:rsidR="002C4A9F" w:rsidRPr="00452345" w:rsidRDefault="002C4A9F" w:rsidP="00452345">
      <w:pPr>
        <w:spacing w:line="360" w:lineRule="auto"/>
        <w:ind w:firstLineChars="200" w:firstLine="560"/>
        <w:jc w:val="center"/>
        <w:rPr>
          <w:rFonts w:ascii="微软雅黑" w:eastAsia="微软雅黑" w:hAnsi="微软雅黑" w:cs="Times New Roman"/>
          <w:b/>
          <w:bCs/>
          <w:sz w:val="28"/>
          <w:szCs w:val="28"/>
        </w:rPr>
      </w:pPr>
      <w:r w:rsidRPr="00452345">
        <w:rPr>
          <w:rFonts w:ascii="微软雅黑" w:eastAsia="微软雅黑" w:hAnsi="微软雅黑" w:cs="Times New Roman" w:hint="eastAsia"/>
          <w:b/>
          <w:bCs/>
          <w:sz w:val="28"/>
          <w:szCs w:val="28"/>
        </w:rPr>
        <w:t>与相关服务收费管理规定</w:t>
      </w:r>
      <w:proofErr w:type="gramStart"/>
      <w:r w:rsidRPr="00452345">
        <w:rPr>
          <w:rFonts w:ascii="微软雅黑" w:eastAsia="微软雅黑" w:hAnsi="微软雅黑" w:cs="Times New Roman" w:hint="eastAsia"/>
          <w:b/>
          <w:bCs/>
          <w:sz w:val="28"/>
          <w:szCs w:val="28"/>
        </w:rPr>
        <w:t>》</w:t>
      </w:r>
      <w:proofErr w:type="gramEnd"/>
      <w:r w:rsidRPr="00452345">
        <w:rPr>
          <w:rFonts w:ascii="微软雅黑" w:eastAsia="微软雅黑" w:hAnsi="微软雅黑" w:cs="Times New Roman" w:hint="eastAsia"/>
          <w:b/>
          <w:bCs/>
          <w:sz w:val="28"/>
          <w:szCs w:val="28"/>
        </w:rPr>
        <w:t>的通知</w:t>
      </w:r>
    </w:p>
    <w:p w:rsidR="002C4A9F" w:rsidRPr="00452345" w:rsidRDefault="002C4A9F" w:rsidP="00452345">
      <w:pPr>
        <w:widowControl/>
        <w:spacing w:before="75" w:after="75" w:line="360" w:lineRule="auto"/>
        <w:jc w:val="center"/>
        <w:rPr>
          <w:rFonts w:ascii="微软雅黑" w:eastAsia="微软雅黑" w:hAnsi="微软雅黑" w:cs="Arial"/>
          <w:kern w:val="0"/>
          <w:sz w:val="28"/>
          <w:szCs w:val="28"/>
        </w:rPr>
      </w:pPr>
      <w:proofErr w:type="gramStart"/>
      <w:r w:rsidRPr="00452345">
        <w:rPr>
          <w:rFonts w:ascii="微软雅黑" w:eastAsia="微软雅黑" w:hAnsi="微软雅黑" w:cs="Arial" w:hint="eastAsia"/>
          <w:kern w:val="0"/>
          <w:sz w:val="28"/>
          <w:szCs w:val="28"/>
        </w:rPr>
        <w:t>发改价格</w:t>
      </w:r>
      <w:proofErr w:type="gramEnd"/>
      <w:r w:rsidRPr="00452345">
        <w:rPr>
          <w:rFonts w:ascii="微软雅黑" w:eastAsia="微软雅黑" w:hAnsi="微软雅黑" w:cs="Arial" w:hint="eastAsia"/>
          <w:kern w:val="0"/>
          <w:sz w:val="28"/>
          <w:szCs w:val="28"/>
        </w:rPr>
        <w:t>〔2007〕670号</w:t>
      </w:r>
    </w:p>
    <w:p w:rsidR="002C4A9F" w:rsidRPr="00452345" w:rsidRDefault="002C4A9F" w:rsidP="00452345">
      <w:pPr>
        <w:widowControl/>
        <w:spacing w:line="360" w:lineRule="auto"/>
        <w:jc w:val="left"/>
        <w:rPr>
          <w:rFonts w:ascii="微软雅黑" w:eastAsia="微软雅黑" w:hAnsi="微软雅黑"/>
          <w:sz w:val="28"/>
          <w:szCs w:val="28"/>
        </w:rPr>
      </w:pPr>
      <w:r w:rsidRPr="00452345">
        <w:rPr>
          <w:rFonts w:ascii="微软雅黑" w:eastAsia="微软雅黑" w:hAnsi="微软雅黑" w:hint="eastAsia"/>
          <w:sz w:val="28"/>
          <w:szCs w:val="28"/>
        </w:rPr>
        <w:t>国务院有关部门，各省、自治区、直辖市发展改革委、物价局、建设厅（委）：</w:t>
      </w:r>
    </w:p>
    <w:p w:rsidR="002C4A9F" w:rsidRPr="00452345" w:rsidRDefault="002C4A9F" w:rsidP="00452345">
      <w:pPr>
        <w:widowControl/>
        <w:spacing w:line="360" w:lineRule="auto"/>
        <w:jc w:val="left"/>
        <w:rPr>
          <w:rFonts w:ascii="微软雅黑" w:eastAsia="微软雅黑" w:hAnsi="微软雅黑"/>
          <w:sz w:val="28"/>
          <w:szCs w:val="28"/>
        </w:rPr>
      </w:pPr>
      <w:r w:rsidRPr="00452345">
        <w:rPr>
          <w:rFonts w:ascii="微软雅黑" w:eastAsia="微软雅黑" w:hAnsi="微软雅黑" w:hint="eastAsia"/>
          <w:sz w:val="28"/>
          <w:szCs w:val="28"/>
        </w:rPr>
        <w:t>为规范建设工程监理及相关服务收费行为，维护委托双方合法权益，促进工程监理行业健康发展，我们制定了《建设工程监理与相关服务收费管理规定》，现印发给你们，自2007年5月1日起执行。原国家物价局、建设部下发的《关于发布工程建设监理费有关规定的通知》（〔1992〕价费字479号）自本规定生效之日起废止。</w:t>
      </w:r>
    </w:p>
    <w:p w:rsidR="002C4A9F" w:rsidRPr="00452345" w:rsidRDefault="002C4A9F" w:rsidP="00452345">
      <w:pPr>
        <w:widowControl/>
        <w:spacing w:line="360" w:lineRule="auto"/>
        <w:jc w:val="left"/>
        <w:rPr>
          <w:rFonts w:ascii="微软雅黑" w:eastAsia="微软雅黑" w:hAnsi="微软雅黑"/>
          <w:sz w:val="28"/>
          <w:szCs w:val="28"/>
        </w:rPr>
      </w:pPr>
      <w:r w:rsidRPr="00452345">
        <w:rPr>
          <w:rFonts w:ascii="微软雅黑" w:eastAsia="微软雅黑" w:hAnsi="微软雅黑" w:hint="eastAsia"/>
          <w:sz w:val="28"/>
          <w:szCs w:val="28"/>
        </w:rPr>
        <w:t>附：建设工程监理与相关服务收费管理规定</w:t>
      </w:r>
    </w:p>
    <w:p w:rsidR="002C4A9F" w:rsidRPr="00452345" w:rsidRDefault="002C4A9F" w:rsidP="00452345">
      <w:pPr>
        <w:widowControl/>
        <w:spacing w:line="360" w:lineRule="auto"/>
        <w:jc w:val="left"/>
        <w:rPr>
          <w:rFonts w:ascii="微软雅黑" w:eastAsia="微软雅黑" w:hAnsi="微软雅黑"/>
          <w:sz w:val="28"/>
          <w:szCs w:val="28"/>
        </w:rPr>
      </w:pPr>
      <w:r w:rsidRPr="00452345">
        <w:rPr>
          <w:rFonts w:ascii="微软雅黑" w:eastAsia="微软雅黑" w:hAnsi="微软雅黑" w:hint="eastAsia"/>
          <w:sz w:val="28"/>
          <w:szCs w:val="28"/>
        </w:rPr>
        <w:t>                国家发展改革委        建 设 部</w:t>
      </w:r>
    </w:p>
    <w:p w:rsidR="002C4A9F" w:rsidRDefault="002C4A9F" w:rsidP="00452345">
      <w:pPr>
        <w:widowControl/>
        <w:spacing w:line="360" w:lineRule="auto"/>
        <w:jc w:val="left"/>
        <w:rPr>
          <w:rFonts w:ascii="微软雅黑" w:eastAsia="微软雅黑" w:hAnsi="微软雅黑"/>
          <w:sz w:val="28"/>
          <w:szCs w:val="28"/>
        </w:rPr>
      </w:pPr>
      <w:r w:rsidRPr="00452345">
        <w:rPr>
          <w:rFonts w:ascii="微软雅黑" w:eastAsia="微软雅黑" w:hAnsi="微软雅黑" w:hint="eastAsia"/>
          <w:sz w:val="28"/>
          <w:szCs w:val="28"/>
        </w:rPr>
        <w:t>                 </w:t>
      </w:r>
      <w:r w:rsidR="00452345">
        <w:rPr>
          <w:rFonts w:ascii="微软雅黑" w:eastAsia="微软雅黑" w:hAnsi="微软雅黑" w:hint="eastAsia"/>
          <w:sz w:val="28"/>
          <w:szCs w:val="28"/>
        </w:rPr>
        <w:t>二〇〇</w:t>
      </w:r>
      <w:r w:rsidRPr="00452345">
        <w:rPr>
          <w:rFonts w:ascii="微软雅黑" w:eastAsia="微软雅黑" w:hAnsi="微软雅黑" w:hint="eastAsia"/>
          <w:sz w:val="28"/>
          <w:szCs w:val="28"/>
        </w:rPr>
        <w:t>七年三月三十日</w:t>
      </w:r>
    </w:p>
    <w:p w:rsidR="00452345" w:rsidRPr="00452345" w:rsidRDefault="00452345" w:rsidP="00452345">
      <w:pPr>
        <w:widowControl/>
        <w:spacing w:line="360" w:lineRule="auto"/>
        <w:jc w:val="left"/>
        <w:rPr>
          <w:rFonts w:ascii="微软雅黑" w:eastAsia="微软雅黑" w:hAnsi="微软雅黑"/>
          <w:sz w:val="28"/>
          <w:szCs w:val="28"/>
        </w:rPr>
      </w:pPr>
    </w:p>
    <w:p w:rsidR="002C4A9F" w:rsidRDefault="002C4A9F" w:rsidP="00452345">
      <w:pPr>
        <w:widowControl/>
        <w:spacing w:line="360" w:lineRule="auto"/>
        <w:jc w:val="left"/>
        <w:rPr>
          <w:rFonts w:ascii="微软雅黑" w:eastAsia="微软雅黑" w:hAnsi="微软雅黑"/>
          <w:sz w:val="28"/>
          <w:szCs w:val="28"/>
        </w:rPr>
      </w:pPr>
      <w:r w:rsidRPr="00452345">
        <w:rPr>
          <w:rFonts w:ascii="微软雅黑" w:eastAsia="微软雅黑" w:hAnsi="微软雅黑" w:hint="eastAsia"/>
          <w:sz w:val="28"/>
          <w:szCs w:val="28"/>
        </w:rPr>
        <w:t>主题词：工程  监理  收费  通知</w:t>
      </w:r>
    </w:p>
    <w:p w:rsidR="00452345" w:rsidRPr="00452345" w:rsidRDefault="00452345" w:rsidP="00452345">
      <w:pPr>
        <w:widowControl/>
        <w:jc w:val="left"/>
        <w:rPr>
          <w:rFonts w:ascii="微软雅黑" w:eastAsia="微软雅黑" w:hAnsi="微软雅黑"/>
          <w:sz w:val="28"/>
          <w:szCs w:val="28"/>
        </w:rPr>
      </w:pP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附：</w:t>
      </w:r>
    </w:p>
    <w:p w:rsidR="002C4A9F" w:rsidRPr="00BE5B08" w:rsidRDefault="002C4A9F" w:rsidP="002C4A9F">
      <w:pPr>
        <w:spacing w:line="360" w:lineRule="exact"/>
        <w:ind w:firstLineChars="200" w:firstLine="560"/>
        <w:jc w:val="center"/>
        <w:rPr>
          <w:rFonts w:ascii="微软雅黑" w:eastAsia="微软雅黑" w:hAnsi="微软雅黑" w:cs="Times New Roman"/>
          <w:b/>
          <w:bCs/>
          <w:sz w:val="28"/>
          <w:szCs w:val="28"/>
        </w:rPr>
      </w:pPr>
      <w:r w:rsidRPr="00BE5B08">
        <w:rPr>
          <w:rFonts w:ascii="微软雅黑" w:eastAsia="微软雅黑" w:hAnsi="微软雅黑" w:cs="Times New Roman" w:hint="eastAsia"/>
          <w:b/>
          <w:bCs/>
          <w:sz w:val="28"/>
          <w:szCs w:val="28"/>
        </w:rPr>
        <w:lastRenderedPageBreak/>
        <w:t>建设工程监理与相关服务收费管理规定</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第一条 为规范建设工程监理与相关服务收费行为，维护发包人和监理人的合法权益，根据《中华人民共和国价格法》及有关法律、法规，制定本规定。</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第二条 建设工程监理与相关服务，应当遵循公开、公平、公正、自愿和诚实信用的原则。依法须招标的建设工程，应通过招标方式确定监理人。监理服务招标应优先考虑监理单位的资信程度、监理方案的优劣等技术因素。</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第三条 发包人和监理人应当遵守国家有关价格法律法规的规定，接受政府价格主管部门的监督、管理。</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第四条 建设工程监理与相关服务收费根据建设项目性质不同情况，分别实行政府指导价或市场调节价。依法必须实行监理的建设工程施工阶段的监理收费实行政府指导价；其它建设工程施工阶段的监理收费和其它阶段的监理与相关服务收费实行市场调节价。</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第五条 实行政府指导价的建设工程施工阶段监理收费，其基准</w:t>
      </w:r>
      <w:proofErr w:type="gramStart"/>
      <w:r w:rsidRPr="00BE5B08">
        <w:rPr>
          <w:rFonts w:ascii="微软雅黑" w:eastAsia="微软雅黑" w:hAnsi="微软雅黑" w:cs="Arial" w:hint="eastAsia"/>
          <w:kern w:val="0"/>
          <w:sz w:val="24"/>
          <w:szCs w:val="24"/>
        </w:rPr>
        <w:t>价根据</w:t>
      </w:r>
      <w:proofErr w:type="gramEnd"/>
      <w:r w:rsidRPr="00BE5B08">
        <w:rPr>
          <w:rFonts w:ascii="微软雅黑" w:eastAsia="微软雅黑" w:hAnsi="微软雅黑" w:cs="Arial" w:hint="eastAsia"/>
          <w:kern w:val="0"/>
          <w:sz w:val="24"/>
          <w:szCs w:val="24"/>
        </w:rPr>
        <w:t>《建设工程监理与相关服务收费标准》计算，浮动幅度为上下20%。发包人和监理人应当根据建设工程的实际情况在规定的浮动幅度内协商确定收费额。实行市场调节价的建设工程监理与相关服务收费，由发包人和监理人协商确定收费额。</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第六条 建设工程监理与相关服务收费，应当体现优质优价的原则。在保证工程质量的前提下，由于监理人提供的监理与相关服务节省投资，缩短工期，取得显著经济效益的，发包人可根据合同约定奖励监理人。</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第七条 监理人应当按照《关于商品和服务实行明码标价的规定》，告知发包人有关服务项目、服务内容、服务质量、收费依据，以及收费标准。</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第八条 建设工程监理与相关服务的内容、质量要求和相应的收费金额以及支付方式，由发包人和监理人在监理与相关服务合同中约定。</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第九条 监理人提供的监理与相关服务，应当符合国家有关法律、法规和标准规范，满足合同约定的服务内容和质量等要求。监理人不得违反标准规范规定或合同约定，通过降低服务质量、减少服务内容等手段进行恶性竞争，扰乱正常市场秩序。</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第十条 由于非监理</w:t>
      </w:r>
      <w:proofErr w:type="gramStart"/>
      <w:r w:rsidRPr="00BE5B08">
        <w:rPr>
          <w:rFonts w:ascii="微软雅黑" w:eastAsia="微软雅黑" w:hAnsi="微软雅黑" w:cs="Arial" w:hint="eastAsia"/>
          <w:kern w:val="0"/>
          <w:sz w:val="24"/>
          <w:szCs w:val="24"/>
        </w:rPr>
        <w:t>人原因</w:t>
      </w:r>
      <w:proofErr w:type="gramEnd"/>
      <w:r w:rsidRPr="00BE5B08">
        <w:rPr>
          <w:rFonts w:ascii="微软雅黑" w:eastAsia="微软雅黑" w:hAnsi="微软雅黑" w:cs="Arial" w:hint="eastAsia"/>
          <w:kern w:val="0"/>
          <w:sz w:val="24"/>
          <w:szCs w:val="24"/>
        </w:rPr>
        <w:t>造成建设工程监理与相关服务工作量增加或减少的，发包人应当按照合同约定与监理人协商另行支付或扣减相应的监理与相关服务费用。</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第十一条 由于监理</w:t>
      </w:r>
      <w:proofErr w:type="gramStart"/>
      <w:r w:rsidRPr="00BE5B08">
        <w:rPr>
          <w:rFonts w:ascii="微软雅黑" w:eastAsia="微软雅黑" w:hAnsi="微软雅黑" w:cs="Arial" w:hint="eastAsia"/>
          <w:kern w:val="0"/>
          <w:sz w:val="24"/>
          <w:szCs w:val="24"/>
        </w:rPr>
        <w:t>人原因</w:t>
      </w:r>
      <w:proofErr w:type="gramEnd"/>
      <w:r w:rsidRPr="00BE5B08">
        <w:rPr>
          <w:rFonts w:ascii="微软雅黑" w:eastAsia="微软雅黑" w:hAnsi="微软雅黑" w:cs="Arial" w:hint="eastAsia"/>
          <w:kern w:val="0"/>
          <w:sz w:val="24"/>
          <w:szCs w:val="24"/>
        </w:rPr>
        <w:t>造成监理与相关服务工作量增加的，发包人</w:t>
      </w:r>
      <w:proofErr w:type="gramStart"/>
      <w:r w:rsidRPr="00BE5B08">
        <w:rPr>
          <w:rFonts w:ascii="微软雅黑" w:eastAsia="微软雅黑" w:hAnsi="微软雅黑" w:cs="Arial" w:hint="eastAsia"/>
          <w:kern w:val="0"/>
          <w:sz w:val="24"/>
          <w:szCs w:val="24"/>
        </w:rPr>
        <w:t>不</w:t>
      </w:r>
      <w:proofErr w:type="gramEnd"/>
      <w:r w:rsidRPr="00BE5B08">
        <w:rPr>
          <w:rFonts w:ascii="微软雅黑" w:eastAsia="微软雅黑" w:hAnsi="微软雅黑" w:cs="Arial" w:hint="eastAsia"/>
          <w:kern w:val="0"/>
          <w:sz w:val="24"/>
          <w:szCs w:val="24"/>
        </w:rPr>
        <w:t>另行支付监理与相关服务费用。</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监理人提供的监理与相关服务不符合国家有关法律、法规和标准规范的，提供的监理服务人员、执业水平和服务时间未达到监理工作要求的，不能满足合同约定的服务内容和质量等要求的，发包人可按合同约定扣减相应的监理与相关服务费用。</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由于监理人工作失误给发包人造成经济损失的，监理人应当按照合同约定依法承担相应赔偿责任。</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第十二条 违反本规定和国家有关价格法律、法规规定的，由政府价格主管部门依据《中华人民共和国价格法》、《价格违法行为行政处罚规定》予以处罚。</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第十三条 本规定及所附《建设工程监理与相关服务收费标准》，由国家发展改革委会同建设部负责解释。</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第十四条 本规定自2007年5月1日其施行，规定生效之日前已签订服务合同及在建项目的相关收费不再调整。原国家物价局与建设部联合发布的《关于发布工程建设监理费有关规定的通知》（〔1992〕价费字479号）同时废止。国务院有关部门及各地制定的相关规定与本规定相抵触的，以本规定为准。</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附件：建设工程监理与相关服务收费标准</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30"/>
          <w:szCs w:val="30"/>
        </w:rPr>
        <w:t>附件：</w:t>
      </w:r>
    </w:p>
    <w:p w:rsidR="002C4A9F" w:rsidRPr="00BE5B08" w:rsidRDefault="002C4A9F" w:rsidP="002C4A9F">
      <w:pPr>
        <w:spacing w:line="360" w:lineRule="exact"/>
        <w:ind w:firstLineChars="200" w:firstLine="560"/>
        <w:jc w:val="center"/>
        <w:rPr>
          <w:rFonts w:ascii="微软雅黑" w:eastAsia="微软雅黑" w:hAnsi="微软雅黑" w:cs="Times New Roman"/>
          <w:b/>
          <w:bCs/>
          <w:sz w:val="28"/>
          <w:szCs w:val="28"/>
        </w:rPr>
      </w:pPr>
      <w:r w:rsidRPr="00BE5B08">
        <w:rPr>
          <w:rFonts w:ascii="微软雅黑" w:eastAsia="微软雅黑" w:hAnsi="微软雅黑" w:cs="Times New Roman" w:hint="eastAsia"/>
          <w:b/>
          <w:bCs/>
          <w:sz w:val="28"/>
          <w:szCs w:val="28"/>
        </w:rPr>
        <w:t>建设工程监理与相关服务收费标准</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宋体" w:hint="eastAsia"/>
          <w:kern w:val="0"/>
          <w:sz w:val="24"/>
          <w:szCs w:val="24"/>
        </w:rPr>
        <w:t> </w:t>
      </w:r>
      <w:r w:rsidRPr="00BE5B08">
        <w:rPr>
          <w:rFonts w:ascii="微软雅黑" w:eastAsia="微软雅黑" w:hAnsi="微软雅黑" w:cs="Arial" w:hint="eastAsia"/>
          <w:kern w:val="0"/>
          <w:sz w:val="24"/>
          <w:szCs w:val="24"/>
        </w:rPr>
        <w:t>总</w:t>
      </w:r>
      <w:r w:rsidRPr="00BE5B08">
        <w:rPr>
          <w:rFonts w:ascii="微软雅黑" w:eastAsia="微软雅黑" w:hAnsi="微软雅黑" w:cs="宋体" w:hint="eastAsia"/>
          <w:kern w:val="0"/>
          <w:sz w:val="24"/>
          <w:szCs w:val="24"/>
        </w:rPr>
        <w:t>  </w:t>
      </w:r>
      <w:r w:rsidRPr="00BE5B08">
        <w:rPr>
          <w:rFonts w:ascii="微软雅黑" w:eastAsia="微软雅黑" w:hAnsi="微软雅黑" w:cs="Arial" w:hint="eastAsia"/>
          <w:kern w:val="0"/>
          <w:sz w:val="24"/>
          <w:szCs w:val="24"/>
        </w:rPr>
        <w:t>则</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1.0.1  建设工程监理与相关服务是指监理人接受发包人的委托，提供建设工程施工阶段的质量、进度、费用控制管理和安全生产监督管理、合同、信息等方面协调管理服务，以及勘察、设计、保修等阶段的相关服务；各阶段的工作内容见《建设工程监理与相关服务的主要工作内容》（附表一）。</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1.0.2  建设工程监理与相关服务收费包括建设工程施工阶段的工程监理（以下简称“施工监理”）服务收费和勘察、设计、保修等阶段的相关服务（以下简称“其他阶段的相关服务”）收费。</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1.0.3  铁路、水运、公路、水电、水库工程的施工监理服务收费按建筑安装工程费分档定额计费方式计算收费。其他工程的施工监理服务收费按照建设项目工程概算投资额分档定额计费方式计算收费。</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1.0.4  其他阶段的相关服务收费一般按相关服务工作所需工日和《建设工程监理与相关服务人员人工日费用标准》（附表四）收费。</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1.0.5  施工监理服务收费按照下列公式计算：</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（1）施工监理服务收费=施工监理服务收费基准价×（1±浮动幅度值）</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（2）施工监理服务收费基准价=施工监理服务收费基价×专业调整系数×工程复杂程度调整系数×高程调整系数</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1.0.6  施工监理服务收费基价</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施工监理服务收费基价是完成国家法律法规、规范规定的施工阶段监理基本服务内容的价格。施工监理服务收费基价按《施工监理服务收费基价表》（附表二）确定，计费</w:t>
      </w:r>
      <w:proofErr w:type="gramStart"/>
      <w:r w:rsidRPr="00BE5B08">
        <w:rPr>
          <w:rFonts w:ascii="微软雅黑" w:eastAsia="微软雅黑" w:hAnsi="微软雅黑" w:cs="Arial" w:hint="eastAsia"/>
          <w:kern w:val="0"/>
          <w:sz w:val="24"/>
          <w:szCs w:val="24"/>
        </w:rPr>
        <w:t>额处于</w:t>
      </w:r>
      <w:proofErr w:type="gramEnd"/>
      <w:r w:rsidRPr="00BE5B08">
        <w:rPr>
          <w:rFonts w:ascii="微软雅黑" w:eastAsia="微软雅黑" w:hAnsi="微软雅黑" w:cs="Arial" w:hint="eastAsia"/>
          <w:kern w:val="0"/>
          <w:sz w:val="24"/>
          <w:szCs w:val="24"/>
        </w:rPr>
        <w:t>两个数值区间的，采用直线内插法确定施工监理服务收费基价。</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1.0.7  施工监理服务收费基价</w:t>
      </w:r>
    </w:p>
    <w:p w:rsidR="002C4A9F" w:rsidRPr="00BE5B08" w:rsidRDefault="002C4A9F" w:rsidP="002C4A9F">
      <w:pPr>
        <w:widowControl/>
        <w:spacing w:before="75" w:after="75" w:line="360" w:lineRule="atLeast"/>
        <w:ind w:firstLineChars="400" w:firstLine="960"/>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施工监理服务收费基价是完成国家法律法规、行业规范规定的基价和1.0.5（2）计算出的施工监理服务基准收费额。发包人与监理人根据项目的实际情况，在规定的浮动幅度范围内协商确定施工监理服务收费合同额。</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1.0.8  施工监理服务收费的计费额</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施工监理服务收费以建设项目工程概算投资额分档定额计费方式收费的，其计费额为工程概算中的建筑安装工程费、设备购置费和联合试运转费之和，即工程概算投资额。对设备购置费和联合试运转费占工程概算投资额40%以上的工程项目，其建筑安装工程费全部计入计费额，设备购置费和联合试运转费按40%的比例计入计费额。但其计费额不应小于建筑安装工程费与其相同且设备购置费和联合试运转费等于工程概算投资额40%的工程项目的计费额。</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工程中有利用原有设备并进行安装调试服务的，以签订工程监理合同时同类设备的当期价格作为施工监理服务收费的计费额；工程中有缓</w:t>
      </w:r>
      <w:proofErr w:type="gramStart"/>
      <w:r w:rsidRPr="00BE5B08">
        <w:rPr>
          <w:rFonts w:ascii="微软雅黑" w:eastAsia="微软雅黑" w:hAnsi="微软雅黑" w:cs="Arial" w:hint="eastAsia"/>
          <w:kern w:val="0"/>
          <w:sz w:val="24"/>
          <w:szCs w:val="24"/>
        </w:rPr>
        <w:t>配设备</w:t>
      </w:r>
      <w:proofErr w:type="gramEnd"/>
      <w:r w:rsidRPr="00BE5B08">
        <w:rPr>
          <w:rFonts w:ascii="微软雅黑" w:eastAsia="微软雅黑" w:hAnsi="微软雅黑" w:cs="Arial" w:hint="eastAsia"/>
          <w:kern w:val="0"/>
          <w:sz w:val="24"/>
          <w:szCs w:val="24"/>
        </w:rPr>
        <w:t>的，应扣除签订监理合同时同类设备的当期价格作为施工监理服务收费的计费额；工程中有引进设备的，按照购进设备的离岸价格折换成人民币作为施工监理服务收费的计费额。</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施工监理服务收费以建筑安装工程费分档定额计费方式收费的，其计费额为工程概算中的建筑安装工程费。</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作为施工监理服务收费计费额的建设项目工程概算投资额或建筑安装工程费均指每个监理合同中约定的工程项目范围的计费额。</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1.0.9  施工监理服务收费调整系数</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施工监理服务收费调整系数包括：专业调整系数、工程复杂程度调整系数和高程调整系数。</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（1）专业调整系数是对不同专业建设工程的施工监理工作复杂程度和工作量差异进行调整的系数。计算施工监理服务收费时，专业调整系数在《施工监理服务收费专业调整系数表》（附表三）中查找确定。</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工程复杂程度调整系数是对同一专业不同建设工程项目的施工监理复杂程度和工作量差异进行调整的系数。工程复杂程度分为一般、较复杂和复杂三个等级，其调整系数分别为：一般（Ⅰ级）0.85；较复杂（Ⅱ级）1.0；复杂（Ⅲ级）1.15。计算施工监理服务收费时，工程复杂程度在相应章节的《工程复杂程度表》中查找确定。</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（3）高程调整系数如下：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海拔高程2001m以下的为1；</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海拔高程2001～3000m为1.1；</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海拔高程3001～3500m为1.2；</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海拔高程3501～4000m为1.3；</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海拔高程 4001m以上的,高程调整系数由发包人和监理人协商确定。</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1.0.10  发包人将施工监理服务中的某一部分工作单独发包给监理人，按照其</w:t>
      </w:r>
      <w:proofErr w:type="gramStart"/>
      <w:r w:rsidRPr="00BE5B08">
        <w:rPr>
          <w:rFonts w:ascii="微软雅黑" w:eastAsia="微软雅黑" w:hAnsi="微软雅黑" w:cs="Arial" w:hint="eastAsia"/>
          <w:kern w:val="0"/>
          <w:sz w:val="24"/>
          <w:szCs w:val="24"/>
        </w:rPr>
        <w:t>占施工</w:t>
      </w:r>
      <w:proofErr w:type="gramEnd"/>
      <w:r w:rsidRPr="00BE5B08">
        <w:rPr>
          <w:rFonts w:ascii="微软雅黑" w:eastAsia="微软雅黑" w:hAnsi="微软雅黑" w:cs="Arial" w:hint="eastAsia"/>
          <w:kern w:val="0"/>
          <w:sz w:val="24"/>
          <w:szCs w:val="24"/>
        </w:rPr>
        <w:t>监理服务工作量的比例计算施工监理服务收费，其中质量控制和安全生产监督管理服务收费不宜低于施工监理服务收费额的70%。</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1.0.11  建设工程项目施工监理服务由两个或者两个以上监理人承担的，各监理人按照其</w:t>
      </w:r>
      <w:proofErr w:type="gramStart"/>
      <w:r w:rsidRPr="00BE5B08">
        <w:rPr>
          <w:rFonts w:ascii="微软雅黑" w:eastAsia="微软雅黑" w:hAnsi="微软雅黑" w:cs="Arial" w:hint="eastAsia"/>
          <w:kern w:val="0"/>
          <w:sz w:val="24"/>
          <w:szCs w:val="24"/>
        </w:rPr>
        <w:t>占施工</w:t>
      </w:r>
      <w:proofErr w:type="gramEnd"/>
      <w:r w:rsidRPr="00BE5B08">
        <w:rPr>
          <w:rFonts w:ascii="微软雅黑" w:eastAsia="微软雅黑" w:hAnsi="微软雅黑" w:cs="Arial" w:hint="eastAsia"/>
          <w:kern w:val="0"/>
          <w:sz w:val="24"/>
          <w:szCs w:val="24"/>
        </w:rPr>
        <w:t>监理服务工作量的比例计算施工监理服务收费。发包人委托其中一个监理人对</w:t>
      </w:r>
      <w:r w:rsidRPr="00BE5B08">
        <w:rPr>
          <w:rFonts w:ascii="微软雅黑" w:eastAsia="微软雅黑" w:hAnsi="微软雅黑" w:cs="Arial" w:hint="eastAsia"/>
          <w:kern w:val="0"/>
          <w:sz w:val="24"/>
          <w:szCs w:val="24"/>
        </w:rPr>
        <w:lastRenderedPageBreak/>
        <w:t>建设工程项目施工监理服务总负责的，该监理人按照各监理人合计监理服务收费额的4%～6%向发包人加收总体协调费。</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30"/>
          <w:szCs w:val="30"/>
        </w:rPr>
      </w:pPr>
      <w:r w:rsidRPr="00BE5B08">
        <w:rPr>
          <w:rFonts w:ascii="微软雅黑" w:eastAsia="微软雅黑" w:hAnsi="微软雅黑" w:cs="Arial" w:hint="eastAsia"/>
          <w:kern w:val="0"/>
          <w:sz w:val="24"/>
          <w:szCs w:val="24"/>
        </w:rPr>
        <w:t>1.0.12  本收费标准不包括本总则1.0.1以外的其他服务收费。其他服务收费，国家有规定的，从其规定；国家没有规定的，由发包人与监理人协商确定。</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2矿山采选工程</w:t>
      </w: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t>2.1矿山采选工程范围</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适用于有色金属、黑色冶金、化学、非金属、黄金、铀、煤炭以及其他矿种采选工程。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t>2.2  矿山采选工程复杂程度</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t>2.2.1 采矿工程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采矿工程复杂程度表  </w:t>
      </w:r>
      <w:r w:rsidRPr="00BE5B08">
        <w:rPr>
          <w:rFonts w:ascii="微软雅黑" w:eastAsia="微软雅黑" w:hAnsi="微软雅黑" w:cs="Arial" w:hint="eastAsia"/>
          <w:kern w:val="0"/>
          <w:sz w:val="24"/>
          <w:szCs w:val="24"/>
        </w:rPr>
        <w:t>                 表2.2-1</w:t>
      </w:r>
    </w:p>
    <w:tbl>
      <w:tblPr>
        <w:tblW w:w="0" w:type="auto"/>
        <w:jc w:val="center"/>
        <w:tblCellMar>
          <w:top w:w="15" w:type="dxa"/>
          <w:left w:w="15" w:type="dxa"/>
          <w:bottom w:w="15" w:type="dxa"/>
          <w:right w:w="15" w:type="dxa"/>
        </w:tblCellMar>
        <w:tblLook w:val="04A0" w:firstRow="1" w:lastRow="0" w:firstColumn="1" w:lastColumn="0" w:noHBand="0" w:noVBand="1"/>
      </w:tblPr>
      <w:tblGrid>
        <w:gridCol w:w="960"/>
        <w:gridCol w:w="8130"/>
      </w:tblGrid>
      <w:tr w:rsidR="00BE5B08" w:rsidRPr="00BE5B08" w:rsidTr="002C4A9F">
        <w:trPr>
          <w:jc w:val="center"/>
        </w:trPr>
        <w:tc>
          <w:tcPr>
            <w:tcW w:w="96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813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96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813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 地形、地质、水文条件简单；</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煤层、煤质稳定，全区可采，无岩浆岩侵入，</w:t>
            </w:r>
            <w:proofErr w:type="gramStart"/>
            <w:r w:rsidRPr="00BE5B08">
              <w:rPr>
                <w:rFonts w:ascii="微软雅黑" w:eastAsia="微软雅黑" w:hAnsi="微软雅黑" w:cs="Arial" w:hint="eastAsia"/>
                <w:kern w:val="0"/>
                <w:sz w:val="24"/>
                <w:szCs w:val="24"/>
              </w:rPr>
              <w:t>无自然</w:t>
            </w:r>
            <w:proofErr w:type="gramEnd"/>
            <w:r w:rsidRPr="00BE5B08">
              <w:rPr>
                <w:rFonts w:ascii="微软雅黑" w:eastAsia="微软雅黑" w:hAnsi="微软雅黑" w:cs="Arial" w:hint="eastAsia"/>
                <w:kern w:val="0"/>
                <w:sz w:val="24"/>
                <w:szCs w:val="24"/>
              </w:rPr>
              <w:t>发火的矿井工程；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 立井筒垂深＜300m，斜井筒斜长＜500m；</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 矿田地形为I、II类，煤层赋存条件属I、II类，可采煤层2层及以下，煤层埋藏深度＜100m，采用单一开采工艺的煤炭露天采矿工程。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 两种矿石品种，有分采、分贮、分运设施的露天采矿工程；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 矿体埋藏垂深&lt;120m的山坡与深凹露天矿；</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 矿石品种单一，斜井，平硐溜井，主、副、风井条数＜4条的矿井工程。</w:t>
            </w:r>
          </w:p>
        </w:tc>
      </w:tr>
      <w:tr w:rsidR="00BE5B08" w:rsidRPr="00BE5B08" w:rsidTr="002C4A9F">
        <w:trPr>
          <w:jc w:val="center"/>
        </w:trPr>
        <w:tc>
          <w:tcPr>
            <w:tcW w:w="96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813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 地形、地质、水文条件较复杂；</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低瓦斯、偶见少量岩浆岩、自然发火倾向小的矿井工程；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 300m≤立井筒垂深＜800m，500m≤斜井筒斜长＜1000m，表土层厚度＜300m；</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 矿田地形为Ⅲ类及以上，煤层赋存条件属Ⅲ类，煤层结构复杂，可采煤层多于2层，煤层埋藏深度≥100m，采用综合开采工艺的煤炭露天采矿工程；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5. 有两种矿石品种，主、副、风井条数≥4条，有分采、分贮、分运设施的矿井工程；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 两种以上开拓运输方式，多采场的露天矿；</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 矿体埋藏垂深≥120m的深凹露天矿；</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 采金工程。</w:t>
            </w:r>
          </w:p>
        </w:tc>
      </w:tr>
      <w:tr w:rsidR="00BE5B08" w:rsidRPr="00BE5B08" w:rsidTr="002C4A9F">
        <w:trPr>
          <w:jc w:val="center"/>
        </w:trPr>
        <w:tc>
          <w:tcPr>
            <w:tcW w:w="96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III级</w:t>
            </w:r>
          </w:p>
        </w:tc>
        <w:tc>
          <w:tcPr>
            <w:tcW w:w="813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 地形、地质、水文条件复杂；</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水患严重、有岩浆岩侵入、有自然发火危险的矿井工程；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 地压大，地温局部偏高，煤尘具爆炸性，高瓦斯矿井，煤层及瓦斯突出的矿井工程；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 立井筒垂深≥800m，斜井筒斜长≥1000m，表土层厚度≥300m；</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 开采运输系统复杂，斜井胶带，联合开拓运输系统，有复杂的疏干、排水系统及设施；</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 两种以上矿石品种，有分采、分贮、分运设施，采用充填采矿法或特殊采矿法的各类采矿工程；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 铀矿采矿工程。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8"/>
          <w:szCs w:val="28"/>
        </w:rPr>
        <w:t>2.2.2   选矿工程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4"/>
          <w:szCs w:val="24"/>
        </w:rPr>
        <w:t>选矿工程复杂程度表</w:t>
      </w:r>
      <w:r w:rsidRPr="00BE5B08">
        <w:rPr>
          <w:rFonts w:ascii="微软雅黑" w:eastAsia="微软雅黑" w:hAnsi="微软雅黑" w:cs="Arial" w:hint="eastAsia"/>
          <w:kern w:val="0"/>
          <w:sz w:val="24"/>
          <w:szCs w:val="24"/>
        </w:rPr>
        <w:t>              表2.2-2</w:t>
      </w:r>
    </w:p>
    <w:tbl>
      <w:tblPr>
        <w:tblW w:w="0" w:type="auto"/>
        <w:jc w:val="center"/>
        <w:tblCellMar>
          <w:top w:w="15" w:type="dxa"/>
          <w:left w:w="15" w:type="dxa"/>
          <w:bottom w:w="15" w:type="dxa"/>
          <w:right w:w="15" w:type="dxa"/>
        </w:tblCellMar>
        <w:tblLook w:val="04A0" w:firstRow="1" w:lastRow="0" w:firstColumn="1" w:lastColumn="0" w:noHBand="0" w:noVBand="1"/>
      </w:tblPr>
      <w:tblGrid>
        <w:gridCol w:w="1080"/>
        <w:gridCol w:w="7485"/>
      </w:tblGrid>
      <w:tr w:rsidR="00BE5B08" w:rsidRPr="00BE5B08" w:rsidTr="002C4A9F">
        <w:trPr>
          <w:jc w:val="center"/>
        </w:trPr>
        <w:tc>
          <w:tcPr>
            <w:tcW w:w="108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748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108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748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1.新建筛选厂(车间)工程；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2.处理易选矿石，单一产品及选矿方法的选矿工程。</w:t>
            </w:r>
          </w:p>
        </w:tc>
      </w:tr>
      <w:tr w:rsidR="00BE5B08" w:rsidRPr="00BE5B08" w:rsidTr="002C4A9F">
        <w:trPr>
          <w:jc w:val="center"/>
        </w:trPr>
        <w:tc>
          <w:tcPr>
            <w:tcW w:w="108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748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1.新建和改扩建入洗下限≥25mm选煤厂工程；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2.两种矿产品及选矿方法的选矿工程。</w:t>
            </w:r>
          </w:p>
        </w:tc>
      </w:tr>
      <w:tr w:rsidR="00BE5B08" w:rsidRPr="00BE5B08" w:rsidTr="002C4A9F">
        <w:trPr>
          <w:jc w:val="center"/>
        </w:trPr>
        <w:tc>
          <w:tcPr>
            <w:tcW w:w="108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748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 新建和改扩建入洗下限＜25mm选煤厂、水煤浆制备及燃烧应用工程；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两种以上矿产品及选矿方法的选矿工程。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32"/>
          <w:szCs w:val="32"/>
        </w:rPr>
        <w:t>３加工冶炼工程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lastRenderedPageBreak/>
        <w:t>3.1加工冶炼工程范围</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适用于机械、船舶、兵器、航空、航天、电子、核加工、轻工、纺织、商物粮、建材、钢铁、有色等各类加工工程，钢铁、有色等冶炼工程。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t>3.2加工冶炼工程复杂程度</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加工冶炼工程复杂程度表 </w:t>
      </w:r>
      <w:r w:rsidRPr="00BE5B08">
        <w:rPr>
          <w:rFonts w:ascii="微软雅黑" w:eastAsia="微软雅黑" w:hAnsi="微软雅黑" w:cs="Arial" w:hint="eastAsia"/>
          <w:kern w:val="0"/>
          <w:sz w:val="24"/>
          <w:szCs w:val="24"/>
        </w:rPr>
        <w:t>               表3.2-1</w:t>
      </w:r>
    </w:p>
    <w:tbl>
      <w:tblPr>
        <w:tblW w:w="0" w:type="auto"/>
        <w:jc w:val="center"/>
        <w:tblCellMar>
          <w:top w:w="15" w:type="dxa"/>
          <w:left w:w="15" w:type="dxa"/>
          <w:bottom w:w="15" w:type="dxa"/>
          <w:right w:w="15" w:type="dxa"/>
        </w:tblCellMar>
        <w:tblLook w:val="04A0" w:firstRow="1" w:lastRow="0" w:firstColumn="1" w:lastColumn="0" w:noHBand="0" w:noVBand="1"/>
      </w:tblPr>
      <w:tblGrid>
        <w:gridCol w:w="1080"/>
        <w:gridCol w:w="7905"/>
      </w:tblGrid>
      <w:tr w:rsidR="00BE5B08" w:rsidRPr="00BE5B08" w:rsidTr="002C4A9F">
        <w:trPr>
          <w:jc w:val="center"/>
        </w:trPr>
        <w:tc>
          <w:tcPr>
            <w:tcW w:w="108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790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108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790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一般机械辅机及配套厂工程；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船舶辅机及配套厂，</w:t>
            </w:r>
            <w:proofErr w:type="gramStart"/>
            <w:r w:rsidRPr="00BE5B08">
              <w:rPr>
                <w:rFonts w:ascii="微软雅黑" w:eastAsia="微软雅黑" w:hAnsi="微软雅黑" w:cs="Arial" w:hint="eastAsia"/>
                <w:kern w:val="0"/>
                <w:sz w:val="24"/>
                <w:szCs w:val="24"/>
              </w:rPr>
              <w:t>船舶普航仪器厂</w:t>
            </w:r>
            <w:proofErr w:type="gramEnd"/>
            <w:r w:rsidRPr="00BE5B08">
              <w:rPr>
                <w:rFonts w:ascii="微软雅黑" w:eastAsia="微软雅黑" w:hAnsi="微软雅黑" w:cs="Arial" w:hint="eastAsia"/>
                <w:kern w:val="0"/>
                <w:sz w:val="24"/>
                <w:szCs w:val="24"/>
              </w:rPr>
              <w:t>，吊车道工程；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防化民爆工程、光电工程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文体用品、玩具、工艺美术品、日用杂品、金属制品厂等工程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针织、服装厂工程；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小型林产加工工程；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小型冷库、屠宰厂，制冰厂，一般农业(粮食)与内贸加工工程；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普通水泥、砖瓦水泥制品厂工程；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9.</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一般简单加工及冶炼辅助单体工程和单体附属工程；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小型、技术简单的建筑铝材、铜材加工及配套工程</w:t>
            </w:r>
          </w:p>
        </w:tc>
      </w:tr>
      <w:tr w:rsidR="00BE5B08" w:rsidRPr="00BE5B08" w:rsidTr="002C4A9F">
        <w:trPr>
          <w:jc w:val="center"/>
        </w:trPr>
        <w:tc>
          <w:tcPr>
            <w:tcW w:w="108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790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 试验站(室)、试车台、计量检测站、自动化立体和多层仓库工程；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造船厂、修船厂、坞修车间、船台滑道、海洋开发工程设备厂、水声设备及水中兵器厂工程；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 坦克装甲车车辆、枪炮工程；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 航空装配厂、维修厂、辅机厂，航空、航天试验测试及零部件厂，航天产品部装厂工程；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 电子整机及基础产品项目工程，显示器件项目工程；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 食品发酵烟草工程、制糖工程、制盐及盐化工工程、皮革毛皮及其制品工程、家电及日用机械工程、日用硅酸盐工程；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 纺织工程；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 林产加工工程；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9. 商</w:t>
            </w:r>
            <w:proofErr w:type="gramStart"/>
            <w:r w:rsidRPr="00BE5B08">
              <w:rPr>
                <w:rFonts w:ascii="微软雅黑" w:eastAsia="微软雅黑" w:hAnsi="微软雅黑" w:cs="Arial" w:hint="eastAsia"/>
                <w:kern w:val="0"/>
                <w:sz w:val="24"/>
                <w:szCs w:val="24"/>
              </w:rPr>
              <w:t>物粮加工</w:t>
            </w:r>
            <w:proofErr w:type="gramEnd"/>
            <w:r w:rsidRPr="00BE5B08">
              <w:rPr>
                <w:rFonts w:ascii="微软雅黑" w:eastAsia="微软雅黑" w:hAnsi="微软雅黑" w:cs="Arial" w:hint="eastAsia"/>
                <w:kern w:val="0"/>
                <w:sz w:val="24"/>
                <w:szCs w:val="24"/>
              </w:rPr>
              <w:t>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 ＜2000t/d的水泥生产线，普通玻璃、陶瓷、耐火材料工程、特种陶瓷生产线工程，新型建筑材料工程；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11. 焦化、耐火材料、烧结球团及辅助、加工和配套工程、有色、钢铁冶炼等辅助、加工和配套工程。</w:t>
            </w:r>
          </w:p>
        </w:tc>
      </w:tr>
      <w:tr w:rsidR="00BE5B08" w:rsidRPr="00BE5B08" w:rsidTr="002C4A9F">
        <w:trPr>
          <w:jc w:val="center"/>
        </w:trPr>
        <w:tc>
          <w:tcPr>
            <w:tcW w:w="108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III级</w:t>
            </w:r>
          </w:p>
        </w:tc>
        <w:tc>
          <w:tcPr>
            <w:tcW w:w="790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 机械主机制造厂工程；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船舶工业特种涂装车间，干船坞工程；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 火炸药及火工品工程、</w:t>
            </w:r>
            <w:proofErr w:type="gramStart"/>
            <w:r w:rsidRPr="00BE5B08">
              <w:rPr>
                <w:rFonts w:ascii="微软雅黑" w:eastAsia="微软雅黑" w:hAnsi="微软雅黑" w:cs="Arial" w:hint="eastAsia"/>
                <w:kern w:val="0"/>
                <w:sz w:val="24"/>
                <w:szCs w:val="24"/>
              </w:rPr>
              <w:t>弹箭引信</w:t>
            </w:r>
            <w:proofErr w:type="gramEnd"/>
            <w:r w:rsidRPr="00BE5B08">
              <w:rPr>
                <w:rFonts w:ascii="微软雅黑" w:eastAsia="微软雅黑" w:hAnsi="微软雅黑" w:cs="Arial" w:hint="eastAsia"/>
                <w:kern w:val="0"/>
                <w:sz w:val="24"/>
                <w:szCs w:val="24"/>
              </w:rPr>
              <w:t>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 航空主机厂、航天产品总装厂工程；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 微电子产品项目工程、电子特种环境工程、电子系统工程；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 核燃料元/组件、铀浓缩、核技术及同位素应用工程；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 制浆造纸工程、日用化工工程；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 印染工程；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9. ≥2000t/d的水泥生产线，浮法玻璃生产线；</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 有色、钢铁冶炼（含连铸）工程，轧钢工程。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4</w:t>
      </w:r>
      <w:r w:rsidRPr="00BE5B08">
        <w:rPr>
          <w:rFonts w:ascii="微软雅黑" w:eastAsia="微软雅黑" w:hAnsi="微软雅黑" w:cs="宋体" w:hint="eastAsia"/>
          <w:kern w:val="0"/>
          <w:sz w:val="32"/>
          <w:szCs w:val="32"/>
        </w:rPr>
        <w:t> </w:t>
      </w:r>
      <w:r w:rsidRPr="00BE5B08">
        <w:rPr>
          <w:rFonts w:ascii="微软雅黑" w:eastAsia="微软雅黑" w:hAnsi="微软雅黑" w:cs="Arial" w:hint="eastAsia"/>
          <w:kern w:val="0"/>
          <w:sz w:val="32"/>
          <w:szCs w:val="32"/>
        </w:rPr>
        <w:t>石油化工工程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t>4.1石油化工工程范围</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适用于石油、天然气、石油化工、化工、火化工、核化工、化纤、医药工程。</w:t>
      </w:r>
    </w:p>
    <w:p w:rsidR="002C4A9F" w:rsidRPr="00BE5B08" w:rsidRDefault="002C4A9F" w:rsidP="002C4A9F">
      <w:pPr>
        <w:widowControl/>
        <w:spacing w:before="75" w:after="75"/>
        <w:jc w:val="left"/>
        <w:rPr>
          <w:rFonts w:ascii="微软雅黑" w:eastAsia="微软雅黑" w:hAnsi="微软雅黑" w:cs="Arial"/>
          <w:kern w:val="0"/>
          <w:sz w:val="24"/>
          <w:szCs w:val="24"/>
        </w:rPr>
      </w:pPr>
      <w:r w:rsidRPr="00BE5B08">
        <w:rPr>
          <w:rFonts w:ascii="微软雅黑" w:eastAsia="微软雅黑" w:hAnsi="微软雅黑" w:cs="Arial"/>
          <w:b/>
          <w:bCs/>
          <w:kern w:val="0"/>
          <w:sz w:val="28"/>
          <w:szCs w:val="28"/>
        </w:rPr>
        <w:t>4.2 </w:t>
      </w:r>
      <w:r w:rsidRPr="00BE5B08">
        <w:rPr>
          <w:rFonts w:ascii="微软雅黑" w:eastAsia="微软雅黑" w:hAnsi="微软雅黑" w:cs="Arial" w:hint="eastAsia"/>
          <w:b/>
          <w:bCs/>
          <w:kern w:val="0"/>
          <w:sz w:val="28"/>
          <w:szCs w:val="28"/>
        </w:rPr>
        <w:t>石油化工工程复杂程度</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石油化工工程复杂程度表</w:t>
      </w:r>
      <w:r w:rsidRPr="00BE5B08">
        <w:rPr>
          <w:rFonts w:ascii="微软雅黑" w:eastAsia="微软雅黑" w:hAnsi="微软雅黑" w:cs="Arial" w:hint="eastAsia"/>
          <w:kern w:val="0"/>
          <w:sz w:val="24"/>
          <w:szCs w:val="24"/>
        </w:rPr>
        <w:t>                     表4.2-1</w:t>
      </w:r>
    </w:p>
    <w:tbl>
      <w:tblPr>
        <w:tblW w:w="0" w:type="auto"/>
        <w:tblCellMar>
          <w:top w:w="15" w:type="dxa"/>
          <w:left w:w="15" w:type="dxa"/>
          <w:bottom w:w="15" w:type="dxa"/>
          <w:right w:w="15" w:type="dxa"/>
        </w:tblCellMar>
        <w:tblLook w:val="04A0" w:firstRow="1" w:lastRow="0" w:firstColumn="1" w:lastColumn="0" w:noHBand="0" w:noVBand="1"/>
      </w:tblPr>
      <w:tblGrid>
        <w:gridCol w:w="735"/>
        <w:gridCol w:w="8400"/>
      </w:tblGrid>
      <w:tr w:rsidR="00BE5B08" w:rsidRPr="00BE5B08" w:rsidTr="002C4A9F">
        <w:tc>
          <w:tcPr>
            <w:tcW w:w="73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84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c>
          <w:tcPr>
            <w:tcW w:w="73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84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 油气田井口装置和</w:t>
            </w:r>
            <w:proofErr w:type="gramStart"/>
            <w:r w:rsidRPr="00BE5B08">
              <w:rPr>
                <w:rFonts w:ascii="微软雅黑" w:eastAsia="微软雅黑" w:hAnsi="微软雅黑" w:cs="Arial" w:hint="eastAsia"/>
                <w:kern w:val="0"/>
                <w:sz w:val="24"/>
                <w:szCs w:val="24"/>
              </w:rPr>
              <w:t>内部集</w:t>
            </w:r>
            <w:proofErr w:type="gramEnd"/>
            <w:r w:rsidRPr="00BE5B08">
              <w:rPr>
                <w:rFonts w:ascii="微软雅黑" w:eastAsia="微软雅黑" w:hAnsi="微软雅黑" w:cs="Arial" w:hint="eastAsia"/>
                <w:kern w:val="0"/>
                <w:sz w:val="24"/>
                <w:szCs w:val="24"/>
              </w:rPr>
              <w:t>输管线，油气计量站、接转站等场站、总容积&lt;50000m³ 或品种&lt;5种的独立油库工程；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平原微丘陵地区长距离油、气、水煤浆等各种介质的输送管道和中间场站工程；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 无机盐、橡胶制品、混配肥工程；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 石油化工工程的辅助生产设施和公用工程。</w:t>
            </w:r>
          </w:p>
        </w:tc>
      </w:tr>
      <w:tr w:rsidR="00BE5B08" w:rsidRPr="00BE5B08" w:rsidTr="002C4A9F">
        <w:tc>
          <w:tcPr>
            <w:tcW w:w="73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84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 油气田原油脱水转油站、油气</w:t>
            </w:r>
            <w:proofErr w:type="gramStart"/>
            <w:r w:rsidRPr="00BE5B08">
              <w:rPr>
                <w:rFonts w:ascii="微软雅黑" w:eastAsia="微软雅黑" w:hAnsi="微软雅黑" w:cs="Arial" w:hint="eastAsia"/>
                <w:kern w:val="0"/>
                <w:sz w:val="24"/>
                <w:szCs w:val="24"/>
              </w:rPr>
              <w:t>水联合</w:t>
            </w:r>
            <w:proofErr w:type="gramEnd"/>
            <w:r w:rsidRPr="00BE5B08">
              <w:rPr>
                <w:rFonts w:ascii="微软雅黑" w:eastAsia="微软雅黑" w:hAnsi="微软雅黑" w:cs="Arial" w:hint="eastAsia"/>
                <w:kern w:val="0"/>
                <w:sz w:val="24"/>
                <w:szCs w:val="24"/>
              </w:rPr>
              <w:t>处理站、总容积≥50000 m³或品种≥5种的独立油库、天然气处理和轻烃回收厂站、三次采油回注水处理工程；硫磺</w:t>
            </w:r>
            <w:r w:rsidRPr="00BE5B08">
              <w:rPr>
                <w:rFonts w:ascii="微软雅黑" w:eastAsia="微软雅黑" w:hAnsi="微软雅黑" w:cs="Arial" w:hint="eastAsia"/>
                <w:kern w:val="0"/>
                <w:sz w:val="24"/>
                <w:szCs w:val="24"/>
              </w:rPr>
              <w:lastRenderedPageBreak/>
              <w:t>回收及下游装置、稠油及三次采油联合处理站、油气田天然气液化及提氦、地下储气库；</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山区沼泽地带长距离油、气、水煤浆等各种介质的输送管道和首站、末站、压气站、调度中心工程；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 500万吨/年以下的常、减压蒸馏及二次加工装置，丁烯氧化脱氢、MTBE、丁二烯抽提、乙腈生产装置工程；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 磷肥、农药、精细化工、生物化工、化纤工程；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 医药工程；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 冷冻、脱盐、联合控制室、中高压热力站、环境监测、工业监视、三级污水处理工程。</w:t>
            </w:r>
          </w:p>
        </w:tc>
      </w:tr>
      <w:tr w:rsidR="00BE5B08" w:rsidRPr="00BE5B08" w:rsidTr="002C4A9F">
        <w:tc>
          <w:tcPr>
            <w:tcW w:w="73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III级</w:t>
            </w:r>
          </w:p>
        </w:tc>
        <w:tc>
          <w:tcPr>
            <w:tcW w:w="84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 海上油气田工程；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长输管道的穿跨越工程；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 500万吨/年以上的常减压蒸馏及二次加工装置，芳烃抽提、芳烃（PX），乙烯、精对苯二甲酸等单体原料，合成材料，LPG、LNG低温储存运输设施工程；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 合成氨、制酸、制碱、复合肥、火化工、煤化工工程；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 核化工、放射性药品工程。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5</w:t>
      </w:r>
      <w:r w:rsidRPr="00BE5B08">
        <w:rPr>
          <w:rFonts w:ascii="微软雅黑" w:eastAsia="微软雅黑" w:hAnsi="微软雅黑" w:cs="宋体" w:hint="eastAsia"/>
          <w:kern w:val="0"/>
          <w:sz w:val="32"/>
          <w:szCs w:val="32"/>
        </w:rPr>
        <w:t> </w:t>
      </w:r>
      <w:r w:rsidRPr="00BE5B08">
        <w:rPr>
          <w:rFonts w:ascii="微软雅黑" w:eastAsia="微软雅黑" w:hAnsi="微软雅黑" w:cs="Arial" w:hint="eastAsia"/>
          <w:kern w:val="0"/>
          <w:sz w:val="32"/>
          <w:szCs w:val="32"/>
        </w:rPr>
        <w:t>水利电力工程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5.1 水利电力工程范围</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适用于水利、发电、送电、变电、核能工程。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5.2水利电力工程复杂程度</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水利、发电、送电、变电、核能工程复杂程度表</w:t>
      </w:r>
      <w:r w:rsidRPr="00BE5B08">
        <w:rPr>
          <w:rFonts w:ascii="微软雅黑" w:eastAsia="微软雅黑" w:hAnsi="微软雅黑" w:cs="Arial" w:hint="eastAsia"/>
          <w:b/>
          <w:bCs/>
          <w:kern w:val="0"/>
          <w:sz w:val="24"/>
          <w:szCs w:val="24"/>
        </w:rPr>
        <w:t>  </w:t>
      </w:r>
      <w:r w:rsidRPr="00BE5B08">
        <w:rPr>
          <w:rFonts w:ascii="微软雅黑" w:eastAsia="微软雅黑" w:hAnsi="微软雅黑" w:cs="Arial" w:hint="eastAsia"/>
          <w:kern w:val="0"/>
          <w:sz w:val="24"/>
          <w:szCs w:val="24"/>
        </w:rPr>
        <w:t>                  表5.2-1</w:t>
      </w:r>
    </w:p>
    <w:tbl>
      <w:tblPr>
        <w:tblW w:w="0" w:type="auto"/>
        <w:jc w:val="center"/>
        <w:tblCellMar>
          <w:top w:w="15" w:type="dxa"/>
          <w:left w:w="15" w:type="dxa"/>
          <w:bottom w:w="15" w:type="dxa"/>
          <w:right w:w="15" w:type="dxa"/>
        </w:tblCellMar>
        <w:tblLook w:val="04A0" w:firstRow="1" w:lastRow="0" w:firstColumn="1" w:lastColumn="0" w:noHBand="0" w:noVBand="1"/>
      </w:tblPr>
      <w:tblGrid>
        <w:gridCol w:w="915"/>
        <w:gridCol w:w="8055"/>
      </w:tblGrid>
      <w:tr w:rsidR="00BE5B08" w:rsidRPr="00BE5B08" w:rsidTr="002C4A9F">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单机容量200MW及以下凝汽式机组发电工程，燃气轮机发电工程，50MW及以下供热机组发电工程；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电压等级220KV及以下的送电、变电工程；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最大坝高&lt;70m，边坡高度&lt;50m，基础处理深度&lt;20m的水库水电工程；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施工明渠导流建筑物与土石围堰；</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总装机容量&lt;50MW的水电工程；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w:t>
            </w:r>
            <w:r w:rsidRPr="00BE5B08">
              <w:rPr>
                <w:rFonts w:ascii="微软雅黑" w:eastAsia="微软雅黑" w:hAnsi="微软雅黑" w:cs="Times New Roman"/>
                <w:kern w:val="0"/>
                <w:sz w:val="14"/>
                <w:szCs w:val="14"/>
              </w:rPr>
              <w:t>         </w:t>
            </w:r>
            <w:proofErr w:type="gramStart"/>
            <w:r w:rsidRPr="00BE5B08">
              <w:rPr>
                <w:rFonts w:ascii="微软雅黑" w:eastAsia="微软雅黑" w:hAnsi="微软雅黑" w:cs="Arial" w:hint="eastAsia"/>
                <w:kern w:val="0"/>
                <w:sz w:val="24"/>
                <w:szCs w:val="24"/>
              </w:rPr>
              <w:t>单洞长度</w:t>
            </w:r>
            <w:proofErr w:type="gramEnd"/>
            <w:r w:rsidRPr="00BE5B08">
              <w:rPr>
                <w:rFonts w:ascii="微软雅黑" w:eastAsia="微软雅黑" w:hAnsi="微软雅黑" w:cs="Arial" w:hint="eastAsia"/>
                <w:kern w:val="0"/>
                <w:sz w:val="24"/>
                <w:szCs w:val="24"/>
              </w:rPr>
              <w:t>＜1km的隧洞；</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无特殊环保要求。</w:t>
            </w:r>
          </w:p>
        </w:tc>
      </w:tr>
      <w:tr w:rsidR="00BE5B08" w:rsidRPr="00BE5B08" w:rsidTr="002C4A9F">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II级</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单机容量300MW～600MW凝汽式机组发电工程，单机容量50MW及以上供热机组发电工程，新能源发电工程(可再生能源、风电、潮汐等)；</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电压等级330KV的送电、变电工程；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70m≤最大坝高＜100或1000万m</w:t>
            </w:r>
            <w:r w:rsidRPr="00BE5B08">
              <w:rPr>
                <w:rFonts w:ascii="微软雅黑" w:eastAsia="微软雅黑" w:hAnsi="微软雅黑" w:cs="Arial" w:hint="eastAsia"/>
                <w:kern w:val="0"/>
                <w:sz w:val="24"/>
                <w:szCs w:val="24"/>
                <w:vertAlign w:val="superscript"/>
              </w:rPr>
              <w:t>3</w:t>
            </w:r>
            <w:r w:rsidRPr="00BE5B08">
              <w:rPr>
                <w:rFonts w:ascii="微软雅黑" w:eastAsia="微软雅黑" w:hAnsi="微软雅黑" w:cs="Arial" w:hint="eastAsia"/>
                <w:kern w:val="0"/>
                <w:sz w:val="24"/>
                <w:szCs w:val="24"/>
              </w:rPr>
              <w:t>≤库容＜1亿m</w:t>
            </w:r>
            <w:r w:rsidRPr="00BE5B08">
              <w:rPr>
                <w:rFonts w:ascii="微软雅黑" w:eastAsia="微软雅黑" w:hAnsi="微软雅黑" w:cs="Arial" w:hint="eastAsia"/>
                <w:kern w:val="0"/>
                <w:sz w:val="24"/>
                <w:szCs w:val="24"/>
                <w:vertAlign w:val="superscript"/>
              </w:rPr>
              <w:t>3 </w:t>
            </w:r>
            <w:r w:rsidRPr="00BE5B08">
              <w:rPr>
                <w:rFonts w:ascii="微软雅黑" w:eastAsia="微软雅黑" w:hAnsi="微软雅黑" w:cs="Arial" w:hint="eastAsia"/>
                <w:kern w:val="0"/>
                <w:sz w:val="24"/>
                <w:szCs w:val="24"/>
              </w:rPr>
              <w:t>的水库水电工程</w:t>
            </w:r>
            <w:r w:rsidRPr="00BE5B08">
              <w:rPr>
                <w:rFonts w:ascii="微软雅黑" w:eastAsia="微软雅黑" w:hAnsi="微软雅黑" w:cs="Arial" w:hint="eastAsia"/>
                <w:kern w:val="0"/>
                <w:sz w:val="24"/>
                <w:szCs w:val="24"/>
                <w:vertAlign w:val="superscript"/>
              </w:rPr>
              <w:t> </w:t>
            </w:r>
            <w:r w:rsidRPr="00BE5B08">
              <w:rPr>
                <w:rFonts w:ascii="微软雅黑" w:eastAsia="微软雅黑" w:hAnsi="微软雅黑" w:cs="Arial" w:hint="eastAsia"/>
                <w:kern w:val="0"/>
                <w:sz w:val="24"/>
                <w:szCs w:val="24"/>
              </w:rPr>
              <w:t>；</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地下洞室的跨度＜15m，50m≤边坡高度＜100 m，20≤基础处理深度＜40 m的水库水电工程；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施工隧洞导流建筑物（洞径＜10 m）或混凝土围堰（最大堰高＜20 m）；</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50 MW ≤总装机容量＜1000MW的水电工程；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1km≤</w:t>
            </w:r>
            <w:proofErr w:type="gramStart"/>
            <w:r w:rsidRPr="00BE5B08">
              <w:rPr>
                <w:rFonts w:ascii="微软雅黑" w:eastAsia="微软雅黑" w:hAnsi="微软雅黑" w:cs="Arial" w:hint="eastAsia"/>
                <w:kern w:val="0"/>
                <w:sz w:val="24"/>
                <w:szCs w:val="24"/>
              </w:rPr>
              <w:t>单洞长度</w:t>
            </w:r>
            <w:proofErr w:type="gramEnd"/>
            <w:r w:rsidRPr="00BE5B08">
              <w:rPr>
                <w:rFonts w:ascii="微软雅黑" w:eastAsia="微软雅黑" w:hAnsi="微软雅黑" w:cs="Arial" w:hint="eastAsia"/>
                <w:kern w:val="0"/>
                <w:sz w:val="24"/>
                <w:szCs w:val="24"/>
              </w:rPr>
              <w:t>＜4km的隧洞；</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工程位于省级重点环境（生态）保护区内，或毗邻省级重点环境（生态）保护区，有较高的环保要求。</w:t>
            </w:r>
          </w:p>
        </w:tc>
      </w:tr>
      <w:tr w:rsidR="00BE5B08" w:rsidRPr="00BE5B08" w:rsidTr="002C4A9F">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单机容量600MW以上凝汽式机组发电工程；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换流站工程，电压等级≥500KV送电、变电工程；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核能工程；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最大坝高≥100 m或库容≥1亿m</w:t>
            </w:r>
            <w:r w:rsidRPr="00BE5B08">
              <w:rPr>
                <w:rFonts w:ascii="微软雅黑" w:eastAsia="微软雅黑" w:hAnsi="微软雅黑" w:cs="Arial" w:hint="eastAsia"/>
                <w:kern w:val="0"/>
                <w:sz w:val="24"/>
                <w:szCs w:val="24"/>
                <w:vertAlign w:val="superscript"/>
              </w:rPr>
              <w:t>3</w:t>
            </w:r>
            <w:r w:rsidRPr="00BE5B08">
              <w:rPr>
                <w:rFonts w:ascii="微软雅黑" w:eastAsia="微软雅黑" w:hAnsi="微软雅黑" w:cs="Arial" w:hint="eastAsia"/>
                <w:kern w:val="0"/>
                <w:sz w:val="24"/>
                <w:szCs w:val="24"/>
              </w:rPr>
              <w:t>的水库水电工程；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地下洞室的跨度≥15m，边坡高度≥100m，基础处理深度≥40 m的水库水电工程；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施工隧洞导流建筑物（洞径≥10m）或混凝土围堰（最大堰高≥20m）；</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总装机容量≥1000MW的水库水电工程；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w:t>
            </w:r>
            <w:r w:rsidRPr="00BE5B08">
              <w:rPr>
                <w:rFonts w:ascii="微软雅黑" w:eastAsia="微软雅黑" w:hAnsi="微软雅黑" w:cs="Times New Roman"/>
                <w:kern w:val="0"/>
                <w:sz w:val="14"/>
                <w:szCs w:val="14"/>
              </w:rPr>
              <w:t>         </w:t>
            </w:r>
            <w:proofErr w:type="gramStart"/>
            <w:r w:rsidRPr="00BE5B08">
              <w:rPr>
                <w:rFonts w:ascii="微软雅黑" w:eastAsia="微软雅黑" w:hAnsi="微软雅黑" w:cs="Arial" w:hint="eastAsia"/>
                <w:kern w:val="0"/>
                <w:sz w:val="24"/>
                <w:szCs w:val="24"/>
              </w:rPr>
              <w:t>单洞长度</w:t>
            </w:r>
            <w:proofErr w:type="gramEnd"/>
            <w:r w:rsidRPr="00BE5B08">
              <w:rPr>
                <w:rFonts w:ascii="微软雅黑" w:eastAsia="微软雅黑" w:hAnsi="微软雅黑" w:cs="Arial" w:hint="eastAsia"/>
                <w:kern w:val="0"/>
                <w:sz w:val="24"/>
                <w:szCs w:val="24"/>
              </w:rPr>
              <w:t>≥4km的水工隧洞;</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9.</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工程位于国家级重点环境（生态）保护区内，或毗邻国家级重点环境（生态）保护区，有特殊的环保要求。</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t>5.2.2   其他水利工程</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其他水利工程复杂程度表</w:t>
      </w:r>
      <w:r w:rsidRPr="00BE5B08">
        <w:rPr>
          <w:rFonts w:ascii="微软雅黑" w:eastAsia="微软雅黑" w:hAnsi="微软雅黑" w:cs="Arial" w:hint="eastAsia"/>
          <w:kern w:val="0"/>
          <w:sz w:val="24"/>
          <w:szCs w:val="24"/>
        </w:rPr>
        <w:t>                   表5.2-2</w:t>
      </w:r>
    </w:p>
    <w:tbl>
      <w:tblPr>
        <w:tblW w:w="0" w:type="auto"/>
        <w:jc w:val="center"/>
        <w:tblCellMar>
          <w:top w:w="15" w:type="dxa"/>
          <w:left w:w="15" w:type="dxa"/>
          <w:bottom w:w="15" w:type="dxa"/>
          <w:right w:w="15" w:type="dxa"/>
        </w:tblCellMar>
        <w:tblLook w:val="04A0" w:firstRow="1" w:lastRow="0" w:firstColumn="1" w:lastColumn="0" w:noHBand="0" w:noVBand="1"/>
      </w:tblPr>
      <w:tblGrid>
        <w:gridCol w:w="900"/>
        <w:gridCol w:w="8115"/>
      </w:tblGrid>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等级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811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流量＜15 m</w:t>
            </w:r>
            <w:r w:rsidRPr="00BE5B08">
              <w:rPr>
                <w:rFonts w:ascii="微软雅黑" w:eastAsia="微软雅黑" w:hAnsi="微软雅黑" w:cs="Arial" w:hint="eastAsia"/>
                <w:kern w:val="0"/>
                <w:sz w:val="24"/>
                <w:szCs w:val="24"/>
                <w:vertAlign w:val="superscript"/>
              </w:rPr>
              <w:t>3</w:t>
            </w:r>
            <w:r w:rsidRPr="00BE5B08">
              <w:rPr>
                <w:rFonts w:ascii="微软雅黑" w:eastAsia="微软雅黑" w:hAnsi="微软雅黑" w:cs="Arial" w:hint="eastAsia"/>
                <w:kern w:val="0"/>
                <w:sz w:val="24"/>
                <w:szCs w:val="24"/>
              </w:rPr>
              <w:t>/s的引调水渠道管线工程；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堤防等级V级的河道治理建(构)筑物及河道堤防工程；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灌区田间工程；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水土保持工程。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811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15 m</w:t>
            </w:r>
            <w:r w:rsidRPr="00BE5B08">
              <w:rPr>
                <w:rFonts w:ascii="微软雅黑" w:eastAsia="微软雅黑" w:hAnsi="微软雅黑" w:cs="Arial" w:hint="eastAsia"/>
                <w:kern w:val="0"/>
                <w:sz w:val="24"/>
                <w:szCs w:val="24"/>
                <w:vertAlign w:val="superscript"/>
              </w:rPr>
              <w:t>3</w:t>
            </w:r>
            <w:r w:rsidRPr="00BE5B08">
              <w:rPr>
                <w:rFonts w:ascii="微软雅黑" w:eastAsia="微软雅黑" w:hAnsi="微软雅黑" w:cs="Arial" w:hint="eastAsia"/>
                <w:kern w:val="0"/>
                <w:sz w:val="24"/>
                <w:szCs w:val="24"/>
              </w:rPr>
              <w:t>/s≤流量＜25 m</w:t>
            </w:r>
            <w:r w:rsidRPr="00BE5B08">
              <w:rPr>
                <w:rFonts w:ascii="微软雅黑" w:eastAsia="微软雅黑" w:hAnsi="微软雅黑" w:cs="Arial" w:hint="eastAsia"/>
                <w:kern w:val="0"/>
                <w:sz w:val="24"/>
                <w:szCs w:val="24"/>
                <w:vertAlign w:val="superscript"/>
              </w:rPr>
              <w:t>3</w:t>
            </w:r>
            <w:r w:rsidRPr="00BE5B08">
              <w:rPr>
                <w:rFonts w:ascii="微软雅黑" w:eastAsia="微软雅黑" w:hAnsi="微软雅黑" w:cs="Arial" w:hint="eastAsia"/>
                <w:kern w:val="0"/>
                <w:sz w:val="24"/>
                <w:szCs w:val="24"/>
              </w:rPr>
              <w:t>/s引调水渠道管线工程；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proofErr w:type="gramStart"/>
            <w:r w:rsidRPr="00BE5B08">
              <w:rPr>
                <w:rFonts w:ascii="微软雅黑" w:eastAsia="微软雅黑" w:hAnsi="微软雅黑" w:cs="Arial" w:hint="eastAsia"/>
                <w:kern w:val="0"/>
                <w:sz w:val="24"/>
                <w:szCs w:val="24"/>
              </w:rPr>
              <w:t>引调水工</w:t>
            </w:r>
            <w:proofErr w:type="gramEnd"/>
            <w:r w:rsidRPr="00BE5B08">
              <w:rPr>
                <w:rFonts w:ascii="微软雅黑" w:eastAsia="微软雅黑" w:hAnsi="微软雅黑" w:cs="Arial" w:hint="eastAsia"/>
                <w:kern w:val="0"/>
                <w:sz w:val="24"/>
                <w:szCs w:val="24"/>
              </w:rPr>
              <w:t>程中的建筑物工程；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丘陵、山区、沙漠地区的引调水渠道管线工程；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堤防等级III、IV级的河道治理建(构)筑物及河道堤防工程。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811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流量≥25m</w:t>
            </w:r>
            <w:r w:rsidRPr="00BE5B08">
              <w:rPr>
                <w:rFonts w:ascii="微软雅黑" w:eastAsia="微软雅黑" w:hAnsi="微软雅黑" w:cs="Arial" w:hint="eastAsia"/>
                <w:kern w:val="0"/>
                <w:sz w:val="24"/>
                <w:szCs w:val="24"/>
                <w:vertAlign w:val="superscript"/>
              </w:rPr>
              <w:t>3</w:t>
            </w:r>
            <w:r w:rsidRPr="00BE5B08">
              <w:rPr>
                <w:rFonts w:ascii="微软雅黑" w:eastAsia="微软雅黑" w:hAnsi="微软雅黑" w:cs="Arial" w:hint="eastAsia"/>
                <w:kern w:val="0"/>
                <w:sz w:val="24"/>
                <w:szCs w:val="24"/>
              </w:rPr>
              <w:t>/s的</w:t>
            </w:r>
            <w:proofErr w:type="gramStart"/>
            <w:r w:rsidRPr="00BE5B08">
              <w:rPr>
                <w:rFonts w:ascii="微软雅黑" w:eastAsia="微软雅黑" w:hAnsi="微软雅黑" w:cs="Arial" w:hint="eastAsia"/>
                <w:kern w:val="0"/>
                <w:sz w:val="24"/>
                <w:szCs w:val="24"/>
              </w:rPr>
              <w:t>的</w:t>
            </w:r>
            <w:proofErr w:type="gramEnd"/>
            <w:r w:rsidRPr="00BE5B08">
              <w:rPr>
                <w:rFonts w:ascii="微软雅黑" w:eastAsia="微软雅黑" w:hAnsi="微软雅黑" w:cs="Arial" w:hint="eastAsia"/>
                <w:kern w:val="0"/>
                <w:sz w:val="24"/>
                <w:szCs w:val="24"/>
              </w:rPr>
              <w:t>引调水渠道管线工程；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  丘陵、山区、沙漠地区的引调水建筑物工程；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   堤防等级I、II级的河道治理建(构)筑物及河道堤防工程；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  护岸、防波堤、围堰、人工岛、围垦工程，城镇防洪、河口整治工程。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6</w:t>
      </w:r>
      <w:r w:rsidRPr="00BE5B08">
        <w:rPr>
          <w:rFonts w:ascii="微软雅黑" w:eastAsia="微软雅黑" w:hAnsi="微软雅黑" w:cs="宋体" w:hint="eastAsia"/>
          <w:kern w:val="0"/>
          <w:sz w:val="32"/>
          <w:szCs w:val="32"/>
        </w:rPr>
        <w:t> </w:t>
      </w:r>
      <w:r w:rsidRPr="00BE5B08">
        <w:rPr>
          <w:rFonts w:ascii="微软雅黑" w:eastAsia="微软雅黑" w:hAnsi="微软雅黑" w:cs="Arial" w:hint="eastAsia"/>
          <w:kern w:val="0"/>
          <w:sz w:val="32"/>
          <w:szCs w:val="32"/>
        </w:rPr>
        <w:t>交通运输工程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4"/>
          <w:szCs w:val="24"/>
        </w:rPr>
        <w:t>6.1交通运输工程范围</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适用于铁路、公路、水运、城市交通、民用机场、索道工程。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4"/>
          <w:szCs w:val="24"/>
        </w:rPr>
        <w:t>6.2  交通运输工程复杂程度</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4"/>
          <w:szCs w:val="24"/>
        </w:rPr>
        <w:t>6.2.1  铁路工程</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铁路工程复杂程度表</w:t>
      </w:r>
      <w:r w:rsidRPr="00BE5B08">
        <w:rPr>
          <w:rFonts w:ascii="微软雅黑" w:eastAsia="微软雅黑" w:hAnsi="微软雅黑" w:cs="Arial" w:hint="eastAsia"/>
          <w:kern w:val="0"/>
          <w:sz w:val="24"/>
          <w:szCs w:val="24"/>
        </w:rPr>
        <w:t>     表6.2-1</w:t>
      </w:r>
    </w:p>
    <w:tbl>
      <w:tblPr>
        <w:tblW w:w="0" w:type="auto"/>
        <w:tblCellMar>
          <w:top w:w="15" w:type="dxa"/>
          <w:left w:w="15" w:type="dxa"/>
          <w:bottom w:w="15" w:type="dxa"/>
          <w:right w:w="15" w:type="dxa"/>
        </w:tblCellMar>
        <w:tblLook w:val="04A0" w:firstRow="1" w:lastRow="0" w:firstColumn="1" w:lastColumn="0" w:noHBand="0" w:noVBand="1"/>
      </w:tblPr>
      <w:tblGrid>
        <w:gridCol w:w="915"/>
        <w:gridCol w:w="7590"/>
      </w:tblGrid>
      <w:tr w:rsidR="00BE5B08" w:rsidRPr="00BE5B08" w:rsidTr="002C4A9F">
        <w:tc>
          <w:tcPr>
            <w:tcW w:w="9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759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c>
          <w:tcPr>
            <w:tcW w:w="9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759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Ⅱ、Ⅲ、Ⅳ</w:t>
            </w:r>
            <w:proofErr w:type="gramStart"/>
            <w:r w:rsidRPr="00BE5B08">
              <w:rPr>
                <w:rFonts w:ascii="微软雅黑" w:eastAsia="微软雅黑" w:hAnsi="微软雅黑" w:cs="Arial" w:hint="eastAsia"/>
                <w:kern w:val="0"/>
                <w:sz w:val="24"/>
                <w:szCs w:val="24"/>
              </w:rPr>
              <w:t>级铁路</w:t>
            </w:r>
            <w:proofErr w:type="gramEnd"/>
          </w:p>
        </w:tc>
      </w:tr>
      <w:tr w:rsidR="00BE5B08" w:rsidRPr="00BE5B08" w:rsidTr="002C4A9F">
        <w:tc>
          <w:tcPr>
            <w:tcW w:w="9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759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时速200KM客货共线；</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Ⅰ级铁路；</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货运专线；</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独立特大桥；</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独立隧道</w:t>
            </w:r>
          </w:p>
        </w:tc>
      </w:tr>
      <w:tr w:rsidR="00BE5B08" w:rsidRPr="00BE5B08" w:rsidTr="002C4A9F">
        <w:tc>
          <w:tcPr>
            <w:tcW w:w="9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759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客运专线；</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技术特别复杂的工程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注：1. 复杂程度调整系数Ⅰ级为0.85，Ⅱ级为1，Ⅲ为0.95；</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2.复杂等级Ⅱ级的新建双线复杂程度调整系数为0.85；</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6.2.2  公路、城市道路、轨道交通、索道工程</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公路、城市道路、轨道交通、索道工程复杂程度表</w:t>
      </w:r>
      <w:r w:rsidRPr="00BE5B08">
        <w:rPr>
          <w:rFonts w:ascii="微软雅黑" w:eastAsia="微软雅黑" w:hAnsi="微软雅黑" w:cs="Arial" w:hint="eastAsia"/>
          <w:kern w:val="0"/>
          <w:sz w:val="24"/>
          <w:szCs w:val="24"/>
        </w:rPr>
        <w:t>     表6.2-2</w:t>
      </w:r>
    </w:p>
    <w:tbl>
      <w:tblPr>
        <w:tblW w:w="0" w:type="auto"/>
        <w:jc w:val="center"/>
        <w:tblCellMar>
          <w:top w:w="15" w:type="dxa"/>
          <w:left w:w="15" w:type="dxa"/>
          <w:bottom w:w="15" w:type="dxa"/>
          <w:right w:w="15" w:type="dxa"/>
        </w:tblCellMar>
        <w:tblLook w:val="04A0" w:firstRow="1" w:lastRow="0" w:firstColumn="1" w:lastColumn="0" w:noHBand="0" w:noVBand="1"/>
      </w:tblPr>
      <w:tblGrid>
        <w:gridCol w:w="900"/>
        <w:gridCol w:w="8070"/>
      </w:tblGrid>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80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80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1.三级、四级公路及相应的机电工程；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2.一级公路、二级公路的机电工程。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80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1.一级公路、二级公路；</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2.高速公路的机电工程；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3.城市道路、广场、停车场工程。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80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1.高速公路工程；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2.城市地铁、轻轨；</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3.客(货)运索道工程。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注</w:t>
      </w:r>
      <w:r w:rsidRPr="00BE5B08">
        <w:rPr>
          <w:rFonts w:ascii="微软雅黑" w:eastAsia="微软雅黑" w:hAnsi="微软雅黑" w:cs="Arial" w:hint="eastAsia"/>
          <w:b/>
          <w:bCs/>
          <w:kern w:val="0"/>
          <w:sz w:val="24"/>
          <w:szCs w:val="24"/>
        </w:rPr>
        <w:t>：</w:t>
      </w:r>
      <w:r w:rsidRPr="00BE5B08">
        <w:rPr>
          <w:rFonts w:ascii="微软雅黑" w:eastAsia="微软雅黑" w:hAnsi="微软雅黑" w:cs="Arial" w:hint="eastAsia"/>
          <w:kern w:val="0"/>
          <w:sz w:val="24"/>
          <w:szCs w:val="24"/>
        </w:rPr>
        <w:t> 穿越山岭重丘区的复杂程度Ⅱ、Ⅲ级公路工程项目的部分复杂程度调整系数分别为</w:t>
      </w:r>
      <w:proofErr w:type="gramStart"/>
      <w:r w:rsidRPr="00BE5B08">
        <w:rPr>
          <w:rFonts w:ascii="微软雅黑" w:eastAsia="微软雅黑" w:hAnsi="微软雅黑" w:cs="Arial" w:hint="eastAsia"/>
          <w:kern w:val="0"/>
          <w:sz w:val="24"/>
          <w:szCs w:val="24"/>
        </w:rPr>
        <w:t>为</w:t>
      </w:r>
      <w:proofErr w:type="gramEnd"/>
      <w:r w:rsidRPr="00BE5B08">
        <w:rPr>
          <w:rFonts w:ascii="微软雅黑" w:eastAsia="微软雅黑" w:hAnsi="微软雅黑" w:cs="Arial" w:hint="eastAsia"/>
          <w:kern w:val="0"/>
          <w:sz w:val="24"/>
          <w:szCs w:val="24"/>
        </w:rPr>
        <w:t>1.1和1.26。</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t>6.2.3  公路桥梁、城市桥梁和隧道工程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4"/>
          <w:szCs w:val="24"/>
        </w:rPr>
        <w:t>公路桥梁、城市桥梁和隧道工程复杂程度表</w:t>
      </w:r>
      <w:r w:rsidRPr="00BE5B08">
        <w:rPr>
          <w:rFonts w:ascii="微软雅黑" w:eastAsia="微软雅黑" w:hAnsi="微软雅黑" w:cs="Arial" w:hint="eastAsia"/>
          <w:kern w:val="0"/>
          <w:sz w:val="24"/>
          <w:szCs w:val="24"/>
        </w:rPr>
        <w:t>           表6.2-3</w:t>
      </w:r>
    </w:p>
    <w:tbl>
      <w:tblPr>
        <w:tblW w:w="0" w:type="auto"/>
        <w:jc w:val="center"/>
        <w:tblCellMar>
          <w:top w:w="15" w:type="dxa"/>
          <w:left w:w="15" w:type="dxa"/>
          <w:bottom w:w="15" w:type="dxa"/>
          <w:right w:w="15" w:type="dxa"/>
        </w:tblCellMar>
        <w:tblLook w:val="04A0" w:firstRow="1" w:lastRow="0" w:firstColumn="1" w:lastColumn="0" w:noHBand="0" w:noVBand="1"/>
      </w:tblPr>
      <w:tblGrid>
        <w:gridCol w:w="900"/>
        <w:gridCol w:w="8115"/>
      </w:tblGrid>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1.总长&lt;1000m 或单孔跨径&lt;150 m的公路桥梁；</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2.长度&lt;1000m的隧道工程；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3.人行天桥、涵洞工程。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1.总长≥1000m或150 m≤单孔跨径＜250 m的公路桥梁；</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2.1000m≤长度＜3000 m的隧道工程；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3城市桥梁、分离式立交桥、地下通道工程。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1.主跨≥250m拱桥，单跨≥250m预应力混凝土连续结构，≥400m斜拉桥，≥800m悬索桥；</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2.连拱隧道、水底隧道、长度≥3000 m的隧道工程；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3.城市互通式立交桥。</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lastRenderedPageBreak/>
        <w:t>6.2.4 水运工程</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水运工程复杂程度表</w:t>
      </w:r>
      <w:r w:rsidRPr="00BE5B08">
        <w:rPr>
          <w:rFonts w:ascii="微软雅黑" w:eastAsia="微软雅黑" w:hAnsi="微软雅黑" w:cs="Arial" w:hint="eastAsia"/>
          <w:kern w:val="0"/>
          <w:sz w:val="24"/>
          <w:szCs w:val="24"/>
        </w:rPr>
        <w:t>                     表6.2-4</w:t>
      </w:r>
    </w:p>
    <w:tbl>
      <w:tblPr>
        <w:tblW w:w="0" w:type="auto"/>
        <w:tblCellMar>
          <w:top w:w="15" w:type="dxa"/>
          <w:left w:w="15" w:type="dxa"/>
          <w:bottom w:w="15" w:type="dxa"/>
          <w:right w:w="15" w:type="dxa"/>
        </w:tblCellMar>
        <w:tblLook w:val="04A0" w:firstRow="1" w:lastRow="0" w:firstColumn="1" w:lastColumn="0" w:noHBand="0" w:noVBand="1"/>
      </w:tblPr>
      <w:tblGrid>
        <w:gridCol w:w="825"/>
        <w:gridCol w:w="7560"/>
      </w:tblGrid>
      <w:tr w:rsidR="00BE5B08" w:rsidRPr="00BE5B08" w:rsidTr="002C4A9F">
        <w:tc>
          <w:tcPr>
            <w:tcW w:w="82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756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c>
          <w:tcPr>
            <w:tcW w:w="82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756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沿海港口、航道工程：码头＜1000t级，航道＜5000t级；</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内河港口、航道整治、通航建筑工程：码头、航道整治、船闸＜100t级；</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修造船厂水工工程：船坞、舾装码头＜3000t级，船台、滑道船体重量＜1000t；</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各类疏浚、吹填、造陆工程。</w:t>
            </w:r>
          </w:p>
        </w:tc>
      </w:tr>
      <w:tr w:rsidR="00BE5B08" w:rsidRPr="00BE5B08" w:rsidTr="002C4A9F">
        <w:tc>
          <w:tcPr>
            <w:tcW w:w="82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756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沿海港口、航道工程：1000t级≤码头≤10000t级，5000 t级≤航道＜30000 t级,护岸、引堤、防波堤等建筑物；</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油、气等危险品码头工程＜1000t级；</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内河港口、航道整治、通航建筑工程：100t级≤码头＜1000t级,100t级≤航道整治＜1000t级, 100t级≤船闸＜500 t级，升船机＜300t级；</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修造船厂水工工程：3000t级≤船坞、舾装码头＜10000t级，1000t≤船台、滑道船体重量＜5000t。</w:t>
            </w:r>
          </w:p>
        </w:tc>
      </w:tr>
      <w:tr w:rsidR="00BE5B08" w:rsidRPr="00BE5B08" w:rsidTr="002C4A9F">
        <w:tc>
          <w:tcPr>
            <w:tcW w:w="82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756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沿海港口、航道工程：码头≥10000t级，航道≥30000 t级；</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油、气等危险品码头工程≥1000t级；</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内河港口、航道整治、通航建筑工程：码头、航道整治≥1000t级，船闸≥500t级，升船机≥300t级；</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航运（电）枢纽工程;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修造船厂水工工程：船坞、舾装码头≥10000t级，船台、滑道船体重量≥5000t；</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水上交通管制工程。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t>6.2.5   民用机场工程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民用机场工程复杂程度表</w:t>
      </w:r>
      <w:r w:rsidRPr="00BE5B08">
        <w:rPr>
          <w:rFonts w:ascii="微软雅黑" w:eastAsia="微软雅黑" w:hAnsi="微软雅黑" w:cs="Arial" w:hint="eastAsia"/>
          <w:kern w:val="0"/>
          <w:sz w:val="24"/>
          <w:szCs w:val="24"/>
        </w:rPr>
        <w:t>                   表6.2-5</w:t>
      </w:r>
    </w:p>
    <w:tbl>
      <w:tblPr>
        <w:tblW w:w="0" w:type="auto"/>
        <w:jc w:val="center"/>
        <w:tblCellMar>
          <w:top w:w="15" w:type="dxa"/>
          <w:left w:w="15" w:type="dxa"/>
          <w:bottom w:w="15" w:type="dxa"/>
          <w:right w:w="15" w:type="dxa"/>
        </w:tblCellMar>
        <w:tblLook w:val="04A0" w:firstRow="1" w:lastRow="0" w:firstColumn="1" w:lastColumn="0" w:noHBand="0" w:noVBand="1"/>
      </w:tblPr>
      <w:tblGrid>
        <w:gridCol w:w="900"/>
        <w:gridCol w:w="8070"/>
      </w:tblGrid>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80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I级</w:t>
            </w:r>
          </w:p>
        </w:tc>
        <w:tc>
          <w:tcPr>
            <w:tcW w:w="80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3C及以下场道、空中交通管制及助航灯光工程（项目单一或规模较小工程）；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80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4C、4D场道及空中交通管制及助航灯光工程（中等规模工程）；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80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4E及以上场道、空中交通管制及助航灯光工程（大型综合工程含配套措施）。</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注：工程项目规模划分标准见《民用机场飞行区技术标准》。</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7</w:t>
      </w:r>
      <w:r w:rsidRPr="00BE5B08">
        <w:rPr>
          <w:rFonts w:ascii="微软雅黑" w:eastAsia="微软雅黑" w:hAnsi="微软雅黑" w:cs="宋体" w:hint="eastAsia"/>
          <w:kern w:val="0"/>
          <w:sz w:val="32"/>
          <w:szCs w:val="32"/>
        </w:rPr>
        <w:t> </w:t>
      </w:r>
      <w:r w:rsidRPr="00BE5B08">
        <w:rPr>
          <w:rFonts w:ascii="微软雅黑" w:eastAsia="微软雅黑" w:hAnsi="微软雅黑" w:cs="Arial" w:hint="eastAsia"/>
          <w:kern w:val="0"/>
          <w:sz w:val="32"/>
          <w:szCs w:val="32"/>
        </w:rPr>
        <w:t>建筑市政工程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4"/>
          <w:szCs w:val="24"/>
        </w:rPr>
        <w:t>7.1建筑市政工程范围</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适用于建筑、人防、市政公用、园林绿化、电信、广播电视、邮政、电信工程。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4"/>
          <w:szCs w:val="24"/>
        </w:rPr>
        <w:t>7.2   建筑市政工程复杂程度</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4"/>
          <w:szCs w:val="24"/>
        </w:rPr>
        <w:t>7.2.1  建筑、人防工程</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建筑、人防工程复杂程度表 </w:t>
      </w:r>
      <w:r w:rsidRPr="00BE5B08">
        <w:rPr>
          <w:rFonts w:ascii="微软雅黑" w:eastAsia="微软雅黑" w:hAnsi="微软雅黑" w:cs="Arial" w:hint="eastAsia"/>
          <w:kern w:val="0"/>
          <w:sz w:val="24"/>
          <w:szCs w:val="24"/>
        </w:rPr>
        <w:t>          表7.2-1</w:t>
      </w:r>
    </w:p>
    <w:tbl>
      <w:tblPr>
        <w:tblW w:w="0" w:type="auto"/>
        <w:jc w:val="center"/>
        <w:tblCellMar>
          <w:top w:w="15" w:type="dxa"/>
          <w:left w:w="15" w:type="dxa"/>
          <w:bottom w:w="15" w:type="dxa"/>
          <w:right w:w="15" w:type="dxa"/>
        </w:tblCellMar>
        <w:tblLook w:val="04A0" w:firstRow="1" w:lastRow="0" w:firstColumn="1" w:lastColumn="0" w:noHBand="0" w:noVBand="1"/>
      </w:tblPr>
      <w:tblGrid>
        <w:gridCol w:w="900"/>
        <w:gridCol w:w="8115"/>
      </w:tblGrid>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811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1.高度&lt;24m的公共建筑和住宅工程；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2.跨度&lt;24m厂房和仓储建筑工程；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3.室外工程及简单的配套用房；</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4.高度&lt;70m的高耸构筑物。</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811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1.24m≤高度＜50m的公共建筑工程；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2.24m≤跨度＜36m厂房和仓储建筑工程;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3.高度≥24m的住宅工程；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4.仿古建筑，一般标准的古建筑、保护性建筑以及地下建筑工程；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5.装饰、装修工程；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6.防护级别为四级及以下的人防工程；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7.70m≤高度&lt;120m的高耸构筑物。</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811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1.高度≥50m或跨度≥36m的厂房和仓储建筑工程；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2.高标准的古建筑、保护性建筑；</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3.防护级别为四级以上的人防工程；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4.高度≥120m的高耸构筑物。</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b/>
          <w:bCs/>
          <w:kern w:val="0"/>
          <w:sz w:val="28"/>
          <w:szCs w:val="28"/>
        </w:rPr>
        <w:lastRenderedPageBreak/>
        <w:t>7.2.2市政公用、园林绿化工程</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市政公用、园林绿化工程复杂程度表    </w:t>
      </w:r>
      <w:r w:rsidRPr="00BE5B08">
        <w:rPr>
          <w:rFonts w:ascii="微软雅黑" w:eastAsia="微软雅黑" w:hAnsi="微软雅黑" w:cs="Arial" w:hint="eastAsia"/>
          <w:kern w:val="0"/>
          <w:sz w:val="24"/>
          <w:szCs w:val="24"/>
        </w:rPr>
        <w:t>          表7.2-2</w:t>
      </w:r>
    </w:p>
    <w:tbl>
      <w:tblPr>
        <w:tblW w:w="0" w:type="auto"/>
        <w:jc w:val="center"/>
        <w:tblCellMar>
          <w:top w:w="15" w:type="dxa"/>
          <w:left w:w="15" w:type="dxa"/>
          <w:bottom w:w="15" w:type="dxa"/>
          <w:right w:w="15" w:type="dxa"/>
        </w:tblCellMar>
        <w:tblLook w:val="04A0" w:firstRow="1" w:lastRow="0" w:firstColumn="1" w:lastColumn="0" w:noHBand="0" w:noVBand="1"/>
      </w:tblPr>
      <w:tblGrid>
        <w:gridCol w:w="900"/>
        <w:gridCol w:w="8115"/>
      </w:tblGrid>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DN&lt;1.0m的给排水地下管线工程；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小区内燃气管道工程；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小区供热管网工程，＜2MW的小型换热站工程；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小型垃圾中转站，简易堆肥工程。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DN≥1.0m的给排水地下管线工程；＜3 m³/s的给水、污水泵站；＜10万吨/日给水厂工程，＜5万吨/日污水处理厂工程；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城市中、低压燃气管网（站），＜1000 m³液化气贮罐场（站）；</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锅炉房，城市供热管网工程，≥2MW换热站工程；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≥100t/天的大型垃圾中转站，垃圾填埋工程； </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园林绿化工程</w:t>
            </w:r>
          </w:p>
        </w:tc>
      </w:tr>
      <w:tr w:rsidR="00BE5B08" w:rsidRPr="00BE5B08" w:rsidTr="002C4A9F">
        <w:trPr>
          <w:jc w:val="center"/>
        </w:trPr>
        <w:tc>
          <w:tcPr>
            <w:tcW w:w="90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III级</w:t>
            </w:r>
          </w:p>
        </w:tc>
        <w:tc>
          <w:tcPr>
            <w:tcW w:w="811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≥3 m³/s的给水、污水泵站，≥10万吨/日给水厂工程，≥5万吨/日污水处理厂工程；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城市高压燃气管网（站），≥1000 m³液化气贮罐场（站）；</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垃圾焚烧工程；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海底排污管线，海水取排水、淡化及处理工程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8"/>
          <w:szCs w:val="28"/>
        </w:rPr>
        <w:t>7.2.3  广播电视、邮政、电信工程</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广播电视、邮政、电信工程复杂程度表</w:t>
      </w:r>
      <w:r w:rsidRPr="00BE5B08">
        <w:rPr>
          <w:rFonts w:ascii="微软雅黑" w:eastAsia="微软雅黑" w:hAnsi="微软雅黑" w:cs="Arial" w:hint="eastAsia"/>
          <w:kern w:val="0"/>
          <w:sz w:val="24"/>
          <w:szCs w:val="24"/>
        </w:rPr>
        <w:t>           表7.2-3</w:t>
      </w:r>
    </w:p>
    <w:tbl>
      <w:tblPr>
        <w:tblW w:w="0" w:type="auto"/>
        <w:jc w:val="center"/>
        <w:tblCellMar>
          <w:top w:w="15" w:type="dxa"/>
          <w:left w:w="15" w:type="dxa"/>
          <w:bottom w:w="15" w:type="dxa"/>
          <w:right w:w="15" w:type="dxa"/>
        </w:tblCellMar>
        <w:tblLook w:val="04A0" w:firstRow="1" w:lastRow="0" w:firstColumn="1" w:lastColumn="0" w:noHBand="0" w:noVBand="1"/>
      </w:tblPr>
      <w:tblGrid>
        <w:gridCol w:w="930"/>
        <w:gridCol w:w="8085"/>
      </w:tblGrid>
      <w:tr w:rsidR="00BE5B08" w:rsidRPr="00BE5B08" w:rsidTr="002C4A9F">
        <w:trPr>
          <w:jc w:val="center"/>
        </w:trPr>
        <w:tc>
          <w:tcPr>
            <w:tcW w:w="93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等级</w:t>
            </w:r>
          </w:p>
        </w:tc>
        <w:tc>
          <w:tcPr>
            <w:tcW w:w="808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工程特征</w:t>
            </w:r>
          </w:p>
        </w:tc>
      </w:tr>
      <w:tr w:rsidR="00BE5B08" w:rsidRPr="00BE5B08" w:rsidTr="002C4A9F">
        <w:trPr>
          <w:jc w:val="center"/>
        </w:trPr>
        <w:tc>
          <w:tcPr>
            <w:tcW w:w="93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I级</w:t>
            </w:r>
          </w:p>
        </w:tc>
        <w:tc>
          <w:tcPr>
            <w:tcW w:w="808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广播电视中心设备（广播2套及以下，电视3套及以下）工程；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中短波发射台(中波单机功率P&lt;1KW，短波单机功率P&lt;50 KW)工程；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电视、调频发射塔(台)设备(单机功率P&lt;1KW)工程；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广播</w:t>
            </w:r>
            <w:proofErr w:type="gramStart"/>
            <w:r w:rsidRPr="00BE5B08">
              <w:rPr>
                <w:rFonts w:ascii="微软雅黑" w:eastAsia="微软雅黑" w:hAnsi="微软雅黑" w:cs="Arial" w:hint="eastAsia"/>
                <w:kern w:val="0"/>
                <w:sz w:val="24"/>
                <w:szCs w:val="24"/>
              </w:rPr>
              <w:t>电视收测台</w:t>
            </w:r>
            <w:proofErr w:type="gramEnd"/>
            <w:r w:rsidRPr="00BE5B08">
              <w:rPr>
                <w:rFonts w:ascii="微软雅黑" w:eastAsia="微软雅黑" w:hAnsi="微软雅黑" w:cs="Arial" w:hint="eastAsia"/>
                <w:kern w:val="0"/>
                <w:sz w:val="24"/>
                <w:szCs w:val="24"/>
              </w:rPr>
              <w:t>设备工程；三级邮件处理中心工艺工程</w:t>
            </w:r>
          </w:p>
        </w:tc>
      </w:tr>
      <w:tr w:rsidR="00BE5B08" w:rsidRPr="00BE5B08" w:rsidTr="002C4A9F">
        <w:trPr>
          <w:jc w:val="center"/>
        </w:trPr>
        <w:tc>
          <w:tcPr>
            <w:tcW w:w="93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II级</w:t>
            </w:r>
          </w:p>
        </w:tc>
        <w:tc>
          <w:tcPr>
            <w:tcW w:w="808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广播电视中心设备(广播3~5套，电视4~6套)工程；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中短波发射台(中波单机功率1KW≤P＜20KW，短波单机功率50 KW≤P＜150KW)工程；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电视、调频发射塔(台)设备(中波单机功率1KW≤P＜10KW，塔高&lt;200m)工程；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广播电视传输网络工程；二级邮件处理中心工艺工程；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电声设备、演播厅、录（播）音馆、摄影棚设备工程；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广播电视卫星地球站、微波站设备工程；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电信工程</w:t>
            </w:r>
          </w:p>
        </w:tc>
      </w:tr>
      <w:tr w:rsidR="00BE5B08" w:rsidRPr="00BE5B08" w:rsidTr="002C4A9F">
        <w:trPr>
          <w:jc w:val="center"/>
        </w:trPr>
        <w:tc>
          <w:tcPr>
            <w:tcW w:w="93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III级</w:t>
            </w:r>
          </w:p>
        </w:tc>
        <w:tc>
          <w:tcPr>
            <w:tcW w:w="808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广播电视中心设备(广播6套以上，电视7套以上)工程；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中短波发射台设备(中波单机功率P≥20KW，短波单机功率P≥150 KW)工程；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电视、调频发射塔(台)设备(中波单机功率P≥10KW，塔高≥200m)工程；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r w:rsidRPr="00BE5B08">
              <w:rPr>
                <w:rFonts w:ascii="微软雅黑" w:eastAsia="微软雅黑" w:hAnsi="微软雅黑" w:cs="Times New Roman"/>
                <w:kern w:val="0"/>
                <w:sz w:val="14"/>
                <w:szCs w:val="14"/>
              </w:rPr>
              <w:t>       </w:t>
            </w:r>
            <w:r w:rsidRPr="00BE5B08">
              <w:rPr>
                <w:rFonts w:ascii="微软雅黑" w:eastAsia="微软雅黑" w:hAnsi="微软雅黑" w:cs="Arial" w:hint="eastAsia"/>
                <w:kern w:val="0"/>
                <w:sz w:val="24"/>
                <w:szCs w:val="24"/>
              </w:rPr>
              <w:t>一级邮件处理中心工艺工程</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8</w:t>
      </w:r>
      <w:r w:rsidRPr="00BE5B08">
        <w:rPr>
          <w:rFonts w:ascii="微软雅黑" w:eastAsia="微软雅黑" w:hAnsi="微软雅黑" w:cs="宋体" w:hint="eastAsia"/>
          <w:kern w:val="0"/>
          <w:sz w:val="32"/>
          <w:szCs w:val="32"/>
        </w:rPr>
        <w:t> </w:t>
      </w:r>
      <w:r w:rsidRPr="00BE5B08">
        <w:rPr>
          <w:rFonts w:ascii="微软雅黑" w:eastAsia="微软雅黑" w:hAnsi="微软雅黑" w:cs="Arial" w:hint="eastAsia"/>
          <w:kern w:val="0"/>
          <w:sz w:val="32"/>
          <w:szCs w:val="32"/>
        </w:rPr>
        <w:t>农业林业工程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8"/>
          <w:szCs w:val="28"/>
        </w:rPr>
        <w:t>8.1农业林业工程范围</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适用于农业、林业工程。</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r w:rsidRPr="00BE5B08">
        <w:rPr>
          <w:rFonts w:ascii="微软雅黑" w:eastAsia="微软雅黑" w:hAnsi="微软雅黑" w:cs="Arial" w:hint="eastAsia"/>
          <w:b/>
          <w:bCs/>
          <w:kern w:val="0"/>
          <w:sz w:val="28"/>
          <w:szCs w:val="28"/>
        </w:rPr>
        <w:t>8.2  农业林业工程复杂程度</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农业、林业工程复杂程度为II级。</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8"/>
          <w:szCs w:val="28"/>
        </w:rPr>
        <w:t>附表一</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建设工程监理与相关服务的主要工作内容</w:t>
      </w:r>
    </w:p>
    <w:tbl>
      <w:tblPr>
        <w:tblW w:w="0" w:type="auto"/>
        <w:jc w:val="center"/>
        <w:tblCellMar>
          <w:top w:w="15" w:type="dxa"/>
          <w:left w:w="15" w:type="dxa"/>
          <w:bottom w:w="15" w:type="dxa"/>
          <w:right w:w="15" w:type="dxa"/>
        </w:tblCellMar>
        <w:tblLook w:val="04A0" w:firstRow="1" w:lastRow="0" w:firstColumn="1" w:lastColumn="0" w:noHBand="0" w:noVBand="1"/>
      </w:tblPr>
      <w:tblGrid>
        <w:gridCol w:w="1590"/>
        <w:gridCol w:w="4770"/>
        <w:gridCol w:w="1860"/>
      </w:tblGrid>
      <w:tr w:rsidR="00BE5B08" w:rsidRPr="00BE5B08" w:rsidTr="002C4A9F">
        <w:trPr>
          <w:jc w:val="center"/>
        </w:trPr>
        <w:tc>
          <w:tcPr>
            <w:tcW w:w="159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服务阶段</w:t>
            </w:r>
          </w:p>
        </w:tc>
        <w:tc>
          <w:tcPr>
            <w:tcW w:w="47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具体服务范围构成</w:t>
            </w:r>
          </w:p>
        </w:tc>
        <w:tc>
          <w:tcPr>
            <w:tcW w:w="1860"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备注</w:t>
            </w:r>
          </w:p>
        </w:tc>
      </w:tr>
      <w:tr w:rsidR="00BE5B08" w:rsidRPr="00BE5B08" w:rsidTr="002C4A9F">
        <w:trPr>
          <w:jc w:val="center"/>
        </w:trPr>
        <w:tc>
          <w:tcPr>
            <w:tcW w:w="159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勘察阶段</w:t>
            </w:r>
          </w:p>
        </w:tc>
        <w:tc>
          <w:tcPr>
            <w:tcW w:w="47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协助发包人编制勘察要求、选择勘察单位，核查勘察方案并监督实施和进行相应的控制，参与验收勘察成果。</w:t>
            </w:r>
          </w:p>
        </w:tc>
        <w:tc>
          <w:tcPr>
            <w:tcW w:w="1860" w:type="dxa"/>
            <w:vMerge w:val="restart"/>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建设工程勘察、设计、施工、保修等阶段监理与相关服务的具体工作内容执行国家、行业有关规范、规定。</w:t>
            </w:r>
          </w:p>
        </w:tc>
      </w:tr>
      <w:tr w:rsidR="00BE5B08" w:rsidRPr="00BE5B08" w:rsidTr="002C4A9F">
        <w:trPr>
          <w:jc w:val="center"/>
        </w:trPr>
        <w:tc>
          <w:tcPr>
            <w:tcW w:w="159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设计阶段</w:t>
            </w:r>
          </w:p>
        </w:tc>
        <w:tc>
          <w:tcPr>
            <w:tcW w:w="47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协助发包人编制设计要求、选择设计单位，组织评选设计方案，对各设计单位进行协调管理，监督合同履行，审查设计进度计划并监督实施，核查设计大纲和设计深度、使用技术规范合理性，提出设计评估报告（包括</w:t>
            </w:r>
            <w:r w:rsidRPr="00BE5B08">
              <w:rPr>
                <w:rFonts w:ascii="微软雅黑" w:eastAsia="微软雅黑" w:hAnsi="微软雅黑" w:cs="Arial" w:hint="eastAsia"/>
                <w:kern w:val="0"/>
                <w:sz w:val="24"/>
                <w:szCs w:val="24"/>
              </w:rPr>
              <w:lastRenderedPageBreak/>
              <w:t>各阶段设计的核查意见和优化建议），协助审核设计概算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jc w:val="left"/>
              <w:rPr>
                <w:rFonts w:ascii="微软雅黑" w:eastAsia="微软雅黑" w:hAnsi="微软雅黑" w:cs="Arial"/>
                <w:kern w:val="0"/>
                <w:sz w:val="24"/>
                <w:szCs w:val="24"/>
              </w:rPr>
            </w:pPr>
          </w:p>
        </w:tc>
      </w:tr>
      <w:tr w:rsidR="00BE5B08" w:rsidRPr="00BE5B08" w:rsidTr="002C4A9F">
        <w:trPr>
          <w:jc w:val="center"/>
        </w:trPr>
        <w:tc>
          <w:tcPr>
            <w:tcW w:w="159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施工阶段</w:t>
            </w:r>
          </w:p>
        </w:tc>
        <w:tc>
          <w:tcPr>
            <w:tcW w:w="47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施工过程中的质量、进度、费用控制，安全生产监督管理、合同、信息等方面的协调管理。</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jc w:val="left"/>
              <w:rPr>
                <w:rFonts w:ascii="微软雅黑" w:eastAsia="微软雅黑" w:hAnsi="微软雅黑" w:cs="Arial"/>
                <w:kern w:val="0"/>
                <w:sz w:val="24"/>
                <w:szCs w:val="24"/>
              </w:rPr>
            </w:pPr>
          </w:p>
        </w:tc>
      </w:tr>
      <w:tr w:rsidR="00BE5B08" w:rsidRPr="00BE5B08" w:rsidTr="002C4A9F">
        <w:trPr>
          <w:jc w:val="center"/>
        </w:trPr>
        <w:tc>
          <w:tcPr>
            <w:tcW w:w="159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保修阶段</w:t>
            </w:r>
          </w:p>
        </w:tc>
        <w:tc>
          <w:tcPr>
            <w:tcW w:w="477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检查和记录工程质量缺陷，对缺陷原因进行调查分析并确定责任归属，审核修复方案，监督修复过程并验收，审核修复费用。</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jc w:val="left"/>
              <w:rPr>
                <w:rFonts w:ascii="微软雅黑" w:eastAsia="微软雅黑" w:hAnsi="微软雅黑" w:cs="Arial"/>
                <w:kern w:val="0"/>
                <w:sz w:val="24"/>
                <w:szCs w:val="24"/>
              </w:rPr>
            </w:pPr>
          </w:p>
        </w:tc>
      </w:tr>
    </w:tbl>
    <w:p w:rsidR="002C4A9F" w:rsidRPr="00BE5B08" w:rsidRDefault="002C4A9F" w:rsidP="002C4A9F">
      <w:pPr>
        <w:pageBreakBefore/>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8"/>
          <w:szCs w:val="28"/>
        </w:rPr>
        <w:lastRenderedPageBreak/>
        <w:t>附表二</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施工监理服务收费基价表</w:t>
      </w:r>
    </w:p>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单位：万元</w:t>
      </w:r>
    </w:p>
    <w:tbl>
      <w:tblPr>
        <w:tblW w:w="0" w:type="auto"/>
        <w:jc w:val="center"/>
        <w:tblCellMar>
          <w:top w:w="15" w:type="dxa"/>
          <w:left w:w="15" w:type="dxa"/>
          <w:bottom w:w="15" w:type="dxa"/>
          <w:right w:w="15" w:type="dxa"/>
        </w:tblCellMar>
        <w:tblLook w:val="04A0" w:firstRow="1" w:lastRow="0" w:firstColumn="1" w:lastColumn="0" w:noHBand="0" w:noVBand="1"/>
      </w:tblPr>
      <w:tblGrid>
        <w:gridCol w:w="2835"/>
        <w:gridCol w:w="2835"/>
        <w:gridCol w:w="2835"/>
      </w:tblGrid>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序号</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计费额</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收费基价</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16.5</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30.1</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78.1</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120.8</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181.0</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218.6</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393.4</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708.2</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9</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991.4</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1255.8</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11</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1507.0</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12</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200000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2712.5</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13</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400000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4882.6</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14</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600000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6835.6</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15</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800000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8658.4</w:t>
            </w:r>
          </w:p>
        </w:tc>
      </w:tr>
      <w:tr w:rsidR="00BE5B08" w:rsidRPr="00BE5B08" w:rsidTr="002C4A9F">
        <w:trPr>
          <w:jc w:val="center"/>
        </w:trPr>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16</w:t>
            </w:r>
          </w:p>
        </w:tc>
        <w:tc>
          <w:tcPr>
            <w:tcW w:w="283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1000000</w:t>
            </w:r>
          </w:p>
        </w:tc>
        <w:tc>
          <w:tcPr>
            <w:tcW w:w="2835" w:type="dxa"/>
            <w:tcBorders>
              <w:top w:val="single" w:sz="6" w:space="0" w:color="000000"/>
              <w:left w:val="single" w:sz="6" w:space="0" w:color="000000"/>
              <w:bottom w:val="single" w:sz="6" w:space="0" w:color="000000"/>
              <w:right w:val="single" w:sz="6" w:space="0" w:color="000000"/>
            </w:tcBorders>
            <w:vAlign w:val="bottom"/>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10390.1</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注：计费额大于1000000万元的，以计费额乘以1.039%的收费率计算收费基价。其他未包含的其收费由双方协商议定。</w:t>
      </w:r>
    </w:p>
    <w:p w:rsidR="002C4A9F" w:rsidRPr="00BE5B08" w:rsidRDefault="002C4A9F" w:rsidP="002C4A9F">
      <w:pPr>
        <w:pageBreakBefore/>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8"/>
          <w:szCs w:val="28"/>
        </w:rPr>
        <w:lastRenderedPageBreak/>
        <w:t>附表三</w:t>
      </w:r>
      <w:r w:rsidRPr="00BE5B08">
        <w:rPr>
          <w:rFonts w:ascii="微软雅黑" w:eastAsia="微软雅黑" w:hAnsi="微软雅黑" w:cs="Arial" w:hint="eastAsia"/>
          <w:kern w:val="0"/>
          <w:sz w:val="24"/>
          <w:szCs w:val="24"/>
        </w:rPr>
        <w:t> </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施工监理服务收费专业调整系数表</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8"/>
          <w:szCs w:val="28"/>
        </w:rPr>
        <w:t>工程类型                  专业调整系数</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1．矿山采选工程                   </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黑色、有色、黄金、化学、非金属</w:t>
      </w:r>
      <w:proofErr w:type="gramStart"/>
      <w:r w:rsidRPr="00BE5B08">
        <w:rPr>
          <w:rFonts w:ascii="微软雅黑" w:eastAsia="微软雅黑" w:hAnsi="微软雅黑" w:cs="Arial" w:hint="eastAsia"/>
          <w:kern w:val="0"/>
          <w:sz w:val="24"/>
          <w:szCs w:val="24"/>
        </w:rPr>
        <w:t>及其他矿采选</w:t>
      </w:r>
      <w:proofErr w:type="gramEnd"/>
      <w:r w:rsidRPr="00BE5B08">
        <w:rPr>
          <w:rFonts w:ascii="微软雅黑" w:eastAsia="微软雅黑" w:hAnsi="微软雅黑" w:cs="Arial" w:hint="eastAsia"/>
          <w:kern w:val="0"/>
          <w:sz w:val="24"/>
          <w:szCs w:val="24"/>
        </w:rPr>
        <w:t>工程  0.9 </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选煤及其他煤炭工程                1.0 </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矿井工程，铀矿采选工程             1.1 </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2.加工冶炼工程</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冶炼工程                    0.9</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船舶水工工程                   1.0</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各类加工                    1.0</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w:t>
      </w:r>
      <w:proofErr w:type="gramStart"/>
      <w:r w:rsidRPr="00BE5B08">
        <w:rPr>
          <w:rFonts w:ascii="微软雅黑" w:eastAsia="微软雅黑" w:hAnsi="微软雅黑" w:cs="Arial" w:hint="eastAsia"/>
          <w:kern w:val="0"/>
          <w:sz w:val="24"/>
          <w:szCs w:val="24"/>
        </w:rPr>
        <w:t>核加工</w:t>
      </w:r>
      <w:proofErr w:type="gramEnd"/>
      <w:r w:rsidRPr="00BE5B08">
        <w:rPr>
          <w:rFonts w:ascii="微软雅黑" w:eastAsia="微软雅黑" w:hAnsi="微软雅黑" w:cs="Arial" w:hint="eastAsia"/>
          <w:kern w:val="0"/>
          <w:sz w:val="24"/>
          <w:szCs w:val="24"/>
        </w:rPr>
        <w:t>工程                    1.2</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3.石油化工工程</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石油工程                    0.9</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化工、石化、化纤、医药工程           1.0</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核化工工程                   1.2</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4.水利电力工程</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风力发电、其他水利工程              0.9</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火电工程、送变电工程               1.0</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核能、水电、水库工程               1.2</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5．交通运输工程</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机场场道、助航灯光工程               0.9</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铁路、公路、城市道路、轻轨及机场空管工程  1.0</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水运、地铁、桥梁、隧道、索道工程         1.1</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6．建筑市政工程 </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园林绿化工程                 0.8</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建筑、人防、市政公用工程              1.0</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lastRenderedPageBreak/>
        <w:t>      邮政、电信、广播电视工程              1.0</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7．农业林业工程</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农业工程                0.9</w:t>
      </w:r>
    </w:p>
    <w:p w:rsidR="002C4A9F" w:rsidRPr="00BE5B08" w:rsidRDefault="002C4A9F" w:rsidP="002C4A9F">
      <w:pPr>
        <w:widowControl/>
        <w:pBdr>
          <w:top w:val="single" w:sz="4" w:space="1" w:color="auto"/>
          <w:left w:val="single" w:sz="4" w:space="1" w:color="auto"/>
          <w:bottom w:val="single" w:sz="4" w:space="1" w:color="auto"/>
          <w:right w:val="single" w:sz="4" w:space="1" w:color="auto"/>
          <w:between w:val="single" w:sz="4" w:space="1" w:color="auto"/>
          <w:bar w:val="single" w:sz="4" w:color="auto"/>
        </w:pBdr>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      林业工程               0.9</w:t>
      </w:r>
    </w:p>
    <w:p w:rsidR="002C4A9F" w:rsidRPr="00BE5B08" w:rsidRDefault="002C4A9F" w:rsidP="002C4A9F">
      <w:pPr>
        <w:widowControl/>
        <w:spacing w:before="75" w:after="75"/>
        <w:jc w:val="left"/>
        <w:rPr>
          <w:rFonts w:ascii="微软雅黑" w:eastAsia="微软雅黑" w:hAnsi="微软雅黑" w:cs="Arial"/>
          <w:kern w:val="0"/>
          <w:sz w:val="24"/>
          <w:szCs w:val="24"/>
        </w:rPr>
      </w:pPr>
      <w:r w:rsidRPr="00BE5B08">
        <w:rPr>
          <w:rFonts w:ascii="微软雅黑" w:eastAsia="微软雅黑" w:hAnsi="微软雅黑" w:cs="Arial" w:hint="eastAsia"/>
          <w:kern w:val="0"/>
          <w:sz w:val="28"/>
          <w:szCs w:val="28"/>
        </w:rPr>
        <w:t>附表四</w:t>
      </w:r>
    </w:p>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kern w:val="0"/>
          <w:sz w:val="32"/>
          <w:szCs w:val="32"/>
        </w:rPr>
        <w:t>建设工程监理与相关服务人员人工日费用标准</w:t>
      </w:r>
    </w:p>
    <w:tbl>
      <w:tblPr>
        <w:tblW w:w="0" w:type="auto"/>
        <w:tblCellMar>
          <w:top w:w="15" w:type="dxa"/>
          <w:left w:w="15" w:type="dxa"/>
          <w:bottom w:w="15" w:type="dxa"/>
          <w:right w:w="15" w:type="dxa"/>
        </w:tblCellMar>
        <w:tblLook w:val="04A0" w:firstRow="1" w:lastRow="0" w:firstColumn="1" w:lastColumn="0" w:noHBand="0" w:noVBand="1"/>
      </w:tblPr>
      <w:tblGrid>
        <w:gridCol w:w="5340"/>
        <w:gridCol w:w="3165"/>
      </w:tblGrid>
      <w:tr w:rsidR="00BE5B08" w:rsidRPr="00BE5B08" w:rsidTr="002C4A9F">
        <w:tc>
          <w:tcPr>
            <w:tcW w:w="5340"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建设工程监理与相关服务人员职级</w:t>
            </w:r>
          </w:p>
        </w:tc>
        <w:tc>
          <w:tcPr>
            <w:tcW w:w="3165" w:type="dxa"/>
            <w:tcBorders>
              <w:top w:val="single" w:sz="6" w:space="0" w:color="000000"/>
              <w:left w:val="single" w:sz="6" w:space="0" w:color="000000"/>
              <w:bottom w:val="single" w:sz="6" w:space="0" w:color="000000"/>
              <w:right w:val="single" w:sz="6" w:space="0" w:color="000000"/>
            </w:tcBorders>
            <w:hideMark/>
          </w:tcPr>
          <w:p w:rsidR="002C4A9F" w:rsidRPr="00BE5B08" w:rsidRDefault="002C4A9F" w:rsidP="002C4A9F">
            <w:pPr>
              <w:widowControl/>
              <w:spacing w:before="75" w:after="75" w:line="360" w:lineRule="atLeast"/>
              <w:jc w:val="center"/>
              <w:rPr>
                <w:rFonts w:ascii="微软雅黑" w:eastAsia="微软雅黑" w:hAnsi="微软雅黑" w:cs="Arial"/>
                <w:kern w:val="0"/>
                <w:sz w:val="24"/>
                <w:szCs w:val="24"/>
              </w:rPr>
            </w:pPr>
            <w:r w:rsidRPr="00BE5B08">
              <w:rPr>
                <w:rFonts w:ascii="微软雅黑" w:eastAsia="微软雅黑" w:hAnsi="微软雅黑" w:cs="Arial" w:hint="eastAsia"/>
                <w:b/>
                <w:bCs/>
                <w:kern w:val="0"/>
                <w:sz w:val="24"/>
                <w:szCs w:val="24"/>
              </w:rPr>
              <w:t>工日费用标准（元）</w:t>
            </w:r>
          </w:p>
        </w:tc>
      </w:tr>
      <w:tr w:rsidR="00BE5B08" w:rsidRPr="00BE5B08" w:rsidTr="002C4A9F">
        <w:tc>
          <w:tcPr>
            <w:tcW w:w="534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一、高级专家</w:t>
            </w:r>
          </w:p>
        </w:tc>
        <w:tc>
          <w:tcPr>
            <w:tcW w:w="316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1000～1200</w:t>
            </w:r>
          </w:p>
        </w:tc>
      </w:tr>
      <w:tr w:rsidR="00BE5B08" w:rsidRPr="00BE5B08" w:rsidTr="002C4A9F">
        <w:tc>
          <w:tcPr>
            <w:tcW w:w="534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二、高级专业技术职称的监理与相关服务人员</w:t>
            </w:r>
          </w:p>
        </w:tc>
        <w:tc>
          <w:tcPr>
            <w:tcW w:w="316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800～1000</w:t>
            </w:r>
          </w:p>
        </w:tc>
      </w:tr>
      <w:tr w:rsidR="00BE5B08" w:rsidRPr="00BE5B08" w:rsidTr="002C4A9F">
        <w:tc>
          <w:tcPr>
            <w:tcW w:w="534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三、中级专业技术职称的监理与相关服务人员</w:t>
            </w:r>
          </w:p>
        </w:tc>
        <w:tc>
          <w:tcPr>
            <w:tcW w:w="316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600～800</w:t>
            </w:r>
          </w:p>
        </w:tc>
      </w:tr>
      <w:tr w:rsidR="00BE5B08" w:rsidRPr="00BE5B08" w:rsidTr="002C4A9F">
        <w:tc>
          <w:tcPr>
            <w:tcW w:w="5340"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四、初级及以下专业技术职称监理与相关服务人员</w:t>
            </w:r>
          </w:p>
        </w:tc>
        <w:tc>
          <w:tcPr>
            <w:tcW w:w="3165" w:type="dxa"/>
            <w:tcBorders>
              <w:top w:val="single" w:sz="6" w:space="0" w:color="000000"/>
              <w:left w:val="single" w:sz="6" w:space="0" w:color="000000"/>
              <w:bottom w:val="single" w:sz="6" w:space="0" w:color="000000"/>
              <w:right w:val="single" w:sz="6" w:space="0" w:color="000000"/>
            </w:tcBorders>
            <w:vAlign w:val="center"/>
            <w:hideMark/>
          </w:tcPr>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300～600</w:t>
            </w:r>
          </w:p>
        </w:tc>
      </w:tr>
    </w:tbl>
    <w:p w:rsidR="002C4A9F" w:rsidRPr="00BE5B08" w:rsidRDefault="002C4A9F" w:rsidP="002C4A9F">
      <w:pPr>
        <w:widowControl/>
        <w:spacing w:before="75" w:after="75" w:line="360" w:lineRule="atLeast"/>
        <w:jc w:val="left"/>
        <w:rPr>
          <w:rFonts w:ascii="微软雅黑" w:eastAsia="微软雅黑" w:hAnsi="微软雅黑" w:cs="Arial"/>
          <w:kern w:val="0"/>
          <w:sz w:val="24"/>
          <w:szCs w:val="24"/>
        </w:rPr>
      </w:pPr>
      <w:r w:rsidRPr="00BE5B08">
        <w:rPr>
          <w:rFonts w:ascii="微软雅黑" w:eastAsia="微软雅黑" w:hAnsi="微软雅黑" w:cs="Arial" w:hint="eastAsia"/>
          <w:kern w:val="0"/>
          <w:sz w:val="24"/>
          <w:szCs w:val="24"/>
        </w:rPr>
        <w:t>注：本表适用于提供短期服务的人工费用标准。</w:t>
      </w:r>
    </w:p>
    <w:p w:rsidR="002C4A9F" w:rsidRPr="00BE5B08" w:rsidRDefault="002C4A9F" w:rsidP="002C4A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Arial"/>
          <w:kern w:val="0"/>
          <w:sz w:val="24"/>
          <w:szCs w:val="24"/>
        </w:rPr>
      </w:pPr>
      <w:r w:rsidRPr="00BE5B08">
        <w:rPr>
          <w:rFonts w:ascii="微软雅黑" w:eastAsia="微软雅黑" w:hAnsi="微软雅黑" w:cs="Arial"/>
          <w:kern w:val="0"/>
          <w:sz w:val="24"/>
          <w:szCs w:val="24"/>
        </w:rPr>
        <w:t xml:space="preserve">深圳市工程建设监理费规定 </w:t>
      </w:r>
    </w:p>
    <w:p w:rsidR="002C4A9F" w:rsidRPr="00BE5B08" w:rsidRDefault="002C4A9F" w:rsidP="002C4A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Arial"/>
          <w:kern w:val="0"/>
          <w:sz w:val="24"/>
          <w:szCs w:val="24"/>
        </w:rPr>
      </w:pPr>
      <w:proofErr w:type="gramStart"/>
      <w:r w:rsidRPr="00BE5B08">
        <w:rPr>
          <w:rFonts w:ascii="微软雅黑" w:eastAsia="微软雅黑" w:hAnsi="微软雅黑" w:cs="Arial"/>
          <w:kern w:val="0"/>
          <w:sz w:val="24"/>
          <w:szCs w:val="24"/>
        </w:rPr>
        <w:t>深价</w:t>
      </w:r>
      <w:proofErr w:type="gramEnd"/>
      <w:r w:rsidRPr="00BE5B08">
        <w:rPr>
          <w:rFonts w:ascii="微软雅黑" w:eastAsia="微软雅黑" w:hAnsi="微软雅黑" w:cs="Arial"/>
          <w:kern w:val="0"/>
          <w:sz w:val="24"/>
          <w:szCs w:val="24"/>
        </w:rPr>
        <w:t xml:space="preserve">[2000]183号 </w:t>
      </w:r>
    </w:p>
    <w:p w:rsidR="002C4A9F" w:rsidRPr="00BE5B08" w:rsidRDefault="002C4A9F" w:rsidP="002C4A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Arial"/>
          <w:kern w:val="0"/>
          <w:sz w:val="24"/>
          <w:szCs w:val="24"/>
        </w:rPr>
      </w:pPr>
      <w:r w:rsidRPr="00BE5B08">
        <w:rPr>
          <w:rFonts w:ascii="微软雅黑" w:eastAsia="微软雅黑" w:hAnsi="微软雅黑" w:cs="Arial"/>
          <w:kern w:val="0"/>
          <w:sz w:val="24"/>
          <w:szCs w:val="24"/>
        </w:rPr>
        <w:t xml:space="preserve"> 二○○一年一月十五日      </w:t>
      </w:r>
    </w:p>
    <w:p w:rsidR="002C4A9F" w:rsidRPr="00BE5B08" w:rsidRDefault="002C4A9F">
      <w:pPr>
        <w:widowControl/>
        <w:jc w:val="left"/>
        <w:rPr>
          <w:rFonts w:ascii="微软雅黑" w:eastAsia="微软雅黑" w:hAnsi="微软雅黑"/>
          <w:sz w:val="24"/>
          <w:szCs w:val="24"/>
        </w:rPr>
      </w:pPr>
      <w:r w:rsidRPr="00BE5B08">
        <w:rPr>
          <w:rFonts w:ascii="微软雅黑" w:eastAsia="微软雅黑" w:hAnsi="微软雅黑"/>
          <w:sz w:val="24"/>
          <w:szCs w:val="24"/>
        </w:rPr>
        <w:br w:type="page"/>
      </w:r>
    </w:p>
    <w:p w:rsidR="002C4A9F" w:rsidRPr="00BE5B08" w:rsidRDefault="002C4A9F" w:rsidP="002C4A9F">
      <w:pPr>
        <w:pStyle w:val="1"/>
        <w:rPr>
          <w:rFonts w:ascii="微软雅黑" w:eastAsia="微软雅黑" w:hAnsi="微软雅黑"/>
        </w:rPr>
      </w:pPr>
      <w:bookmarkStart w:id="47" w:name="_Toc2611453"/>
      <w:r w:rsidRPr="00BE5B08">
        <w:rPr>
          <w:rFonts w:ascii="微软雅黑" w:eastAsia="微软雅黑" w:hAnsi="微软雅黑" w:hint="eastAsia"/>
        </w:rPr>
        <w:lastRenderedPageBreak/>
        <w:t>四、</w:t>
      </w:r>
      <w:r w:rsidR="0066573B" w:rsidRPr="00BE5B08">
        <w:rPr>
          <w:rFonts w:ascii="微软雅黑" w:eastAsia="微软雅黑" w:hAnsi="微软雅黑" w:hint="eastAsia"/>
        </w:rPr>
        <w:t>计价格(2002)10号</w:t>
      </w:r>
      <w:bookmarkEnd w:id="47"/>
    </w:p>
    <w:p w:rsidR="00D606AD" w:rsidRPr="00BE5B08" w:rsidRDefault="00D606AD" w:rsidP="00D606AD">
      <w:pPr>
        <w:widowControl/>
        <w:spacing w:after="150"/>
        <w:jc w:val="center"/>
        <w:rPr>
          <w:rFonts w:ascii="微软雅黑" w:eastAsia="微软雅黑" w:hAnsi="微软雅黑" w:cs="Times New Roman"/>
          <w:b/>
          <w:sz w:val="36"/>
          <w:szCs w:val="20"/>
        </w:rPr>
      </w:pPr>
      <w:r w:rsidRPr="00BE5B08">
        <w:rPr>
          <w:rFonts w:ascii="微软雅黑" w:eastAsia="微软雅黑" w:hAnsi="微软雅黑" w:cs="Times New Roman"/>
          <w:b/>
          <w:sz w:val="36"/>
          <w:szCs w:val="20"/>
        </w:rPr>
        <w:t>国家计委、建设部关于发布《工程勘察设计收费管理规定》的通知</w:t>
      </w:r>
    </w:p>
    <w:p w:rsidR="00D606AD" w:rsidRPr="00452345" w:rsidRDefault="00D606AD" w:rsidP="00452345">
      <w:pPr>
        <w:widowControl/>
        <w:spacing w:after="150" w:line="360" w:lineRule="auto"/>
        <w:jc w:val="center"/>
        <w:rPr>
          <w:rFonts w:ascii="微软雅黑" w:eastAsia="微软雅黑" w:hAnsi="微软雅黑" w:cs="Helvetica"/>
          <w:kern w:val="0"/>
          <w:sz w:val="28"/>
          <w:szCs w:val="28"/>
          <w:lang w:val="en"/>
        </w:rPr>
      </w:pPr>
      <w:r w:rsidRPr="00452345">
        <w:rPr>
          <w:rFonts w:ascii="微软雅黑" w:eastAsia="微软雅黑" w:hAnsi="微软雅黑" w:cs="Helvetica"/>
          <w:kern w:val="0"/>
          <w:sz w:val="28"/>
          <w:szCs w:val="28"/>
          <w:lang w:val="en"/>
        </w:rPr>
        <w:t>计价格(2002)10号</w:t>
      </w:r>
    </w:p>
    <w:p w:rsidR="00D606AD" w:rsidRPr="00452345" w:rsidRDefault="00D606AD" w:rsidP="00452345">
      <w:pPr>
        <w:widowControl/>
        <w:spacing w:after="150" w:line="360" w:lineRule="auto"/>
        <w:jc w:val="left"/>
        <w:rPr>
          <w:rFonts w:ascii="微软雅黑" w:eastAsia="微软雅黑" w:hAnsi="微软雅黑" w:cs="Helvetica"/>
          <w:kern w:val="0"/>
          <w:sz w:val="28"/>
          <w:szCs w:val="28"/>
          <w:lang w:val="en"/>
        </w:rPr>
      </w:pPr>
      <w:r w:rsidRPr="00452345">
        <w:rPr>
          <w:rFonts w:ascii="微软雅黑" w:eastAsia="微软雅黑" w:hAnsi="微软雅黑" w:cs="Helvetica"/>
          <w:kern w:val="0"/>
          <w:sz w:val="28"/>
          <w:szCs w:val="28"/>
          <w:lang w:val="en"/>
        </w:rPr>
        <w:t>国务院各有关部门，各省、自治区、直辖市计委、物价局，建设厅：</w:t>
      </w:r>
    </w:p>
    <w:p w:rsidR="00D606AD" w:rsidRPr="00452345" w:rsidRDefault="00D606AD" w:rsidP="00452345">
      <w:pPr>
        <w:widowControl/>
        <w:spacing w:after="150" w:line="360" w:lineRule="auto"/>
        <w:jc w:val="left"/>
        <w:rPr>
          <w:rFonts w:ascii="微软雅黑" w:eastAsia="微软雅黑" w:hAnsi="微软雅黑" w:cs="Helvetica"/>
          <w:kern w:val="0"/>
          <w:sz w:val="28"/>
          <w:szCs w:val="28"/>
          <w:lang w:val="en"/>
        </w:rPr>
      </w:pPr>
      <w:r w:rsidRPr="00452345">
        <w:rPr>
          <w:rFonts w:ascii="微软雅黑" w:eastAsia="微软雅黑" w:hAnsi="微软雅黑" w:cs="Helvetica"/>
          <w:kern w:val="0"/>
          <w:sz w:val="28"/>
          <w:szCs w:val="28"/>
          <w:lang w:val="en"/>
        </w:rPr>
        <w:t>为贯彻落实《</w:t>
      </w:r>
      <w:hyperlink r:id="rId29" w:tgtFrame="_blank" w:history="1">
        <w:r w:rsidRPr="00452345">
          <w:rPr>
            <w:rFonts w:ascii="微软雅黑" w:eastAsia="微软雅黑" w:hAnsi="微软雅黑" w:cs="Helvetica"/>
            <w:kern w:val="0"/>
            <w:sz w:val="28"/>
            <w:szCs w:val="28"/>
            <w:lang w:val="en"/>
          </w:rPr>
          <w:t>国务院办公厅转发建设部等部门关于工程勘察设计单位体制改革若干意见的通知</w:t>
        </w:r>
      </w:hyperlink>
      <w:r w:rsidRPr="00452345">
        <w:rPr>
          <w:rFonts w:ascii="微软雅黑" w:eastAsia="微软雅黑" w:hAnsi="微软雅黑" w:cs="Helvetica"/>
          <w:kern w:val="0"/>
          <w:sz w:val="28"/>
          <w:szCs w:val="28"/>
          <w:lang w:val="en"/>
        </w:rPr>
        <w:t>》（国办发[1999]101号），调整工程勘察设计收费标准，规范工程勘察设计收费行为，国家计委、建设部制定了《工程勘察设计收费管理规定》（以下简称《规定》)，现予发布，自2002年3月1日起施行。原国家物价局、建设部颁发的《</w:t>
      </w:r>
      <w:hyperlink r:id="rId30" w:tgtFrame="_blank" w:history="1">
        <w:r w:rsidRPr="00452345">
          <w:rPr>
            <w:rFonts w:ascii="微软雅黑" w:eastAsia="微软雅黑" w:hAnsi="微软雅黑" w:cs="Helvetica"/>
            <w:kern w:val="0"/>
            <w:sz w:val="28"/>
            <w:szCs w:val="28"/>
            <w:lang w:val="en"/>
          </w:rPr>
          <w:t>关于发布工程勘察和工程设计收费标准的通知</w:t>
        </w:r>
      </w:hyperlink>
      <w:r w:rsidRPr="00452345">
        <w:rPr>
          <w:rFonts w:ascii="微软雅黑" w:eastAsia="微软雅黑" w:hAnsi="微软雅黑" w:cs="Helvetica"/>
          <w:kern w:val="0"/>
          <w:sz w:val="28"/>
          <w:szCs w:val="28"/>
          <w:lang w:val="en"/>
        </w:rPr>
        <w:t>》（[1992]价费字375号)及相关附件同时废止。</w:t>
      </w:r>
    </w:p>
    <w:p w:rsidR="00D606AD" w:rsidRPr="00452345" w:rsidRDefault="00D606AD" w:rsidP="00452345">
      <w:pPr>
        <w:widowControl/>
        <w:spacing w:after="150" w:line="360" w:lineRule="auto"/>
        <w:jc w:val="left"/>
        <w:rPr>
          <w:rFonts w:ascii="微软雅黑" w:eastAsia="微软雅黑" w:hAnsi="微软雅黑" w:cs="Helvetica"/>
          <w:kern w:val="0"/>
          <w:sz w:val="28"/>
          <w:szCs w:val="28"/>
          <w:lang w:val="en"/>
        </w:rPr>
      </w:pPr>
      <w:r w:rsidRPr="00452345">
        <w:rPr>
          <w:rFonts w:ascii="微软雅黑" w:eastAsia="微软雅黑" w:hAnsi="微软雅黑" w:cs="Helvetica"/>
          <w:kern w:val="0"/>
          <w:sz w:val="28"/>
          <w:szCs w:val="28"/>
          <w:lang w:val="en"/>
        </w:rPr>
        <w:t>本《规定》施行前，已完成建设项目工程勘察或者工程设计合同工作量50％以上的，勘察设计收费仍按原合同执行；已完成工程勘察或者工程设计合同工作量不足50％的，未完成部分的勘察设计收费由发包人与勘察人、设计人参照本《规定》协商确定。</w:t>
      </w:r>
    </w:p>
    <w:p w:rsidR="00D606AD" w:rsidRPr="00452345" w:rsidRDefault="00D606AD" w:rsidP="00452345">
      <w:pPr>
        <w:widowControl/>
        <w:spacing w:after="150" w:line="360" w:lineRule="auto"/>
        <w:jc w:val="left"/>
        <w:rPr>
          <w:rFonts w:ascii="微软雅黑" w:eastAsia="微软雅黑" w:hAnsi="微软雅黑" w:cs="Helvetica"/>
          <w:kern w:val="0"/>
          <w:sz w:val="28"/>
          <w:szCs w:val="28"/>
          <w:lang w:val="en"/>
        </w:rPr>
      </w:pPr>
      <w:r w:rsidRPr="00452345">
        <w:rPr>
          <w:rFonts w:ascii="微软雅黑" w:eastAsia="微软雅黑" w:hAnsi="微软雅黑" w:cs="Helvetica"/>
          <w:kern w:val="0"/>
          <w:sz w:val="28"/>
          <w:szCs w:val="28"/>
          <w:lang w:val="en"/>
        </w:rPr>
        <w:t>中华人民共和国国家发展计划委员会 中华人民共和国建设部</w:t>
      </w:r>
    </w:p>
    <w:p w:rsidR="00D606AD" w:rsidRPr="00452345" w:rsidRDefault="00D606AD" w:rsidP="00452345">
      <w:pPr>
        <w:widowControl/>
        <w:spacing w:after="150" w:line="360" w:lineRule="auto"/>
        <w:jc w:val="left"/>
        <w:rPr>
          <w:rFonts w:ascii="微软雅黑" w:eastAsia="微软雅黑" w:hAnsi="微软雅黑" w:cs="Helvetica"/>
          <w:kern w:val="0"/>
          <w:sz w:val="28"/>
          <w:szCs w:val="28"/>
          <w:lang w:val="en"/>
        </w:rPr>
      </w:pPr>
      <w:r w:rsidRPr="00452345">
        <w:rPr>
          <w:rFonts w:ascii="微软雅黑" w:eastAsia="微软雅黑" w:hAnsi="微软雅黑" w:cs="Helvetica"/>
          <w:kern w:val="0"/>
          <w:sz w:val="28"/>
          <w:szCs w:val="28"/>
          <w:lang w:val="en"/>
        </w:rPr>
        <w:t>二</w:t>
      </w:r>
      <w:proofErr w:type="gramStart"/>
      <w:r w:rsidRPr="00452345">
        <w:rPr>
          <w:rFonts w:ascii="微软雅黑" w:eastAsia="微软雅黑" w:hAnsi="微软雅黑" w:cs="Helvetica"/>
          <w:kern w:val="0"/>
          <w:sz w:val="28"/>
          <w:szCs w:val="28"/>
          <w:lang w:val="en"/>
        </w:rPr>
        <w:t>００</w:t>
      </w:r>
      <w:proofErr w:type="gramEnd"/>
      <w:r w:rsidRPr="00452345">
        <w:rPr>
          <w:rFonts w:ascii="微软雅黑" w:eastAsia="微软雅黑" w:hAnsi="微软雅黑" w:cs="Helvetica"/>
          <w:kern w:val="0"/>
          <w:sz w:val="28"/>
          <w:szCs w:val="28"/>
          <w:lang w:val="en"/>
        </w:rPr>
        <w:t>二年一月七日</w:t>
      </w:r>
    </w:p>
    <w:p w:rsidR="00D606AD" w:rsidRPr="00BE5B08" w:rsidRDefault="00D606AD" w:rsidP="002C4A9F">
      <w:pPr>
        <w:rPr>
          <w:rFonts w:ascii="微软雅黑" w:eastAsia="微软雅黑" w:hAnsi="微软雅黑"/>
        </w:rPr>
      </w:pPr>
    </w:p>
    <w:p w:rsidR="00D606AD" w:rsidRPr="00BE5B08" w:rsidRDefault="00D606AD" w:rsidP="0080244F">
      <w:pPr>
        <w:jc w:val="center"/>
        <w:rPr>
          <w:rFonts w:ascii="微软雅黑" w:eastAsia="微软雅黑" w:hAnsi="微软雅黑"/>
          <w:b/>
          <w:sz w:val="40"/>
        </w:rPr>
      </w:pPr>
      <w:r w:rsidRPr="00BE5B08">
        <w:rPr>
          <w:rFonts w:ascii="微软雅黑" w:eastAsia="微软雅黑" w:hAnsi="微软雅黑" w:hint="eastAsia"/>
          <w:b/>
          <w:sz w:val="40"/>
        </w:rPr>
        <w:lastRenderedPageBreak/>
        <w:t>工程勘察收费标准</w:t>
      </w:r>
    </w:p>
    <w:p w:rsidR="0080244F" w:rsidRPr="00BE5B08" w:rsidRDefault="0080244F" w:rsidP="0080244F">
      <w:pPr>
        <w:jc w:val="center"/>
        <w:rPr>
          <w:rFonts w:ascii="微软雅黑" w:eastAsia="微软雅黑" w:hAnsi="微软雅黑"/>
          <w:b/>
          <w:sz w:val="40"/>
        </w:rPr>
      </w:pPr>
    </w:p>
    <w:p w:rsidR="00D606AD" w:rsidRPr="00BE5B08" w:rsidRDefault="00D606AD" w:rsidP="0080244F">
      <w:pPr>
        <w:jc w:val="center"/>
        <w:rPr>
          <w:rFonts w:ascii="微软雅黑" w:eastAsia="微软雅黑" w:hAnsi="微软雅黑"/>
          <w:b/>
          <w:sz w:val="28"/>
        </w:rPr>
      </w:pPr>
      <w:r w:rsidRPr="00BE5B08">
        <w:rPr>
          <w:rFonts w:ascii="微软雅黑" w:eastAsia="微软雅黑" w:hAnsi="微软雅黑" w:hint="eastAsia"/>
          <w:b/>
          <w:sz w:val="28"/>
        </w:rPr>
        <w:t>目  录</w:t>
      </w:r>
    </w:p>
    <w:p w:rsidR="0080244F" w:rsidRPr="00BE5B08" w:rsidRDefault="0080244F" w:rsidP="0080244F">
      <w:pPr>
        <w:jc w:val="center"/>
        <w:rPr>
          <w:rFonts w:ascii="微软雅黑" w:eastAsia="微软雅黑" w:hAnsi="微软雅黑"/>
          <w:b/>
          <w:sz w:val="28"/>
        </w:rPr>
      </w:pP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1．总则</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2．工程测量</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3．岩土工程勘察</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4．岩土工程设计与检测监测</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5．水文地质勘察</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6．工程水文气象勘察</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7．工程物探</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8．室内试验</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9．煤炭工程勘察</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10．水利水电工程勘察</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11．电力工程勘察</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12．长输管道工程勘察</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13．铁路工程勘察</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14．公路工程勘察</w:t>
      </w:r>
    </w:p>
    <w:p w:rsidR="00D606AD" w:rsidRPr="00BE5B08" w:rsidRDefault="00D606AD" w:rsidP="00D606AD">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15．通信工程勘察</w:t>
      </w:r>
    </w:p>
    <w:p w:rsidR="00D606AD" w:rsidRPr="00BE5B08" w:rsidRDefault="00D606AD" w:rsidP="00D606AD">
      <w:pPr>
        <w:spacing w:line="360" w:lineRule="auto"/>
        <w:rPr>
          <w:rFonts w:ascii="微软雅黑" w:eastAsia="微软雅黑" w:hAnsi="微软雅黑" w:cs="Times New Roman"/>
          <w:b/>
          <w:sz w:val="36"/>
          <w:szCs w:val="20"/>
        </w:rPr>
      </w:pPr>
      <w:r w:rsidRPr="00BE5B08">
        <w:rPr>
          <w:rFonts w:ascii="微软雅黑" w:eastAsia="微软雅黑" w:hAnsi="微软雅黑" w:cs="Times New Roman" w:hint="eastAsia"/>
          <w:sz w:val="28"/>
          <w:szCs w:val="20"/>
        </w:rPr>
        <w:t>16．海洋工程勘察</w:t>
      </w:r>
    </w:p>
    <w:p w:rsidR="00D606AD" w:rsidRPr="00BE5B08" w:rsidRDefault="00D606AD" w:rsidP="00D606AD">
      <w:pPr>
        <w:spacing w:line="500" w:lineRule="exact"/>
        <w:jc w:val="center"/>
        <w:rPr>
          <w:rFonts w:ascii="微软雅黑" w:eastAsia="微软雅黑" w:hAnsi="微软雅黑" w:cs="Times New Roman"/>
          <w:b/>
          <w:sz w:val="36"/>
          <w:szCs w:val="20"/>
        </w:rPr>
      </w:pPr>
      <w:r w:rsidRPr="00BE5B08">
        <w:rPr>
          <w:rFonts w:ascii="微软雅黑" w:eastAsia="微软雅黑" w:hAnsi="微软雅黑" w:cs="Times New Roman" w:hint="eastAsia"/>
          <w:b/>
          <w:sz w:val="36"/>
          <w:szCs w:val="20"/>
        </w:rPr>
        <w:t>1 总  则</w:t>
      </w:r>
    </w:p>
    <w:p w:rsidR="00D606AD" w:rsidRPr="00BE5B08" w:rsidRDefault="00D606AD" w:rsidP="00D606AD">
      <w:pPr>
        <w:spacing w:line="500" w:lineRule="exact"/>
        <w:jc w:val="center"/>
        <w:rPr>
          <w:rFonts w:ascii="微软雅黑" w:eastAsia="微软雅黑" w:hAnsi="微软雅黑" w:cs="Times New Roman"/>
          <w:b/>
          <w:sz w:val="36"/>
          <w:szCs w:val="20"/>
        </w:rPr>
      </w:pP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lastRenderedPageBreak/>
          <w:t>1.0.1</w:t>
        </w:r>
      </w:smartTag>
      <w:r w:rsidRPr="00BE5B08">
        <w:rPr>
          <w:rFonts w:ascii="微软雅黑" w:eastAsia="微软雅黑" w:hAnsi="微软雅黑" w:cs="Times New Roman" w:hint="eastAsia"/>
          <w:sz w:val="28"/>
          <w:szCs w:val="20"/>
        </w:rPr>
        <w:t xml:space="preserve">   工程勘察收费是指勘察人根据发包人的委托，收集已有资料、现场踏勘、制订勘察纲要，进行测绘、勘探、取样、试验、测试、检测、监测等勘察作业，以及编制工程勘察文件和岩土工程设计文件等收取的费用。</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1.0.2</w:t>
        </w:r>
      </w:smartTag>
      <w:r w:rsidRPr="00BE5B08">
        <w:rPr>
          <w:rFonts w:ascii="微软雅黑" w:eastAsia="微软雅黑" w:hAnsi="微软雅黑" w:cs="Times New Roman" w:hint="eastAsia"/>
          <w:sz w:val="28"/>
          <w:szCs w:val="20"/>
        </w:rPr>
        <w:t xml:space="preserve">   工程勘察收费标准分为通用工程勘察收费标准和专业工程勘察收费标准。</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1 通用工程勘察收费标准适用于工程测量、岩土工程勘察、岩土工程设计与检测监测、水文地质勘察、工程水文气象勘察、工程物探、室内试验等工程勘察的收费。</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2专业工程勘察收费标准分别适用于煤炭、水利水电、电力、长输管道、铁路、公路、通信、海洋工程等工程勘察的收费。专业工程勘察中的一些项目可以执行通用工程勘察收费标准。</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1.0.3</w:t>
        </w:r>
      </w:smartTag>
      <w:r w:rsidRPr="00BE5B08">
        <w:rPr>
          <w:rFonts w:ascii="微软雅黑" w:eastAsia="微软雅黑" w:hAnsi="微软雅黑" w:cs="Times New Roman" w:hint="eastAsia"/>
          <w:sz w:val="28"/>
          <w:szCs w:val="20"/>
        </w:rPr>
        <w:t xml:space="preserve">   通用工程勘察收费采取实物工作量定额计费方法计算，由实物工作收费和技术工作收费两部分组成。</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专业工程勘察收费方法和标准，分别在煤炭、水利水电、电力、长输管道、铁路、公路、通信、海洋工程等章节中规定</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1.0.4</w:t>
        </w:r>
      </w:smartTag>
      <w:r w:rsidRPr="00BE5B08">
        <w:rPr>
          <w:rFonts w:ascii="微软雅黑" w:eastAsia="微软雅黑" w:hAnsi="微软雅黑" w:cs="Times New Roman" w:hint="eastAsia"/>
          <w:sz w:val="28"/>
          <w:szCs w:val="20"/>
        </w:rPr>
        <w:t xml:space="preserve">   通用工程勘察收费按照下列公式计算</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1  工程勘察收费＝工程勘察收费基准价×（1土 浮动幅度值）</w:t>
      </w:r>
    </w:p>
    <w:p w:rsidR="00D606AD" w:rsidRPr="00BE5B08" w:rsidRDefault="00D606AD" w:rsidP="00796AB2">
      <w:pPr>
        <w:spacing w:line="360" w:lineRule="auto"/>
        <w:rPr>
          <w:rFonts w:ascii="微软雅黑" w:eastAsia="微软雅黑" w:hAnsi="微软雅黑" w:cs="Times New Roman"/>
          <w:spacing w:val="-2"/>
          <w:sz w:val="28"/>
          <w:szCs w:val="20"/>
        </w:rPr>
      </w:pPr>
      <w:r w:rsidRPr="00BE5B08">
        <w:rPr>
          <w:rFonts w:ascii="微软雅黑" w:eastAsia="微软雅黑" w:hAnsi="微软雅黑" w:cs="Times New Roman" w:hint="eastAsia"/>
          <w:spacing w:val="-2"/>
          <w:sz w:val="28"/>
          <w:szCs w:val="20"/>
        </w:rPr>
        <w:t xml:space="preserve">    2  工程勘察收费基准价＝工程勘察实物工作收费＋工程勘察技术工作收费</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3  工程勘察实物工作收费＝工程勘察实物工作收费基价×实物工作量×附加调整系数</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lastRenderedPageBreak/>
        <w:t xml:space="preserve">    4  工程勘察技术工作收费＝工程勘察实物工作收费×技术工作收费比例</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1.0.5</w:t>
        </w:r>
      </w:smartTag>
      <w:r w:rsidRPr="00BE5B08">
        <w:rPr>
          <w:rFonts w:ascii="微软雅黑" w:eastAsia="微软雅黑" w:hAnsi="微软雅黑" w:cs="Times New Roman" w:hint="eastAsia"/>
          <w:sz w:val="28"/>
          <w:szCs w:val="20"/>
        </w:rPr>
        <w:t xml:space="preserve">  工程勘察收费基准价</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工程勘察收费基准价是按照本收费标准计算出的工程勘察基准收费额，发包人和勘察人可以根据实际情况在规定浮动的幅度内协商确定工程勘察收费合同额。</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1.0.6</w:t>
        </w:r>
      </w:smartTag>
      <w:r w:rsidRPr="00BE5B08">
        <w:rPr>
          <w:rFonts w:ascii="微软雅黑" w:eastAsia="微软雅黑" w:hAnsi="微软雅黑" w:cs="Times New Roman" w:hint="eastAsia"/>
          <w:sz w:val="28"/>
          <w:szCs w:val="20"/>
        </w:rPr>
        <w:t xml:space="preserve">  工程勘察实物工作收费基价</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工程勘察实物工作收费基价是完成每单位工程勘察实物工作内容的基本价格。工程勘察实物工作收费基价在相关章节的《实物工作收费基价表》中查找确定。</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1.0.7</w:t>
        </w:r>
      </w:smartTag>
      <w:r w:rsidRPr="00BE5B08">
        <w:rPr>
          <w:rFonts w:ascii="微软雅黑" w:eastAsia="微软雅黑" w:hAnsi="微软雅黑" w:cs="Times New Roman" w:hint="eastAsia"/>
          <w:sz w:val="28"/>
          <w:szCs w:val="20"/>
        </w:rPr>
        <w:t xml:space="preserve">  实物工作量</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实物工作量由勘察人按照工程勘察规范、规程的规定和勘察作业实际情况在勘察纲要中提出，经发包人同意后，在工程勘察合同中约定。</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1.0.8</w:t>
        </w:r>
      </w:smartTag>
      <w:r w:rsidRPr="00BE5B08">
        <w:rPr>
          <w:rFonts w:ascii="微软雅黑" w:eastAsia="微软雅黑" w:hAnsi="微软雅黑" w:cs="Times New Roman" w:hint="eastAsia"/>
          <w:sz w:val="28"/>
          <w:szCs w:val="20"/>
        </w:rPr>
        <w:t xml:space="preserve">  附加调整系数</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附加调整系数是对工程勘察的自然条件、作业内容和复杂程度差异进行调整的系数。附加调整系数分别列于总则和各章节中。附加调整系数为两个或者两个以上的，附加调整系数不能连乘。将各附加调整系数相加，减去附加调整系数的个数，加上定值1，作为附加调整系数值。</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1.0.9</w:t>
        </w:r>
      </w:smartTag>
      <w:r w:rsidRPr="00BE5B08">
        <w:rPr>
          <w:rFonts w:ascii="微软雅黑" w:eastAsia="微软雅黑" w:hAnsi="微软雅黑" w:cs="Times New Roman" w:hint="eastAsia"/>
          <w:sz w:val="28"/>
          <w:szCs w:val="20"/>
        </w:rPr>
        <w:t xml:space="preserve">  在气温（以当地气象台、站的气象报告为准）≥35°C或者≤-10°C条件下进行勘察作业时，气温附加调整系数为1.2。</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1.0.10</w:t>
        </w:r>
      </w:smartTag>
      <w:r w:rsidRPr="00BE5B08">
        <w:rPr>
          <w:rFonts w:ascii="微软雅黑" w:eastAsia="微软雅黑" w:hAnsi="微软雅黑" w:cs="Times New Roman" w:hint="eastAsia"/>
          <w:sz w:val="28"/>
          <w:szCs w:val="20"/>
        </w:rPr>
        <w:t xml:space="preserve">  在海拔高程超过2000m地区进行工程勘察作业时，高程附加调整</w:t>
      </w:r>
      <w:r w:rsidRPr="00BE5B08">
        <w:rPr>
          <w:rFonts w:ascii="微软雅黑" w:eastAsia="微软雅黑" w:hAnsi="微软雅黑" w:cs="Times New Roman" w:hint="eastAsia"/>
          <w:sz w:val="28"/>
          <w:szCs w:val="20"/>
        </w:rPr>
        <w:lastRenderedPageBreak/>
        <w:t>系数如下：</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海拔高程2000～3000m为1.1</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海拔高程3001～3500m为1.2</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海拔高程3501～4000m为1.3</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海拔高程4001m以上的，高程附加调整系数由发包人与勘察人协商确定。</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1.0.11</w:t>
        </w:r>
      </w:smartTag>
      <w:r w:rsidRPr="00BE5B08">
        <w:rPr>
          <w:rFonts w:ascii="微软雅黑" w:eastAsia="微软雅黑" w:hAnsi="微软雅黑" w:cs="Times New Roman" w:hint="eastAsia"/>
          <w:sz w:val="28"/>
          <w:szCs w:val="20"/>
        </w:rPr>
        <w:t xml:space="preserve">  建设项目工程勘察由两个或者两个以上勘察人承担的，其中对建设项目工程勘察合理性和整体性负责的勘察人，按照该建设项目工程勘察收费基准价的5％加收主体勘察协调费。</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1.0.12</w:t>
        </w:r>
      </w:smartTag>
      <w:r w:rsidRPr="00BE5B08">
        <w:rPr>
          <w:rFonts w:ascii="微软雅黑" w:eastAsia="微软雅黑" w:hAnsi="微软雅黑" w:cs="Times New Roman" w:hint="eastAsia"/>
          <w:sz w:val="28"/>
          <w:szCs w:val="20"/>
        </w:rPr>
        <w:t xml:space="preserve">  工程勘察收费基准价不包括以下费用：办理工程勘察相关许可，以及购买有关资料费；拆除障碍物，开挖以及修复地下管线费；修通至作业现场道路，接通电源、水源以及平整场地费；勘察材料以及加工费；水上作业用船、排、平台以及水监费；勘察作业大型机具搬运费；青苗、树木以及水域养殖物赔偿费等。</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发生以上费用的，由发包人另行支付。</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1.0.13</w:t>
        </w:r>
      </w:smartTag>
      <w:r w:rsidRPr="00BE5B08">
        <w:rPr>
          <w:rFonts w:ascii="微软雅黑" w:eastAsia="微软雅黑" w:hAnsi="微软雅黑" w:cs="Times New Roman" w:hint="eastAsia"/>
          <w:sz w:val="28"/>
          <w:szCs w:val="20"/>
        </w:rPr>
        <w:t xml:space="preserve">  工程</w:t>
      </w:r>
      <w:proofErr w:type="gramStart"/>
      <w:r w:rsidRPr="00BE5B08">
        <w:rPr>
          <w:rFonts w:ascii="微软雅黑" w:eastAsia="微软雅黑" w:hAnsi="微软雅黑" w:cs="Times New Roman" w:hint="eastAsia"/>
          <w:sz w:val="28"/>
          <w:szCs w:val="20"/>
        </w:rPr>
        <w:t>勘察组日</w:t>
      </w:r>
      <w:proofErr w:type="gramEnd"/>
      <w:r w:rsidRPr="00BE5B08">
        <w:rPr>
          <w:rFonts w:ascii="微软雅黑" w:eastAsia="微软雅黑" w:hAnsi="微软雅黑" w:cs="Times New Roman" w:hint="eastAsia"/>
          <w:sz w:val="28"/>
          <w:szCs w:val="20"/>
        </w:rPr>
        <w:t>、台班收费基价如下：</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工程测量、岩土工程验槽、检测监测、工程物探  1000元/组日</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岩土工程勘察           1360元/台班</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水文地质勘察           1680元/台班</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1.0.14</w:t>
        </w:r>
      </w:smartTag>
      <w:r w:rsidRPr="00BE5B08">
        <w:rPr>
          <w:rFonts w:ascii="微软雅黑" w:eastAsia="微软雅黑" w:hAnsi="微软雅黑" w:cs="Times New Roman" w:hint="eastAsia"/>
          <w:sz w:val="28"/>
          <w:szCs w:val="20"/>
        </w:rPr>
        <w:t xml:space="preserve">  勘察人提供工程勘察文件的标准份数为4份。发包人要求增加勘察文件份数的，由发包人另行支付印制勘察文件工本费。</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lastRenderedPageBreak/>
          <w:t>1.0.15</w:t>
        </w:r>
      </w:smartTag>
      <w:r w:rsidRPr="00BE5B08">
        <w:rPr>
          <w:rFonts w:ascii="微软雅黑" w:eastAsia="微软雅黑" w:hAnsi="微软雅黑" w:cs="Times New Roman" w:hint="eastAsia"/>
          <w:sz w:val="28"/>
          <w:szCs w:val="20"/>
        </w:rPr>
        <w:t xml:space="preserve">  本收费标准不包括本总则1.0.1以外的其他服务收费。其他服务收费，国家有收费规定的，按照规定执行；国家没有收费规定的，由发包人与勘察人协商确定。</w:t>
      </w:r>
    </w:p>
    <w:p w:rsidR="00D606AD" w:rsidRPr="00BE5B08" w:rsidRDefault="00D606AD" w:rsidP="00D606AD">
      <w:pPr>
        <w:rPr>
          <w:rFonts w:ascii="微软雅黑" w:eastAsia="微软雅黑" w:hAnsi="微软雅黑" w:cs="Times New Roman"/>
          <w:sz w:val="28"/>
          <w:szCs w:val="20"/>
        </w:rPr>
      </w:pPr>
    </w:p>
    <w:p w:rsidR="00D606AD" w:rsidRPr="00BE5B08" w:rsidRDefault="00D606AD" w:rsidP="00D606AD">
      <w:pPr>
        <w:jc w:val="center"/>
        <w:rPr>
          <w:rFonts w:ascii="微软雅黑" w:eastAsia="微软雅黑" w:hAnsi="微软雅黑" w:cs="Times New Roman"/>
          <w:b/>
          <w:sz w:val="36"/>
          <w:szCs w:val="20"/>
        </w:rPr>
      </w:pPr>
      <w:r w:rsidRPr="00BE5B08">
        <w:rPr>
          <w:rFonts w:ascii="微软雅黑" w:eastAsia="微软雅黑" w:hAnsi="微软雅黑" w:cs="Times New Roman" w:hint="eastAsia"/>
          <w:b/>
          <w:sz w:val="36"/>
          <w:szCs w:val="20"/>
        </w:rPr>
        <w:t>15.通信工程勘察</w:t>
      </w:r>
    </w:p>
    <w:p w:rsidR="00D606AD" w:rsidRPr="00BE5B08" w:rsidRDefault="00D606AD" w:rsidP="00D606AD">
      <w:pPr>
        <w:spacing w:line="500" w:lineRule="exact"/>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15.1  说明</w:t>
      </w:r>
    </w:p>
    <w:p w:rsidR="00D606AD" w:rsidRPr="00BE5B08" w:rsidRDefault="00D606AD" w:rsidP="00D606AD">
      <w:pPr>
        <w:spacing w:line="50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本章为通信工程初步设计和施工图设计阶段的工程勘察收费。广播电视同类工程的勘察可以按照本章收费标准收费。</w:t>
      </w:r>
    </w:p>
    <w:p w:rsidR="00D606AD" w:rsidRPr="00BE5B08" w:rsidRDefault="00D606AD" w:rsidP="00D606AD">
      <w:pPr>
        <w:spacing w:line="500" w:lineRule="exact"/>
        <w:rPr>
          <w:rFonts w:ascii="微软雅黑" w:eastAsia="微软雅黑" w:hAnsi="微软雅黑" w:cs="Times New Roman"/>
          <w:sz w:val="24"/>
          <w:szCs w:val="20"/>
        </w:rPr>
      </w:pPr>
    </w:p>
    <w:p w:rsidR="00D606AD" w:rsidRPr="00BE5B08" w:rsidRDefault="00D606AD" w:rsidP="00D606AD">
      <w:pPr>
        <w:spacing w:line="50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15.2  通信工程各阶段服务内容</w:t>
      </w:r>
    </w:p>
    <w:p w:rsidR="00D606AD" w:rsidRPr="00BE5B08" w:rsidRDefault="00D606AD" w:rsidP="0080244F">
      <w:pPr>
        <w:jc w:val="center"/>
        <w:rPr>
          <w:rFonts w:ascii="微软雅黑" w:eastAsia="微软雅黑" w:hAnsi="微软雅黑"/>
          <w:sz w:val="28"/>
        </w:rPr>
      </w:pPr>
      <w:r w:rsidRPr="00BE5B08">
        <w:rPr>
          <w:rFonts w:ascii="微软雅黑" w:eastAsia="微软雅黑" w:hAnsi="微软雅黑" w:hint="eastAsia"/>
          <w:sz w:val="28"/>
        </w:rPr>
        <w:t>通信工程勘察服务内容表</w:t>
      </w:r>
    </w:p>
    <w:p w:rsidR="00D606AD" w:rsidRPr="00BE5B08" w:rsidRDefault="00D606AD" w:rsidP="00AF410B">
      <w:pPr>
        <w:rPr>
          <w:rFonts w:ascii="微软雅黑" w:eastAsia="微软雅黑" w:hAnsi="微软雅黑"/>
          <w:sz w:val="24"/>
        </w:rPr>
      </w:pPr>
      <w:r w:rsidRPr="00BE5B08">
        <w:rPr>
          <w:rFonts w:ascii="微软雅黑" w:eastAsia="微软雅黑" w:hAnsi="微软雅黑" w:hint="eastAsia"/>
          <w:sz w:val="24"/>
        </w:rPr>
        <w:t>表15.2-1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64"/>
        <w:gridCol w:w="2396"/>
        <w:gridCol w:w="3600"/>
      </w:tblGrid>
      <w:tr w:rsidR="00BE5B08" w:rsidRPr="00BE5B08" w:rsidTr="00D606AD">
        <w:trPr>
          <w:cantSplit/>
          <w:trHeight w:val="440"/>
        </w:trPr>
        <w:tc>
          <w:tcPr>
            <w:tcW w:w="1368" w:type="dxa"/>
            <w:vMerge w:val="restart"/>
            <w:vAlign w:val="center"/>
          </w:tcPr>
          <w:p w:rsidR="00D606AD" w:rsidRPr="00BE5B08" w:rsidRDefault="00D606AD" w:rsidP="00D606AD">
            <w:pPr>
              <w:jc w:val="center"/>
              <w:rPr>
                <w:rFonts w:ascii="微软雅黑" w:eastAsia="微软雅黑" w:hAnsi="微软雅黑" w:cs="Times New Roman"/>
                <w:szCs w:val="20"/>
              </w:rPr>
            </w:pPr>
            <w:r w:rsidRPr="00BE5B08">
              <w:rPr>
                <w:rFonts w:ascii="微软雅黑" w:eastAsia="微软雅黑" w:hAnsi="微软雅黑" w:cs="Times New Roman" w:hint="eastAsia"/>
                <w:szCs w:val="20"/>
              </w:rPr>
              <w:t>项目名称</w:t>
            </w:r>
          </w:p>
        </w:tc>
        <w:tc>
          <w:tcPr>
            <w:tcW w:w="2464" w:type="dxa"/>
            <w:vMerge w:val="restart"/>
            <w:vAlign w:val="center"/>
          </w:tcPr>
          <w:p w:rsidR="00D606AD" w:rsidRPr="00BE5B08" w:rsidRDefault="00D606AD" w:rsidP="00D606AD">
            <w:pPr>
              <w:jc w:val="center"/>
              <w:rPr>
                <w:rFonts w:ascii="微软雅黑" w:eastAsia="微软雅黑" w:hAnsi="微软雅黑" w:cs="Times New Roman"/>
                <w:szCs w:val="20"/>
              </w:rPr>
            </w:pPr>
            <w:r w:rsidRPr="00BE5B08">
              <w:rPr>
                <w:rFonts w:ascii="微软雅黑" w:eastAsia="微软雅黑" w:hAnsi="微软雅黑" w:cs="Times New Roman" w:hint="eastAsia"/>
                <w:szCs w:val="20"/>
              </w:rPr>
              <w:t>一阶段勘察</w:t>
            </w:r>
          </w:p>
        </w:tc>
        <w:tc>
          <w:tcPr>
            <w:tcW w:w="5996" w:type="dxa"/>
            <w:gridSpan w:val="2"/>
            <w:tcBorders>
              <w:bottom w:val="single" w:sz="4" w:space="0" w:color="000000"/>
            </w:tcBorders>
            <w:vAlign w:val="center"/>
          </w:tcPr>
          <w:p w:rsidR="00D606AD" w:rsidRPr="00BE5B08" w:rsidRDefault="00D606AD" w:rsidP="00D606AD">
            <w:pPr>
              <w:jc w:val="center"/>
              <w:rPr>
                <w:rFonts w:ascii="微软雅黑" w:eastAsia="微软雅黑" w:hAnsi="微软雅黑" w:cs="Times New Roman"/>
                <w:szCs w:val="20"/>
              </w:rPr>
            </w:pPr>
            <w:r w:rsidRPr="00BE5B08">
              <w:rPr>
                <w:rFonts w:ascii="微软雅黑" w:eastAsia="微软雅黑" w:hAnsi="微软雅黑" w:cs="Times New Roman" w:hint="eastAsia"/>
                <w:szCs w:val="20"/>
              </w:rPr>
              <w:t>二阶段勘察</w:t>
            </w:r>
          </w:p>
        </w:tc>
      </w:tr>
      <w:tr w:rsidR="00BE5B08" w:rsidRPr="00BE5B08" w:rsidTr="00D606AD">
        <w:trPr>
          <w:cantSplit/>
          <w:trHeight w:val="381"/>
        </w:trPr>
        <w:tc>
          <w:tcPr>
            <w:tcW w:w="1368" w:type="dxa"/>
            <w:vMerge/>
            <w:vAlign w:val="center"/>
          </w:tcPr>
          <w:p w:rsidR="00D606AD" w:rsidRPr="00BE5B08" w:rsidRDefault="00D606AD" w:rsidP="00D606AD">
            <w:pPr>
              <w:jc w:val="center"/>
              <w:rPr>
                <w:rFonts w:ascii="微软雅黑" w:eastAsia="微软雅黑" w:hAnsi="微软雅黑" w:cs="Times New Roman"/>
                <w:szCs w:val="20"/>
              </w:rPr>
            </w:pPr>
          </w:p>
        </w:tc>
        <w:tc>
          <w:tcPr>
            <w:tcW w:w="2464" w:type="dxa"/>
            <w:vMerge/>
            <w:vAlign w:val="center"/>
          </w:tcPr>
          <w:p w:rsidR="00D606AD" w:rsidRPr="00BE5B08" w:rsidRDefault="00D606AD" w:rsidP="00D606AD">
            <w:pPr>
              <w:jc w:val="center"/>
              <w:rPr>
                <w:rFonts w:ascii="微软雅黑" w:eastAsia="微软雅黑" w:hAnsi="微软雅黑" w:cs="Times New Roman"/>
                <w:szCs w:val="20"/>
              </w:rPr>
            </w:pPr>
          </w:p>
        </w:tc>
        <w:tc>
          <w:tcPr>
            <w:tcW w:w="2396" w:type="dxa"/>
            <w:tcBorders>
              <w:top w:val="single" w:sz="4" w:space="0" w:color="000000"/>
              <w:right w:val="single" w:sz="4" w:space="0" w:color="000000"/>
            </w:tcBorders>
            <w:vAlign w:val="center"/>
          </w:tcPr>
          <w:p w:rsidR="00D606AD" w:rsidRPr="00BE5B08" w:rsidRDefault="00D606AD" w:rsidP="00D606AD">
            <w:pPr>
              <w:jc w:val="center"/>
              <w:rPr>
                <w:rFonts w:ascii="微软雅黑" w:eastAsia="微软雅黑" w:hAnsi="微软雅黑" w:cs="Times New Roman"/>
                <w:szCs w:val="20"/>
              </w:rPr>
            </w:pPr>
            <w:r w:rsidRPr="00BE5B08">
              <w:rPr>
                <w:rFonts w:ascii="微软雅黑" w:eastAsia="微软雅黑" w:hAnsi="微软雅黑" w:cs="Times New Roman" w:hint="eastAsia"/>
                <w:szCs w:val="20"/>
              </w:rPr>
              <w:t>初步设计阶段勘察</w:t>
            </w:r>
          </w:p>
        </w:tc>
        <w:tc>
          <w:tcPr>
            <w:tcW w:w="3600" w:type="dxa"/>
            <w:tcBorders>
              <w:top w:val="single" w:sz="4" w:space="0" w:color="000000"/>
              <w:left w:val="single" w:sz="4" w:space="0" w:color="000000"/>
            </w:tcBorders>
            <w:vAlign w:val="center"/>
          </w:tcPr>
          <w:p w:rsidR="00D606AD" w:rsidRPr="00BE5B08" w:rsidRDefault="00D606AD" w:rsidP="00D606AD">
            <w:pPr>
              <w:jc w:val="center"/>
              <w:rPr>
                <w:rFonts w:ascii="微软雅黑" w:eastAsia="微软雅黑" w:hAnsi="微软雅黑" w:cs="Times New Roman"/>
                <w:szCs w:val="20"/>
              </w:rPr>
            </w:pPr>
            <w:r w:rsidRPr="00BE5B08">
              <w:rPr>
                <w:rFonts w:ascii="微软雅黑" w:eastAsia="微软雅黑" w:hAnsi="微软雅黑" w:cs="Times New Roman" w:hint="eastAsia"/>
                <w:szCs w:val="20"/>
              </w:rPr>
              <w:t>施工图设计阶段勘察</w:t>
            </w:r>
          </w:p>
        </w:tc>
      </w:tr>
      <w:tr w:rsidR="00BE5B08" w:rsidRPr="00BE5B08" w:rsidTr="00D606AD">
        <w:trPr>
          <w:trHeight w:val="1499"/>
        </w:trPr>
        <w:tc>
          <w:tcPr>
            <w:tcW w:w="1368" w:type="dxa"/>
          </w:tcPr>
          <w:p w:rsidR="00D606AD" w:rsidRPr="00BE5B08" w:rsidRDefault="00D606AD" w:rsidP="00D606AD">
            <w:pPr>
              <w:rPr>
                <w:rFonts w:ascii="微软雅黑" w:eastAsia="微软雅黑" w:hAnsi="微软雅黑" w:cs="Times New Roman"/>
                <w:szCs w:val="20"/>
              </w:rPr>
            </w:pPr>
            <w:r w:rsidRPr="00BE5B08">
              <w:rPr>
                <w:rFonts w:ascii="微软雅黑" w:eastAsia="微软雅黑" w:hAnsi="微软雅黑" w:cs="Times New Roman" w:hint="eastAsia"/>
                <w:szCs w:val="20"/>
              </w:rPr>
              <w:t>通信管道及光（电）缆线路工程</w:t>
            </w:r>
          </w:p>
        </w:tc>
        <w:tc>
          <w:tcPr>
            <w:tcW w:w="2464" w:type="dxa"/>
          </w:tcPr>
          <w:p w:rsidR="00D606AD" w:rsidRPr="00BE5B08" w:rsidRDefault="00D606AD" w:rsidP="00D606AD">
            <w:pPr>
              <w:rPr>
                <w:rFonts w:ascii="微软雅黑" w:eastAsia="微软雅黑" w:hAnsi="微软雅黑" w:cs="Times New Roman"/>
                <w:szCs w:val="20"/>
              </w:rPr>
            </w:pPr>
            <w:r w:rsidRPr="00BE5B08">
              <w:rPr>
                <w:rFonts w:ascii="微软雅黑" w:eastAsia="微软雅黑" w:hAnsi="微软雅黑" w:cs="Times New Roman" w:hint="eastAsia"/>
                <w:szCs w:val="20"/>
              </w:rPr>
              <w:t>收集资料、调查情况、选择路由、现场测量、疑点坑探、测量定位、土壤PH值及大地电阻率分析等</w:t>
            </w:r>
          </w:p>
        </w:tc>
        <w:tc>
          <w:tcPr>
            <w:tcW w:w="2396" w:type="dxa"/>
          </w:tcPr>
          <w:p w:rsidR="00D606AD" w:rsidRPr="00BE5B08" w:rsidRDefault="00D606AD" w:rsidP="00D606AD">
            <w:pPr>
              <w:rPr>
                <w:rFonts w:ascii="微软雅黑" w:eastAsia="微软雅黑" w:hAnsi="微软雅黑" w:cs="Times New Roman"/>
                <w:szCs w:val="20"/>
              </w:rPr>
            </w:pPr>
            <w:r w:rsidRPr="00BE5B08">
              <w:rPr>
                <w:rFonts w:ascii="微软雅黑" w:eastAsia="微软雅黑" w:hAnsi="微软雅黑" w:cs="Times New Roman" w:hint="eastAsia"/>
                <w:szCs w:val="20"/>
              </w:rPr>
              <w:t>收集资料、调查情况、选择路由、疑点坑探等</w:t>
            </w:r>
          </w:p>
        </w:tc>
        <w:tc>
          <w:tcPr>
            <w:tcW w:w="3600" w:type="dxa"/>
          </w:tcPr>
          <w:p w:rsidR="00D606AD" w:rsidRPr="00BE5B08" w:rsidRDefault="00D606AD" w:rsidP="00D606AD">
            <w:pPr>
              <w:rPr>
                <w:rFonts w:ascii="微软雅黑" w:eastAsia="微软雅黑" w:hAnsi="微软雅黑" w:cs="Times New Roman"/>
                <w:szCs w:val="20"/>
              </w:rPr>
            </w:pPr>
            <w:r w:rsidRPr="00BE5B08">
              <w:rPr>
                <w:rFonts w:ascii="微软雅黑" w:eastAsia="微软雅黑" w:hAnsi="微软雅黑" w:cs="Times New Roman" w:hint="eastAsia"/>
                <w:szCs w:val="20"/>
              </w:rPr>
              <w:t>收集资料、调查情况、选择路由、现场测量、疑点坑探、测量定位、土壤PH值及大地电阻率分析等</w:t>
            </w:r>
          </w:p>
        </w:tc>
      </w:tr>
      <w:tr w:rsidR="00BE5B08" w:rsidRPr="00BE5B08" w:rsidTr="00D606AD">
        <w:trPr>
          <w:trHeight w:val="90"/>
        </w:trPr>
        <w:tc>
          <w:tcPr>
            <w:tcW w:w="1368" w:type="dxa"/>
          </w:tcPr>
          <w:p w:rsidR="00D606AD" w:rsidRPr="00BE5B08" w:rsidRDefault="00D606AD" w:rsidP="00D606AD">
            <w:pPr>
              <w:rPr>
                <w:rFonts w:ascii="微软雅黑" w:eastAsia="微软雅黑" w:hAnsi="微软雅黑" w:cs="Times New Roman"/>
                <w:szCs w:val="20"/>
              </w:rPr>
            </w:pPr>
            <w:r w:rsidRPr="00BE5B08">
              <w:rPr>
                <w:rFonts w:ascii="微软雅黑" w:eastAsia="微软雅黑" w:hAnsi="微软雅黑" w:cs="Times New Roman" w:hint="eastAsia"/>
                <w:szCs w:val="20"/>
              </w:rPr>
              <w:t>微波、卫星及移动通信设备安装工程</w:t>
            </w:r>
          </w:p>
        </w:tc>
        <w:tc>
          <w:tcPr>
            <w:tcW w:w="2464" w:type="dxa"/>
          </w:tcPr>
          <w:p w:rsidR="00D606AD" w:rsidRPr="00BE5B08" w:rsidRDefault="00D606AD" w:rsidP="00D606AD">
            <w:pPr>
              <w:rPr>
                <w:rFonts w:ascii="微软雅黑" w:eastAsia="微软雅黑" w:hAnsi="微软雅黑" w:cs="Times New Roman"/>
                <w:szCs w:val="20"/>
              </w:rPr>
            </w:pPr>
            <w:r w:rsidRPr="00BE5B08">
              <w:rPr>
                <w:rFonts w:ascii="微软雅黑" w:eastAsia="微软雅黑" w:hAnsi="微软雅黑" w:cs="Times New Roman" w:hint="eastAsia"/>
                <w:szCs w:val="20"/>
              </w:rPr>
              <w:t>收集资料、调查情况、选择路由、高程测量、站址选择、干扰调查、划线定位等</w:t>
            </w:r>
          </w:p>
        </w:tc>
        <w:tc>
          <w:tcPr>
            <w:tcW w:w="2396" w:type="dxa"/>
          </w:tcPr>
          <w:p w:rsidR="00D606AD" w:rsidRPr="00BE5B08" w:rsidRDefault="00D606AD" w:rsidP="00D606AD">
            <w:pPr>
              <w:rPr>
                <w:rFonts w:ascii="微软雅黑" w:eastAsia="微软雅黑" w:hAnsi="微软雅黑" w:cs="Times New Roman"/>
                <w:szCs w:val="20"/>
              </w:rPr>
            </w:pPr>
            <w:r w:rsidRPr="00BE5B08">
              <w:rPr>
                <w:rFonts w:ascii="微软雅黑" w:eastAsia="微软雅黑" w:hAnsi="微软雅黑" w:cs="Times New Roman" w:hint="eastAsia"/>
                <w:szCs w:val="20"/>
              </w:rPr>
              <w:t>收集资料、调查情况、选择路由、高程测量、站址选择、干扰调查等</w:t>
            </w:r>
          </w:p>
        </w:tc>
        <w:tc>
          <w:tcPr>
            <w:tcW w:w="3600" w:type="dxa"/>
          </w:tcPr>
          <w:p w:rsidR="00D606AD" w:rsidRPr="00BE5B08" w:rsidRDefault="00D606AD" w:rsidP="00D606AD">
            <w:pPr>
              <w:rPr>
                <w:rFonts w:ascii="微软雅黑" w:eastAsia="微软雅黑" w:hAnsi="微软雅黑" w:cs="Times New Roman"/>
                <w:szCs w:val="20"/>
              </w:rPr>
            </w:pPr>
            <w:r w:rsidRPr="00BE5B08">
              <w:rPr>
                <w:rFonts w:ascii="微软雅黑" w:eastAsia="微软雅黑" w:hAnsi="微软雅黑" w:cs="Times New Roman" w:hint="eastAsia"/>
                <w:szCs w:val="20"/>
              </w:rPr>
              <w:t>收集资料、调查情况、高程测量、划线定位等</w:t>
            </w:r>
          </w:p>
        </w:tc>
      </w:tr>
    </w:tbl>
    <w:p w:rsidR="00D606AD" w:rsidRPr="00BE5B08" w:rsidRDefault="00D606AD" w:rsidP="00D606AD">
      <w:pPr>
        <w:rPr>
          <w:rFonts w:ascii="微软雅黑" w:eastAsia="微软雅黑" w:hAnsi="微软雅黑" w:cs="Times New Roman"/>
          <w:sz w:val="24"/>
          <w:szCs w:val="20"/>
        </w:rPr>
      </w:pPr>
    </w:p>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15.3通信工程各阶段工作量比例</w:t>
      </w:r>
    </w:p>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通信工程勘察各阶段工作量比例表</w:t>
      </w:r>
    </w:p>
    <w:p w:rsidR="00D606AD" w:rsidRPr="00BE5B08" w:rsidRDefault="00D606AD" w:rsidP="00AF410B">
      <w:pPr>
        <w:jc w:val="lef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表15.3-1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448"/>
        <w:gridCol w:w="1440"/>
        <w:gridCol w:w="2340"/>
        <w:gridCol w:w="3600"/>
      </w:tblGrid>
      <w:tr w:rsidR="00BE5B08" w:rsidRPr="00BE5B08" w:rsidTr="00D606AD">
        <w:trPr>
          <w:cantSplit/>
          <w:trHeight w:val="420"/>
        </w:trPr>
        <w:tc>
          <w:tcPr>
            <w:tcW w:w="2448" w:type="dxa"/>
            <w:vMerge w:val="restart"/>
            <w:tcBorders>
              <w:tl2br w:val="single" w:sz="6" w:space="0" w:color="000000"/>
            </w:tcBorders>
          </w:tcPr>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 xml:space="preserve">     勘察阶段（％）</w:t>
            </w:r>
          </w:p>
          <w:p w:rsidR="00D606AD" w:rsidRPr="00BE5B08" w:rsidRDefault="00D606AD" w:rsidP="00D606AD">
            <w:pPr>
              <w:rPr>
                <w:rFonts w:ascii="微软雅黑" w:eastAsia="微软雅黑" w:hAnsi="微软雅黑" w:cs="Times New Roman"/>
                <w:sz w:val="24"/>
                <w:szCs w:val="20"/>
              </w:rPr>
            </w:pPr>
          </w:p>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工程类型</w:t>
            </w:r>
          </w:p>
        </w:tc>
        <w:tc>
          <w:tcPr>
            <w:tcW w:w="1440" w:type="dxa"/>
            <w:vMerge w:val="restart"/>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一阶段勘察</w:t>
            </w:r>
          </w:p>
        </w:tc>
        <w:tc>
          <w:tcPr>
            <w:tcW w:w="5940" w:type="dxa"/>
            <w:gridSpan w:val="2"/>
            <w:tcBorders>
              <w:bottom w:val="single" w:sz="4" w:space="0" w:color="auto"/>
            </w:tcBorders>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二阶段勘察</w:t>
            </w:r>
          </w:p>
        </w:tc>
      </w:tr>
      <w:tr w:rsidR="00BE5B08" w:rsidRPr="00BE5B08" w:rsidTr="00D606AD">
        <w:trPr>
          <w:cantSplit/>
          <w:trHeight w:val="320"/>
        </w:trPr>
        <w:tc>
          <w:tcPr>
            <w:tcW w:w="2448" w:type="dxa"/>
            <w:vMerge/>
            <w:tcBorders>
              <w:tl2br w:val="single" w:sz="6" w:space="0" w:color="000000"/>
            </w:tcBorders>
          </w:tcPr>
          <w:p w:rsidR="00D606AD" w:rsidRPr="00BE5B08" w:rsidRDefault="00D606AD" w:rsidP="00D606AD">
            <w:pPr>
              <w:rPr>
                <w:rFonts w:ascii="微软雅黑" w:eastAsia="微软雅黑" w:hAnsi="微软雅黑" w:cs="Times New Roman"/>
                <w:sz w:val="24"/>
                <w:szCs w:val="20"/>
              </w:rPr>
            </w:pPr>
          </w:p>
        </w:tc>
        <w:tc>
          <w:tcPr>
            <w:tcW w:w="1440" w:type="dxa"/>
            <w:vMerge/>
            <w:vAlign w:val="center"/>
          </w:tcPr>
          <w:p w:rsidR="00D606AD" w:rsidRPr="00BE5B08" w:rsidRDefault="00D606AD" w:rsidP="00D606AD">
            <w:pPr>
              <w:jc w:val="center"/>
              <w:rPr>
                <w:rFonts w:ascii="微软雅黑" w:eastAsia="微软雅黑" w:hAnsi="微软雅黑" w:cs="Times New Roman"/>
                <w:sz w:val="24"/>
                <w:szCs w:val="20"/>
              </w:rPr>
            </w:pPr>
          </w:p>
        </w:tc>
        <w:tc>
          <w:tcPr>
            <w:tcW w:w="2340" w:type="dxa"/>
            <w:tcBorders>
              <w:top w:val="single" w:sz="4" w:space="0" w:color="auto"/>
              <w:right w:val="single" w:sz="4" w:space="0" w:color="auto"/>
            </w:tcBorders>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初步设计阶段勘察</w:t>
            </w:r>
          </w:p>
        </w:tc>
        <w:tc>
          <w:tcPr>
            <w:tcW w:w="3600" w:type="dxa"/>
            <w:tcBorders>
              <w:top w:val="single" w:sz="4" w:space="0" w:color="auto"/>
              <w:left w:val="single" w:sz="4" w:space="0" w:color="auto"/>
            </w:tcBorders>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施工图设计阶段勘察</w:t>
            </w:r>
          </w:p>
        </w:tc>
      </w:tr>
      <w:tr w:rsidR="00BE5B08" w:rsidRPr="00BE5B08" w:rsidTr="00D606AD">
        <w:tc>
          <w:tcPr>
            <w:tcW w:w="2448" w:type="dxa"/>
          </w:tcPr>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通信管道及光（电）缆线路工程</w:t>
            </w:r>
          </w:p>
        </w:tc>
        <w:tc>
          <w:tcPr>
            <w:tcW w:w="1440" w:type="dxa"/>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80</w:t>
            </w:r>
          </w:p>
        </w:tc>
        <w:tc>
          <w:tcPr>
            <w:tcW w:w="2340" w:type="dxa"/>
            <w:tcBorders>
              <w:right w:val="single" w:sz="4" w:space="0" w:color="auto"/>
            </w:tcBorders>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40</w:t>
            </w:r>
          </w:p>
        </w:tc>
        <w:tc>
          <w:tcPr>
            <w:tcW w:w="3600" w:type="dxa"/>
            <w:tcBorders>
              <w:left w:val="single" w:sz="4" w:space="0" w:color="auto"/>
            </w:tcBorders>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60</w:t>
            </w:r>
          </w:p>
        </w:tc>
      </w:tr>
      <w:tr w:rsidR="00BE5B08" w:rsidRPr="00BE5B08" w:rsidTr="00D606AD">
        <w:tc>
          <w:tcPr>
            <w:tcW w:w="2448" w:type="dxa"/>
          </w:tcPr>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微波、卫星及移动通</w:t>
            </w:r>
            <w:r w:rsidRPr="00BE5B08">
              <w:rPr>
                <w:rFonts w:ascii="微软雅黑" w:eastAsia="微软雅黑" w:hAnsi="微软雅黑" w:cs="Times New Roman" w:hint="eastAsia"/>
                <w:sz w:val="24"/>
                <w:szCs w:val="20"/>
              </w:rPr>
              <w:lastRenderedPageBreak/>
              <w:t>信设备安装工程</w:t>
            </w:r>
          </w:p>
        </w:tc>
        <w:tc>
          <w:tcPr>
            <w:tcW w:w="1440" w:type="dxa"/>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lastRenderedPageBreak/>
              <w:t>80</w:t>
            </w:r>
          </w:p>
        </w:tc>
        <w:tc>
          <w:tcPr>
            <w:tcW w:w="2340" w:type="dxa"/>
            <w:tcBorders>
              <w:right w:val="single" w:sz="4" w:space="0" w:color="auto"/>
            </w:tcBorders>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60</w:t>
            </w:r>
          </w:p>
        </w:tc>
        <w:tc>
          <w:tcPr>
            <w:tcW w:w="3600" w:type="dxa"/>
            <w:tcBorders>
              <w:left w:val="single" w:sz="4" w:space="0" w:color="auto"/>
            </w:tcBorders>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40</w:t>
            </w:r>
          </w:p>
        </w:tc>
      </w:tr>
    </w:tbl>
    <w:p w:rsidR="00D606AD" w:rsidRPr="00BE5B08" w:rsidRDefault="00D606AD" w:rsidP="00D606AD">
      <w:pPr>
        <w:rPr>
          <w:rFonts w:ascii="微软雅黑" w:eastAsia="微软雅黑" w:hAnsi="微软雅黑" w:cs="Times New Roman"/>
          <w:sz w:val="24"/>
          <w:szCs w:val="20"/>
        </w:rPr>
      </w:pPr>
    </w:p>
    <w:p w:rsidR="00D606AD" w:rsidRPr="00BE5B08" w:rsidRDefault="00D606AD" w:rsidP="00D606AD">
      <w:pPr>
        <w:numPr>
          <w:ilvl w:val="1"/>
          <w:numId w:val="18"/>
        </w:numPr>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通信工程勘察收费</w:t>
      </w:r>
    </w:p>
    <w:p w:rsidR="00D606AD" w:rsidRPr="00BE5B08" w:rsidRDefault="00D606AD" w:rsidP="00D606AD">
      <w:pPr>
        <w:jc w:val="center"/>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通信管道及光电缆线路工程勘察收费基价表</w:t>
      </w:r>
    </w:p>
    <w:p w:rsidR="00D606AD" w:rsidRPr="00BE5B08" w:rsidRDefault="00D606AD" w:rsidP="00D606AD">
      <w:pPr>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表15.4-1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00"/>
        <w:gridCol w:w="2160"/>
        <w:gridCol w:w="1260"/>
        <w:gridCol w:w="1620"/>
        <w:gridCol w:w="1620"/>
      </w:tblGrid>
      <w:tr w:rsidR="00BE5B08" w:rsidRPr="00BE5B08" w:rsidTr="00D606AD">
        <w:tc>
          <w:tcPr>
            <w:tcW w:w="828" w:type="dxa"/>
          </w:tcPr>
          <w:p w:rsidR="00D606AD" w:rsidRPr="00BE5B08" w:rsidRDefault="00D606AD" w:rsidP="00D606AD">
            <w:pPr>
              <w:spacing w:line="28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序号</w:t>
            </w:r>
          </w:p>
        </w:tc>
        <w:tc>
          <w:tcPr>
            <w:tcW w:w="3960" w:type="dxa"/>
            <w:gridSpan w:val="2"/>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项目</w:t>
            </w:r>
          </w:p>
        </w:tc>
        <w:tc>
          <w:tcPr>
            <w:tcW w:w="12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收费单位</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收费基价(元)</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备注</w:t>
            </w:r>
          </w:p>
        </w:tc>
      </w:tr>
      <w:tr w:rsidR="00BE5B08" w:rsidRPr="00BE5B08" w:rsidTr="00D606AD">
        <w:trPr>
          <w:cantSplit/>
        </w:trPr>
        <w:tc>
          <w:tcPr>
            <w:tcW w:w="828" w:type="dxa"/>
            <w:vMerge w:val="restart"/>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w:t>
            </w:r>
          </w:p>
        </w:tc>
        <w:tc>
          <w:tcPr>
            <w:tcW w:w="1800" w:type="dxa"/>
            <w:vMerge w:val="restart"/>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通信管道</w:t>
            </w: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L≤0.2</w:t>
            </w:r>
          </w:p>
        </w:tc>
        <w:tc>
          <w:tcPr>
            <w:tcW w:w="1260" w:type="dxa"/>
            <w:vMerge w:val="restart"/>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km</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起价</w:t>
            </w: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0.2&lt;L≤1.0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1.0&lt;L≤3.0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3560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3.0&lt;L≤5.0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9026</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5.0&lt;L≤10.0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12760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10.0&lt;L≤50.0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20095</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L&gt;50.0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68095</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val="restart"/>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w:t>
            </w:r>
          </w:p>
        </w:tc>
        <w:tc>
          <w:tcPr>
            <w:tcW w:w="1800" w:type="dxa"/>
            <w:vMerge w:val="restart"/>
            <w:vAlign w:val="center"/>
          </w:tcPr>
          <w:p w:rsidR="00D606AD" w:rsidRPr="00BE5B08" w:rsidRDefault="00D606AD" w:rsidP="00D606AD">
            <w:pPr>
              <w:spacing w:line="28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埋式光（电）缆线路长途架空光（电）缆线路</w:t>
            </w: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L≤1.0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2500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起价</w:t>
            </w: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1.0&lt;L≤50.0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2500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50.0&lt;L≤200.0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58360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200.0&lt;L≤1000.0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206860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L&gt;1000.0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926860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val="restart"/>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w:t>
            </w:r>
          </w:p>
        </w:tc>
        <w:tc>
          <w:tcPr>
            <w:tcW w:w="1800" w:type="dxa"/>
            <w:vMerge w:val="restart"/>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管道光（电）缆线路市内架空光（电）缆线路</w:t>
            </w: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L≤1.0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起价</w:t>
            </w: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1.0&lt;L≤10.0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10.0&lt;L≤50.0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15770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L&gt;50.0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60970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val="restart"/>
          </w:tcPr>
          <w:p w:rsidR="00D606AD" w:rsidRPr="00BE5B08" w:rsidRDefault="00D606AD" w:rsidP="00D606AD">
            <w:pPr>
              <w:spacing w:line="280" w:lineRule="exact"/>
              <w:jc w:val="center"/>
              <w:rPr>
                <w:rFonts w:ascii="微软雅黑" w:eastAsia="微软雅黑" w:hAnsi="微软雅黑" w:cs="Times New Roman"/>
                <w:sz w:val="24"/>
                <w:szCs w:val="20"/>
              </w:rPr>
            </w:pPr>
          </w:p>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w:t>
            </w:r>
          </w:p>
        </w:tc>
        <w:tc>
          <w:tcPr>
            <w:tcW w:w="1800" w:type="dxa"/>
            <w:vMerge w:val="restart"/>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水底光（电）缆线路</w:t>
            </w: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L≤1.0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3130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起价</w:t>
            </w:r>
          </w:p>
        </w:tc>
      </w:tr>
      <w:tr w:rsidR="00BE5B08" w:rsidRPr="00BE5B08" w:rsidTr="00D606AD">
        <w:trPr>
          <w:cantSplit/>
        </w:trPr>
        <w:tc>
          <w:tcPr>
            <w:tcW w:w="828"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1.0&lt;L≤5.0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3130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5.0&lt;L≤20.0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13010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L&gt;20.0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43010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val="restart"/>
          </w:tcPr>
          <w:p w:rsidR="00D606AD" w:rsidRPr="00BE5B08" w:rsidRDefault="00D606AD" w:rsidP="00D606AD">
            <w:pPr>
              <w:spacing w:line="280" w:lineRule="exact"/>
              <w:jc w:val="center"/>
              <w:rPr>
                <w:rFonts w:ascii="微软雅黑" w:eastAsia="微软雅黑" w:hAnsi="微软雅黑" w:cs="Times New Roman"/>
                <w:sz w:val="24"/>
                <w:szCs w:val="20"/>
              </w:rPr>
            </w:pPr>
          </w:p>
          <w:p w:rsidR="00D606AD" w:rsidRPr="00BE5B08" w:rsidRDefault="00D606AD" w:rsidP="00D606AD">
            <w:pPr>
              <w:spacing w:line="280" w:lineRule="exact"/>
              <w:jc w:val="center"/>
              <w:rPr>
                <w:rFonts w:ascii="微软雅黑" w:eastAsia="微软雅黑" w:hAnsi="微软雅黑" w:cs="Times New Roman"/>
                <w:sz w:val="24"/>
                <w:szCs w:val="20"/>
              </w:rPr>
            </w:pPr>
          </w:p>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w:t>
            </w:r>
          </w:p>
        </w:tc>
        <w:tc>
          <w:tcPr>
            <w:tcW w:w="1800" w:type="dxa"/>
            <w:vMerge w:val="restart"/>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海底光（电）缆线路</w:t>
            </w: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L≤5.0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8500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起价</w:t>
            </w: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5.0&lt;L≤20.0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8500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20.0&lt;L≤50.0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31000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50.0&lt;L≤100.0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72100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r w:rsidR="00BE5B08" w:rsidRPr="00BE5B08" w:rsidTr="00D606AD">
        <w:trPr>
          <w:cantSplit/>
        </w:trPr>
        <w:tc>
          <w:tcPr>
            <w:tcW w:w="828" w:type="dxa"/>
            <w:vMerge/>
          </w:tcPr>
          <w:p w:rsidR="00D606AD" w:rsidRPr="00BE5B08" w:rsidRDefault="00D606AD" w:rsidP="00D606AD">
            <w:pPr>
              <w:spacing w:line="280" w:lineRule="exact"/>
              <w:rPr>
                <w:rFonts w:ascii="微软雅黑" w:eastAsia="微软雅黑" w:hAnsi="微软雅黑" w:cs="Times New Roman"/>
                <w:sz w:val="24"/>
                <w:szCs w:val="20"/>
              </w:rPr>
            </w:pPr>
          </w:p>
        </w:tc>
        <w:tc>
          <w:tcPr>
            <w:tcW w:w="1800" w:type="dxa"/>
            <w:vMerge/>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216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L&gt;100.0</w:t>
            </w:r>
          </w:p>
        </w:tc>
        <w:tc>
          <w:tcPr>
            <w:tcW w:w="1260" w:type="dxa"/>
            <w:vMerge/>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137100</w:t>
            </w:r>
          </w:p>
        </w:tc>
        <w:tc>
          <w:tcPr>
            <w:tcW w:w="1620" w:type="dxa"/>
            <w:vAlign w:val="center"/>
          </w:tcPr>
          <w:p w:rsidR="00D606AD" w:rsidRPr="00BE5B08" w:rsidRDefault="00D606AD" w:rsidP="00D606AD">
            <w:pPr>
              <w:spacing w:line="280" w:lineRule="exact"/>
              <w:jc w:val="center"/>
              <w:rPr>
                <w:rFonts w:ascii="微软雅黑" w:eastAsia="微软雅黑" w:hAnsi="微软雅黑" w:cs="Times New Roman"/>
                <w:sz w:val="24"/>
                <w:szCs w:val="20"/>
              </w:rPr>
            </w:pPr>
          </w:p>
        </w:tc>
      </w:tr>
    </w:tbl>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注：1.本表按照内插法计算收费；</w:t>
      </w:r>
    </w:p>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2.通信工程勘察的坑深均按照地面以下3m以内计，超过3m的收费另议；</w:t>
      </w:r>
    </w:p>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3.通信管道穿越桥、河及铁路的，穿越部分附加调整系数为1.2；</w:t>
      </w:r>
    </w:p>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4.长途架空光（电）缆线路工程利用原有杆路架设光（电）缆的，附加调整系数为0.8。</w:t>
      </w:r>
    </w:p>
    <w:p w:rsidR="00D606AD" w:rsidRPr="00BE5B08" w:rsidRDefault="00D606AD" w:rsidP="00D606AD">
      <w:pPr>
        <w:rPr>
          <w:rFonts w:ascii="微软雅黑" w:eastAsia="微软雅黑" w:hAnsi="微软雅黑" w:cs="Times New Roman"/>
          <w:sz w:val="24"/>
          <w:szCs w:val="20"/>
        </w:rPr>
      </w:pPr>
    </w:p>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微波、卫星及移动通信设备安装工程勘察收费基价表              表15.4-2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
        <w:gridCol w:w="2311"/>
        <w:gridCol w:w="2492"/>
        <w:gridCol w:w="1599"/>
        <w:gridCol w:w="1962"/>
      </w:tblGrid>
      <w:tr w:rsidR="00BE5B08" w:rsidRPr="00BE5B08" w:rsidTr="00D606AD">
        <w:trPr>
          <w:cantSplit/>
        </w:trPr>
        <w:tc>
          <w:tcPr>
            <w:tcW w:w="828" w:type="dxa"/>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序号</w:t>
            </w:r>
          </w:p>
        </w:tc>
        <w:tc>
          <w:tcPr>
            <w:tcW w:w="4860" w:type="dxa"/>
            <w:gridSpan w:val="2"/>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项     目</w:t>
            </w:r>
          </w:p>
        </w:tc>
        <w:tc>
          <w:tcPr>
            <w:tcW w:w="1620" w:type="dxa"/>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计费单位</w:t>
            </w:r>
          </w:p>
        </w:tc>
        <w:tc>
          <w:tcPr>
            <w:tcW w:w="1980" w:type="dxa"/>
            <w:vAlign w:val="center"/>
          </w:tcPr>
          <w:p w:rsidR="00D606AD" w:rsidRPr="00BE5B08" w:rsidRDefault="00D606AD" w:rsidP="00D606AD">
            <w:pPr>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收费基价（元）</w:t>
            </w:r>
          </w:p>
        </w:tc>
      </w:tr>
      <w:tr w:rsidR="00BE5B08" w:rsidRPr="00BE5B08" w:rsidTr="00D606AD">
        <w:trPr>
          <w:cantSplit/>
        </w:trPr>
        <w:tc>
          <w:tcPr>
            <w:tcW w:w="828" w:type="dxa"/>
            <w:vMerge w:val="restart"/>
            <w:vAlign w:val="center"/>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w:t>
            </w:r>
          </w:p>
        </w:tc>
        <w:tc>
          <w:tcPr>
            <w:tcW w:w="2340" w:type="dxa"/>
            <w:vMerge w:val="restart"/>
          </w:tcPr>
          <w:p w:rsidR="00D606AD" w:rsidRPr="00BE5B08" w:rsidRDefault="00D606AD" w:rsidP="00D606AD">
            <w:pPr>
              <w:spacing w:line="30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微波站</w:t>
            </w:r>
          </w:p>
        </w:tc>
        <w:tc>
          <w:tcPr>
            <w:tcW w:w="252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容量16</w:t>
            </w:r>
            <w:r w:rsidRPr="00BE5B08">
              <w:rPr>
                <w:rFonts w:ascii="微软雅黑" w:eastAsia="微软雅黑" w:hAnsi="微软雅黑" w:cs="Times New Roman" w:hint="eastAsia"/>
                <w:sz w:val="28"/>
                <w:szCs w:val="20"/>
              </w:rPr>
              <w:t>×</w:t>
            </w:r>
            <w:r w:rsidRPr="00BE5B08">
              <w:rPr>
                <w:rFonts w:ascii="微软雅黑" w:eastAsia="微软雅黑" w:hAnsi="微软雅黑" w:cs="Times New Roman" w:hint="eastAsia"/>
                <w:sz w:val="24"/>
                <w:szCs w:val="20"/>
              </w:rPr>
              <w:t>2Mb/s以下</w:t>
            </w:r>
          </w:p>
        </w:tc>
        <w:tc>
          <w:tcPr>
            <w:tcW w:w="1620" w:type="dxa"/>
            <w:vMerge w:val="restart"/>
            <w:vAlign w:val="center"/>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站</w:t>
            </w:r>
          </w:p>
        </w:tc>
        <w:tc>
          <w:tcPr>
            <w:tcW w:w="198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4250</w:t>
            </w:r>
          </w:p>
        </w:tc>
      </w:tr>
      <w:tr w:rsidR="00BE5B08" w:rsidRPr="00BE5B08" w:rsidTr="00D606AD">
        <w:trPr>
          <w:cantSplit/>
        </w:trPr>
        <w:tc>
          <w:tcPr>
            <w:tcW w:w="828" w:type="dxa"/>
            <w:vMerge/>
            <w:vAlign w:val="center"/>
          </w:tcPr>
          <w:p w:rsidR="00D606AD" w:rsidRPr="00BE5B08" w:rsidRDefault="00D606AD" w:rsidP="00D606AD">
            <w:pPr>
              <w:spacing w:line="300" w:lineRule="exact"/>
              <w:jc w:val="center"/>
              <w:rPr>
                <w:rFonts w:ascii="微软雅黑" w:eastAsia="微软雅黑" w:hAnsi="微软雅黑" w:cs="Times New Roman"/>
                <w:sz w:val="24"/>
                <w:szCs w:val="20"/>
              </w:rPr>
            </w:pPr>
          </w:p>
        </w:tc>
        <w:tc>
          <w:tcPr>
            <w:tcW w:w="234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252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其他容量</w:t>
            </w:r>
          </w:p>
        </w:tc>
        <w:tc>
          <w:tcPr>
            <w:tcW w:w="162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198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6500</w:t>
            </w:r>
          </w:p>
        </w:tc>
      </w:tr>
      <w:tr w:rsidR="00BE5B08" w:rsidRPr="00BE5B08" w:rsidTr="00D606AD">
        <w:trPr>
          <w:cantSplit/>
        </w:trPr>
        <w:tc>
          <w:tcPr>
            <w:tcW w:w="828" w:type="dxa"/>
            <w:vMerge w:val="restart"/>
            <w:vAlign w:val="center"/>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w:t>
            </w:r>
          </w:p>
        </w:tc>
        <w:tc>
          <w:tcPr>
            <w:tcW w:w="2340" w:type="dxa"/>
            <w:vMerge w:val="restart"/>
          </w:tcPr>
          <w:p w:rsidR="00D606AD" w:rsidRPr="00BE5B08" w:rsidRDefault="00D606AD" w:rsidP="00D606AD">
            <w:pPr>
              <w:spacing w:line="30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卫星通信（微波设备安装）站</w:t>
            </w:r>
          </w:p>
        </w:tc>
        <w:tc>
          <w:tcPr>
            <w:tcW w:w="252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Ⅰ、Ⅱ类站</w:t>
            </w:r>
          </w:p>
        </w:tc>
        <w:tc>
          <w:tcPr>
            <w:tcW w:w="162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198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30000</w:t>
            </w:r>
          </w:p>
        </w:tc>
      </w:tr>
      <w:tr w:rsidR="00BE5B08" w:rsidRPr="00BE5B08" w:rsidTr="00D606AD">
        <w:trPr>
          <w:cantSplit/>
        </w:trPr>
        <w:tc>
          <w:tcPr>
            <w:tcW w:w="828" w:type="dxa"/>
            <w:vMerge/>
            <w:vAlign w:val="center"/>
          </w:tcPr>
          <w:p w:rsidR="00D606AD" w:rsidRPr="00BE5B08" w:rsidRDefault="00D606AD" w:rsidP="00D606AD">
            <w:pPr>
              <w:spacing w:line="300" w:lineRule="exact"/>
              <w:jc w:val="center"/>
              <w:rPr>
                <w:rFonts w:ascii="微软雅黑" w:eastAsia="微软雅黑" w:hAnsi="微软雅黑" w:cs="Times New Roman"/>
                <w:sz w:val="24"/>
                <w:szCs w:val="20"/>
              </w:rPr>
            </w:pPr>
          </w:p>
        </w:tc>
        <w:tc>
          <w:tcPr>
            <w:tcW w:w="234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252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Ⅲ、Ⅳ类站</w:t>
            </w:r>
          </w:p>
        </w:tc>
        <w:tc>
          <w:tcPr>
            <w:tcW w:w="162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198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12000</w:t>
            </w:r>
          </w:p>
        </w:tc>
      </w:tr>
      <w:tr w:rsidR="00BE5B08" w:rsidRPr="00BE5B08" w:rsidTr="00D606AD">
        <w:trPr>
          <w:cantSplit/>
        </w:trPr>
        <w:tc>
          <w:tcPr>
            <w:tcW w:w="828" w:type="dxa"/>
            <w:vMerge/>
            <w:vAlign w:val="center"/>
          </w:tcPr>
          <w:p w:rsidR="00D606AD" w:rsidRPr="00BE5B08" w:rsidRDefault="00D606AD" w:rsidP="00D606AD">
            <w:pPr>
              <w:spacing w:line="300" w:lineRule="exact"/>
              <w:jc w:val="center"/>
              <w:rPr>
                <w:rFonts w:ascii="微软雅黑" w:eastAsia="微软雅黑" w:hAnsi="微软雅黑" w:cs="Times New Roman"/>
                <w:sz w:val="24"/>
                <w:szCs w:val="20"/>
              </w:rPr>
            </w:pPr>
          </w:p>
        </w:tc>
        <w:tc>
          <w:tcPr>
            <w:tcW w:w="234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252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单收站</w:t>
            </w:r>
          </w:p>
        </w:tc>
        <w:tc>
          <w:tcPr>
            <w:tcW w:w="162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198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4000</w:t>
            </w:r>
          </w:p>
        </w:tc>
      </w:tr>
      <w:tr w:rsidR="00BE5B08" w:rsidRPr="00BE5B08" w:rsidTr="00D606AD">
        <w:trPr>
          <w:cantSplit/>
        </w:trPr>
        <w:tc>
          <w:tcPr>
            <w:tcW w:w="828" w:type="dxa"/>
            <w:vMerge/>
            <w:vAlign w:val="center"/>
          </w:tcPr>
          <w:p w:rsidR="00D606AD" w:rsidRPr="00BE5B08" w:rsidRDefault="00D606AD" w:rsidP="00D606AD">
            <w:pPr>
              <w:spacing w:line="300" w:lineRule="exact"/>
              <w:jc w:val="center"/>
              <w:rPr>
                <w:rFonts w:ascii="微软雅黑" w:eastAsia="微软雅黑" w:hAnsi="微软雅黑" w:cs="Times New Roman"/>
                <w:sz w:val="24"/>
                <w:szCs w:val="20"/>
              </w:rPr>
            </w:pPr>
          </w:p>
        </w:tc>
        <w:tc>
          <w:tcPr>
            <w:tcW w:w="234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252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VSAT中心站</w:t>
            </w:r>
          </w:p>
        </w:tc>
        <w:tc>
          <w:tcPr>
            <w:tcW w:w="162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198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12000</w:t>
            </w:r>
          </w:p>
        </w:tc>
      </w:tr>
      <w:tr w:rsidR="00BE5B08" w:rsidRPr="00BE5B08" w:rsidTr="00D606AD">
        <w:trPr>
          <w:cantSplit/>
        </w:trPr>
        <w:tc>
          <w:tcPr>
            <w:tcW w:w="828" w:type="dxa"/>
            <w:vAlign w:val="center"/>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lastRenderedPageBreak/>
              <w:t>3</w:t>
            </w:r>
          </w:p>
        </w:tc>
        <w:tc>
          <w:tcPr>
            <w:tcW w:w="2340" w:type="dxa"/>
          </w:tcPr>
          <w:p w:rsidR="00D606AD" w:rsidRPr="00BE5B08" w:rsidRDefault="00D606AD" w:rsidP="00D606AD">
            <w:pPr>
              <w:spacing w:line="30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移动通信基站</w:t>
            </w:r>
          </w:p>
        </w:tc>
        <w:tc>
          <w:tcPr>
            <w:tcW w:w="252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全向、三扇区、六扇区</w:t>
            </w:r>
          </w:p>
        </w:tc>
        <w:tc>
          <w:tcPr>
            <w:tcW w:w="1620" w:type="dxa"/>
            <w:vMerge/>
          </w:tcPr>
          <w:p w:rsidR="00D606AD" w:rsidRPr="00BE5B08" w:rsidRDefault="00D606AD" w:rsidP="00D606AD">
            <w:pPr>
              <w:spacing w:line="300" w:lineRule="exact"/>
              <w:rPr>
                <w:rFonts w:ascii="微软雅黑" w:eastAsia="微软雅黑" w:hAnsi="微软雅黑" w:cs="Times New Roman"/>
                <w:sz w:val="24"/>
                <w:szCs w:val="20"/>
              </w:rPr>
            </w:pPr>
          </w:p>
        </w:tc>
        <w:tc>
          <w:tcPr>
            <w:tcW w:w="198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4250</w:t>
            </w:r>
          </w:p>
        </w:tc>
      </w:tr>
    </w:tbl>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注：1.寻呼基站工程勘察</w:t>
      </w:r>
      <w:proofErr w:type="gramStart"/>
      <w:r w:rsidRPr="00BE5B08">
        <w:rPr>
          <w:rFonts w:ascii="微软雅黑" w:eastAsia="微软雅黑" w:hAnsi="微软雅黑" w:cs="Times New Roman" w:hint="eastAsia"/>
          <w:sz w:val="24"/>
          <w:szCs w:val="20"/>
        </w:rPr>
        <w:t>费按照</w:t>
      </w:r>
      <w:proofErr w:type="gramEnd"/>
      <w:r w:rsidRPr="00BE5B08">
        <w:rPr>
          <w:rFonts w:ascii="微软雅黑" w:eastAsia="微软雅黑" w:hAnsi="微软雅黑" w:cs="Times New Roman" w:hint="eastAsia"/>
          <w:sz w:val="24"/>
          <w:szCs w:val="20"/>
        </w:rPr>
        <w:t>移动通信基站计算收费；</w:t>
      </w:r>
    </w:p>
    <w:p w:rsidR="00D606AD" w:rsidRPr="00BE5B08" w:rsidRDefault="00D606AD" w:rsidP="00D606AD">
      <w:pP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2.微蜂窝基站工程勘察</w:t>
      </w:r>
      <w:proofErr w:type="gramStart"/>
      <w:r w:rsidRPr="00BE5B08">
        <w:rPr>
          <w:rFonts w:ascii="微软雅黑" w:eastAsia="微软雅黑" w:hAnsi="微软雅黑" w:cs="Times New Roman" w:hint="eastAsia"/>
          <w:sz w:val="24"/>
          <w:szCs w:val="20"/>
        </w:rPr>
        <w:t>费按照</w:t>
      </w:r>
      <w:proofErr w:type="gramEnd"/>
      <w:r w:rsidRPr="00BE5B08">
        <w:rPr>
          <w:rFonts w:ascii="微软雅黑" w:eastAsia="微软雅黑" w:hAnsi="微软雅黑" w:cs="Times New Roman" w:hint="eastAsia"/>
          <w:sz w:val="24"/>
          <w:szCs w:val="20"/>
        </w:rPr>
        <w:t>移动通信基站的80%计算收费。</w:t>
      </w:r>
    </w:p>
    <w:p w:rsidR="00D606AD" w:rsidRPr="00BE5B08" w:rsidRDefault="00D606AD" w:rsidP="00D606AD">
      <w:pPr>
        <w:rPr>
          <w:rFonts w:ascii="微软雅黑" w:eastAsia="微软雅黑" w:hAnsi="微软雅黑" w:cs="Times New Roman"/>
          <w:sz w:val="24"/>
          <w:szCs w:val="20"/>
        </w:rPr>
      </w:pPr>
    </w:p>
    <w:p w:rsidR="00D606AD" w:rsidRPr="00BE5B08" w:rsidRDefault="00D606AD" w:rsidP="00D606AD">
      <w:pPr>
        <w:jc w:val="center"/>
        <w:rPr>
          <w:rFonts w:ascii="微软雅黑" w:eastAsia="微软雅黑" w:hAnsi="微软雅黑" w:cs="Times New Roman"/>
          <w:b/>
          <w:bCs/>
          <w:sz w:val="36"/>
          <w:szCs w:val="20"/>
        </w:rPr>
      </w:pPr>
      <w:r w:rsidRPr="00BE5B08">
        <w:rPr>
          <w:rFonts w:ascii="微软雅黑" w:eastAsia="微软雅黑" w:hAnsi="微软雅黑" w:cs="Times New Roman" w:hint="eastAsia"/>
          <w:b/>
          <w:bCs/>
          <w:sz w:val="36"/>
          <w:szCs w:val="20"/>
        </w:rPr>
        <w:t>工程设计收费标准</w:t>
      </w:r>
    </w:p>
    <w:p w:rsidR="00D606AD" w:rsidRPr="00BE5B08" w:rsidRDefault="00D606AD" w:rsidP="00D606AD">
      <w:pPr>
        <w:jc w:val="center"/>
        <w:rPr>
          <w:rFonts w:ascii="微软雅黑" w:eastAsia="微软雅黑" w:hAnsi="微软雅黑" w:cs="Times New Roman"/>
          <w:b/>
          <w:bCs/>
          <w:sz w:val="36"/>
          <w:szCs w:val="20"/>
        </w:rPr>
      </w:pPr>
    </w:p>
    <w:p w:rsidR="00D606AD" w:rsidRPr="00BE5B08" w:rsidRDefault="00D606AD" w:rsidP="00D606AD">
      <w:pPr>
        <w:jc w:val="center"/>
        <w:rPr>
          <w:rFonts w:ascii="微软雅黑" w:eastAsia="微软雅黑" w:hAnsi="微软雅黑" w:cs="Times New Roman"/>
          <w:b/>
          <w:bCs/>
          <w:sz w:val="32"/>
          <w:szCs w:val="20"/>
        </w:rPr>
      </w:pPr>
      <w:r w:rsidRPr="00BE5B08">
        <w:rPr>
          <w:rFonts w:ascii="微软雅黑" w:eastAsia="微软雅黑" w:hAnsi="微软雅黑" w:cs="Times New Roman" w:hint="eastAsia"/>
          <w:b/>
          <w:bCs/>
          <w:sz w:val="32"/>
          <w:szCs w:val="20"/>
        </w:rPr>
        <w:t>1 总  则</w:t>
      </w:r>
    </w:p>
    <w:p w:rsidR="00D606AD" w:rsidRPr="00BE5B08" w:rsidRDefault="00D606AD" w:rsidP="00D606AD">
      <w:pPr>
        <w:jc w:val="center"/>
        <w:rPr>
          <w:rFonts w:ascii="微软雅黑" w:eastAsia="微软雅黑" w:hAnsi="微软雅黑" w:cs="Times New Roman"/>
          <w:b/>
          <w:bCs/>
          <w:sz w:val="32"/>
          <w:szCs w:val="20"/>
        </w:rPr>
      </w:pP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w:t>
        </w:r>
      </w:smartTag>
      <w:r w:rsidRPr="00BE5B08">
        <w:rPr>
          <w:rFonts w:ascii="微软雅黑" w:eastAsia="微软雅黑" w:hAnsi="微软雅黑" w:cs="Times New Roman" w:hint="eastAsia"/>
          <w:sz w:val="28"/>
          <w:szCs w:val="20"/>
        </w:rPr>
        <w:t xml:space="preserve">  工程设计收费是指设计人根据发包人的委托，提供编制建设项目初步设计文件、施工图设计文件、非标准设备设计文件、施工图预算文件、竣工图文件等服务所收取的费用。</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1.0.2</w:t>
        </w:r>
      </w:smartTag>
      <w:r w:rsidRPr="00BE5B08">
        <w:rPr>
          <w:rFonts w:ascii="微软雅黑" w:eastAsia="微软雅黑" w:hAnsi="微软雅黑" w:cs="Times New Roman" w:hint="eastAsia"/>
          <w:sz w:val="28"/>
          <w:szCs w:val="20"/>
        </w:rPr>
        <w:t xml:space="preserve">  工程设计收费采取按照建设项目单项工程概算投资额分档定额计费方法计算收费。</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铁道工程设计收费计算方法，在交通运输工程一章中规定。</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1.0.3</w:t>
        </w:r>
      </w:smartTag>
      <w:r w:rsidRPr="00BE5B08">
        <w:rPr>
          <w:rFonts w:ascii="微软雅黑" w:eastAsia="微软雅黑" w:hAnsi="微软雅黑" w:cs="Times New Roman" w:hint="eastAsia"/>
          <w:sz w:val="28"/>
          <w:szCs w:val="20"/>
        </w:rPr>
        <w:t xml:space="preserve">   工程设计收费按照下列公式计算</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1 工程设计收费=工程设计收费基准价×（1±浮动幅度值）</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2 工程设计收费基准价=基本设计收费+其他设计收费</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3 基本设计收费=工程设计收费基价×专业调整系数×工程复杂程度调整系数×附加调整系数</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1.0.4</w:t>
        </w:r>
      </w:smartTag>
      <w:r w:rsidRPr="00BE5B08">
        <w:rPr>
          <w:rFonts w:ascii="微软雅黑" w:eastAsia="微软雅黑" w:hAnsi="微软雅黑" w:cs="Times New Roman" w:hint="eastAsia"/>
          <w:sz w:val="28"/>
          <w:szCs w:val="20"/>
        </w:rPr>
        <w:t xml:space="preserve">  工程设计收费基准价</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工程设计收费基准价是按照本收费标准计算出的工程设计基准收费额，发包人和设计人根据实际情况，在规定的浮动幅度内协商确定工程设计收费合同额。</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lastRenderedPageBreak/>
          <w:t>1.0.5</w:t>
        </w:r>
      </w:smartTag>
      <w:r w:rsidRPr="00BE5B08">
        <w:rPr>
          <w:rFonts w:ascii="微软雅黑" w:eastAsia="微软雅黑" w:hAnsi="微软雅黑" w:cs="Times New Roman" w:hint="eastAsia"/>
          <w:sz w:val="28"/>
          <w:szCs w:val="20"/>
        </w:rPr>
        <w:t xml:space="preserve">  基本设计收费</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基本设计收费是指在工程设计中提供编制初步设计文件、施工图设计文件收取的费用，并相应提供设计技术交底、解决施工中的设计技术问题、参加试车考核和竣工验收等服务。</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1.0.6</w:t>
        </w:r>
      </w:smartTag>
      <w:r w:rsidRPr="00BE5B08">
        <w:rPr>
          <w:rFonts w:ascii="微软雅黑" w:eastAsia="微软雅黑" w:hAnsi="微软雅黑" w:cs="Times New Roman" w:hint="eastAsia"/>
          <w:sz w:val="28"/>
          <w:szCs w:val="20"/>
        </w:rPr>
        <w:t xml:space="preserve">  其他设计收费</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其他设计收费是指根据工程设计实际需要或者发包人要求提供相关服务收取的费用，包括总体设计费、主体   设计协调费、采用标准设计和复用设计费、非标准设备设计文件编制费、施工图预算编制费、竣工图编制费等。</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1.0.7</w:t>
        </w:r>
      </w:smartTag>
      <w:r w:rsidRPr="00BE5B08">
        <w:rPr>
          <w:rFonts w:ascii="微软雅黑" w:eastAsia="微软雅黑" w:hAnsi="微软雅黑" w:cs="Times New Roman" w:hint="eastAsia"/>
          <w:sz w:val="28"/>
          <w:szCs w:val="20"/>
        </w:rPr>
        <w:t xml:space="preserve">  工程设计收费基价</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工程设计收费基价是完成基本服务的价格。工程设计收费基价在《工程设计收费基价表》（附表一）中查找确定，计费</w:t>
      </w:r>
      <w:proofErr w:type="gramStart"/>
      <w:r w:rsidRPr="00BE5B08">
        <w:rPr>
          <w:rFonts w:ascii="微软雅黑" w:eastAsia="微软雅黑" w:hAnsi="微软雅黑" w:cs="Times New Roman" w:hint="eastAsia"/>
          <w:sz w:val="28"/>
          <w:szCs w:val="20"/>
        </w:rPr>
        <w:t>额处于</w:t>
      </w:r>
      <w:proofErr w:type="gramEnd"/>
      <w:r w:rsidRPr="00BE5B08">
        <w:rPr>
          <w:rFonts w:ascii="微软雅黑" w:eastAsia="微软雅黑" w:hAnsi="微软雅黑" w:cs="Times New Roman" w:hint="eastAsia"/>
          <w:sz w:val="28"/>
          <w:szCs w:val="20"/>
        </w:rPr>
        <w:t>两个数值区间的，采用直线内插法确定工程设计收费基价。</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1.0.8</w:t>
        </w:r>
      </w:smartTag>
      <w:r w:rsidRPr="00BE5B08">
        <w:rPr>
          <w:rFonts w:ascii="微软雅黑" w:eastAsia="微软雅黑" w:hAnsi="微软雅黑" w:cs="Times New Roman" w:hint="eastAsia"/>
          <w:sz w:val="28"/>
          <w:szCs w:val="20"/>
        </w:rPr>
        <w:t xml:space="preserve">  工程设计收费计费额</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工程设计收费计费额，为经过批准的建设项目初步设计概算中的建筑安装工程费、设备与工器具购置费和</w:t>
      </w:r>
      <w:proofErr w:type="gramStart"/>
      <w:r w:rsidRPr="00BE5B08">
        <w:rPr>
          <w:rFonts w:ascii="微软雅黑" w:eastAsia="微软雅黑" w:hAnsi="微软雅黑" w:cs="Times New Roman" w:hint="eastAsia"/>
          <w:sz w:val="28"/>
          <w:szCs w:val="20"/>
        </w:rPr>
        <w:t>联合试转运费</w:t>
      </w:r>
      <w:proofErr w:type="gramEnd"/>
      <w:r w:rsidRPr="00BE5B08">
        <w:rPr>
          <w:rFonts w:ascii="微软雅黑" w:eastAsia="微软雅黑" w:hAnsi="微软雅黑" w:cs="Times New Roman" w:hint="eastAsia"/>
          <w:sz w:val="28"/>
          <w:szCs w:val="20"/>
        </w:rPr>
        <w:t>之</w:t>
      </w:r>
      <w:proofErr w:type="gramStart"/>
      <w:r w:rsidRPr="00BE5B08">
        <w:rPr>
          <w:rFonts w:ascii="微软雅黑" w:eastAsia="微软雅黑" w:hAnsi="微软雅黑" w:cs="Times New Roman" w:hint="eastAsia"/>
          <w:sz w:val="28"/>
          <w:szCs w:val="20"/>
        </w:rPr>
        <w:t>和</w:t>
      </w:r>
      <w:proofErr w:type="gramEnd"/>
      <w:r w:rsidRPr="00BE5B08">
        <w:rPr>
          <w:rFonts w:ascii="微软雅黑" w:eastAsia="微软雅黑" w:hAnsi="微软雅黑" w:cs="Times New Roman" w:hint="eastAsia"/>
          <w:sz w:val="28"/>
          <w:szCs w:val="20"/>
        </w:rPr>
        <w:t>。</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工程中有利用原有设备的，以签订工程设计合同时同类设备的当期价格作为工程设计收费的计费额，工程中有缓配设备，但按照合同要求以</w:t>
      </w:r>
      <w:proofErr w:type="gramStart"/>
      <w:r w:rsidRPr="00BE5B08">
        <w:rPr>
          <w:rFonts w:ascii="微软雅黑" w:eastAsia="微软雅黑" w:hAnsi="微软雅黑" w:cs="Times New Roman" w:hint="eastAsia"/>
          <w:sz w:val="28"/>
          <w:szCs w:val="20"/>
        </w:rPr>
        <w:t>既配设备</w:t>
      </w:r>
      <w:proofErr w:type="gramEnd"/>
      <w:r w:rsidRPr="00BE5B08">
        <w:rPr>
          <w:rFonts w:ascii="微软雅黑" w:eastAsia="微软雅黑" w:hAnsi="微软雅黑" w:cs="Times New Roman" w:hint="eastAsia"/>
          <w:sz w:val="28"/>
          <w:szCs w:val="20"/>
        </w:rPr>
        <w:t>进行工程设计并达到设备安装和工艺条件的，以</w:t>
      </w:r>
      <w:proofErr w:type="gramStart"/>
      <w:r w:rsidRPr="00BE5B08">
        <w:rPr>
          <w:rFonts w:ascii="微软雅黑" w:eastAsia="微软雅黑" w:hAnsi="微软雅黑" w:cs="Times New Roman" w:hint="eastAsia"/>
          <w:sz w:val="28"/>
          <w:szCs w:val="20"/>
        </w:rPr>
        <w:t>既配设备</w:t>
      </w:r>
      <w:proofErr w:type="gramEnd"/>
      <w:r w:rsidRPr="00BE5B08">
        <w:rPr>
          <w:rFonts w:ascii="微软雅黑" w:eastAsia="微软雅黑" w:hAnsi="微软雅黑" w:cs="Times New Roman" w:hint="eastAsia"/>
          <w:sz w:val="28"/>
          <w:szCs w:val="20"/>
        </w:rPr>
        <w:t>的当期价格作为工程设计收费的计费额；工程中有引进设备的，按照购进设备的离岸价折换成人民币作为工程设计收费的计费额。</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1.0.9</w:t>
        </w:r>
      </w:smartTag>
      <w:r w:rsidRPr="00BE5B08">
        <w:rPr>
          <w:rFonts w:ascii="微软雅黑" w:eastAsia="微软雅黑" w:hAnsi="微软雅黑" w:cs="Times New Roman" w:hint="eastAsia"/>
          <w:sz w:val="28"/>
          <w:szCs w:val="20"/>
        </w:rPr>
        <w:t xml:space="preserve">  工程设计收费调整系数</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lastRenderedPageBreak/>
        <w:t xml:space="preserve">    工程设计收费标准的调整系数包括：专业调整系数、工程复杂程度调整系数和附加调整系数。</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1 专业调整系数是对不同专业建设项目的工程设计复杂程度和工作量差异进行调整的系数。计算工程设计收费时，专业调整系数在《工程设计收费专业调整系数表》（附表二）中查找确定。</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2 工程复杂程度调整系数是对同一专业不同建设项目的工程设计复杂程度和工作量差异进行调整的系数。工程复杂程度分为一般、较复杂和复杂三个等级，其调整系数分别为：一般（Ⅰ级）0.85；较复杂（Ⅱ级）1.0；复杂（Ⅲ级）1.15。计算工程设计收费时，工程复杂程度在相应章节的《工程复杂程度表》中查找确定。</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3 附加调整系数是对专业调整系数和工程复杂程度调整系数尚不能调整的因素进行补充调整的系数。附加调整系数分别列于总则和有关章节中。附加调整系数为两个或两个以上的，附加调整系数不能连乘。将各附加调整系数相加，减去附加调整系数的个数，加上定值1，作为附加调整系数值。</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1.0.10</w:t>
        </w:r>
      </w:smartTag>
      <w:r w:rsidRPr="00BE5B08">
        <w:rPr>
          <w:rFonts w:ascii="微软雅黑" w:eastAsia="微软雅黑" w:hAnsi="微软雅黑" w:cs="Times New Roman" w:hint="eastAsia"/>
          <w:sz w:val="28"/>
          <w:szCs w:val="20"/>
        </w:rPr>
        <w:t xml:space="preserve">  非标准设备设计收费按照下列公式计算</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非标准设备设计费=非标准设备计费额×非标准设备设计费率</w:t>
      </w:r>
    </w:p>
    <w:p w:rsidR="00D606AD" w:rsidRPr="00BE5B08" w:rsidRDefault="00D606AD" w:rsidP="00796AB2">
      <w:pPr>
        <w:spacing w:line="360" w:lineRule="auto"/>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非标准设备计费额为非标准设备的初步设计概算。非标准设备设计费率在《非标准设备设计费率表》（附表三）中查找确定。</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1.0.11</w:t>
        </w:r>
      </w:smartTag>
      <w:r w:rsidRPr="00BE5B08">
        <w:rPr>
          <w:rFonts w:ascii="微软雅黑" w:eastAsia="微软雅黑" w:hAnsi="微软雅黑" w:cs="Times New Roman" w:hint="eastAsia"/>
          <w:sz w:val="28"/>
          <w:szCs w:val="20"/>
        </w:rPr>
        <w:t xml:space="preserve">  单独委托工艺设计、土建以及公用工程设计、初步设计、施工图设计的，按照其</w:t>
      </w:r>
      <w:proofErr w:type="gramStart"/>
      <w:r w:rsidRPr="00BE5B08">
        <w:rPr>
          <w:rFonts w:ascii="微软雅黑" w:eastAsia="微软雅黑" w:hAnsi="微软雅黑" w:cs="Times New Roman" w:hint="eastAsia"/>
          <w:sz w:val="28"/>
          <w:szCs w:val="20"/>
        </w:rPr>
        <w:t>占基本</w:t>
      </w:r>
      <w:proofErr w:type="gramEnd"/>
      <w:r w:rsidRPr="00BE5B08">
        <w:rPr>
          <w:rFonts w:ascii="微软雅黑" w:eastAsia="微软雅黑" w:hAnsi="微软雅黑" w:cs="Times New Roman" w:hint="eastAsia"/>
          <w:sz w:val="28"/>
          <w:szCs w:val="20"/>
        </w:rPr>
        <w:t>服务设计工作量的比例计算工程设计收费。</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1.0.12</w:t>
        </w:r>
      </w:smartTag>
      <w:r w:rsidRPr="00BE5B08">
        <w:rPr>
          <w:rFonts w:ascii="微软雅黑" w:eastAsia="微软雅黑" w:hAnsi="微软雅黑" w:cs="Times New Roman" w:hint="eastAsia"/>
          <w:sz w:val="28"/>
          <w:szCs w:val="20"/>
        </w:rPr>
        <w:t xml:space="preserve">  改扩建和技术改造建设项目，附加调整系数为1.1~1.4。根据工程</w:t>
      </w:r>
      <w:r w:rsidRPr="00BE5B08">
        <w:rPr>
          <w:rFonts w:ascii="微软雅黑" w:eastAsia="微软雅黑" w:hAnsi="微软雅黑" w:cs="Times New Roman" w:hint="eastAsia"/>
          <w:sz w:val="28"/>
          <w:szCs w:val="20"/>
        </w:rPr>
        <w:lastRenderedPageBreak/>
        <w:t>设计复杂程度确定适当的附加调整系数，计算工程设计收费。</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1.0.13</w:t>
        </w:r>
      </w:smartTag>
      <w:r w:rsidRPr="00BE5B08">
        <w:rPr>
          <w:rFonts w:ascii="微软雅黑" w:eastAsia="微软雅黑" w:hAnsi="微软雅黑" w:cs="Times New Roman" w:hint="eastAsia"/>
          <w:sz w:val="28"/>
          <w:szCs w:val="20"/>
        </w:rPr>
        <w:t xml:space="preserve">  初步设计之前，根据技术标准的规定或者发包人的要求，需要编制总体设计的，按照该建设项目基本设计收费的5%加收总体设计费。</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1.0.14</w:t>
        </w:r>
      </w:smartTag>
      <w:r w:rsidRPr="00BE5B08">
        <w:rPr>
          <w:rFonts w:ascii="微软雅黑" w:eastAsia="微软雅黑" w:hAnsi="微软雅黑" w:cs="Times New Roman" w:hint="eastAsia"/>
          <w:sz w:val="28"/>
          <w:szCs w:val="20"/>
        </w:rPr>
        <w:t xml:space="preserve">  建设项目工程设计由两个或者两个以上设计人承担的，其中对建设项目工程设计合理性和整体性负责的设计人，按照该建设项目基本设计收费的5%加收主体设计协调费。</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1.0.15</w:t>
        </w:r>
      </w:smartTag>
      <w:r w:rsidRPr="00BE5B08">
        <w:rPr>
          <w:rFonts w:ascii="微软雅黑" w:eastAsia="微软雅黑" w:hAnsi="微软雅黑" w:cs="Times New Roman" w:hint="eastAsia"/>
          <w:sz w:val="28"/>
          <w:szCs w:val="20"/>
        </w:rPr>
        <w:t xml:space="preserve">  工程设计中采用标准设计或者复用设计的，按照同类新建项目基本设计收费的30%计算收费；需要重新进行基础设计的，按照同类新建项目基本设计收费的40%计算收费；需要对原设计做局部修改的，由发包人和设计人根据设计工作量协商确定工程设计收费。</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1.0.16</w:t>
        </w:r>
      </w:smartTag>
      <w:r w:rsidRPr="00BE5B08">
        <w:rPr>
          <w:rFonts w:ascii="微软雅黑" w:eastAsia="微软雅黑" w:hAnsi="微软雅黑" w:cs="Times New Roman" w:hint="eastAsia"/>
          <w:sz w:val="28"/>
          <w:szCs w:val="20"/>
        </w:rPr>
        <w:t xml:space="preserve">  编制工程施工</w:t>
      </w:r>
      <w:proofErr w:type="gramStart"/>
      <w:r w:rsidRPr="00BE5B08">
        <w:rPr>
          <w:rFonts w:ascii="微软雅黑" w:eastAsia="微软雅黑" w:hAnsi="微软雅黑" w:cs="Times New Roman" w:hint="eastAsia"/>
          <w:sz w:val="28"/>
          <w:szCs w:val="20"/>
        </w:rPr>
        <w:t>图预算</w:t>
      </w:r>
      <w:proofErr w:type="gramEnd"/>
      <w:r w:rsidRPr="00BE5B08">
        <w:rPr>
          <w:rFonts w:ascii="微软雅黑" w:eastAsia="微软雅黑" w:hAnsi="微软雅黑" w:cs="Times New Roman" w:hint="eastAsia"/>
          <w:sz w:val="28"/>
          <w:szCs w:val="20"/>
        </w:rPr>
        <w:t>的，按照该建设项目基本设计收费的10%收取施工图预算编制费；编制工程竣工图的，按照该建设项目基本设计收费的8%收取竣工图编制费。</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1.0.17</w:t>
        </w:r>
      </w:smartTag>
      <w:r w:rsidRPr="00BE5B08">
        <w:rPr>
          <w:rFonts w:ascii="微软雅黑" w:eastAsia="微软雅黑" w:hAnsi="微软雅黑" w:cs="Times New Roman" w:hint="eastAsia"/>
          <w:sz w:val="28"/>
          <w:szCs w:val="20"/>
        </w:rPr>
        <w:t xml:space="preserve">  工程设计中采用设计人自有专利或者专有技术的，其专利和专有技术收费由发包人与设计人协商确定。</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1.0.18</w:t>
        </w:r>
      </w:smartTag>
      <w:r w:rsidRPr="00BE5B08">
        <w:rPr>
          <w:rFonts w:ascii="微软雅黑" w:eastAsia="微软雅黑" w:hAnsi="微软雅黑" w:cs="Times New Roman" w:hint="eastAsia"/>
          <w:sz w:val="28"/>
          <w:szCs w:val="20"/>
        </w:rPr>
        <w:t xml:space="preserve">  工程设计中的引进技术需要境内设计人配合设计的，或者需要按照境外设计程序和技术质量要求由境内设计人进行设计的，工程设计收费由发包人与设计人根据实际发生的设计工作量，参照本标准协商确定。</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1.0.19</w:t>
        </w:r>
      </w:smartTag>
      <w:r w:rsidRPr="00BE5B08">
        <w:rPr>
          <w:rFonts w:ascii="微软雅黑" w:eastAsia="微软雅黑" w:hAnsi="微软雅黑" w:cs="Times New Roman" w:hint="eastAsia"/>
          <w:sz w:val="28"/>
          <w:szCs w:val="20"/>
        </w:rPr>
        <w:t xml:space="preserve">  由境外设计人提供设计文件，需要境内设计人按照国家标准规范审核并签署确认意见的，按照国际对等原则或者实际发生的工作量，协商确定审核确认费。</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lastRenderedPageBreak/>
          <w:t>1.0.20</w:t>
        </w:r>
      </w:smartTag>
      <w:r w:rsidRPr="00BE5B08">
        <w:rPr>
          <w:rFonts w:ascii="微软雅黑" w:eastAsia="微软雅黑" w:hAnsi="微软雅黑" w:cs="Times New Roman" w:hint="eastAsia"/>
          <w:sz w:val="28"/>
          <w:szCs w:val="20"/>
        </w:rPr>
        <w:t xml:space="preserve">  设计人提供设计文件的标准份数，初步设计、总体设计分别为10份，施工图设计、非标准设备设计、施工图预算、竣工图分别为8份。发包人要求增加设计文件份数的，由发包人另行支付印制设计文件工本费。工程设计中需要购买标准设计图的，由发包人支付</w:t>
      </w:r>
      <w:proofErr w:type="gramStart"/>
      <w:r w:rsidRPr="00BE5B08">
        <w:rPr>
          <w:rFonts w:ascii="微软雅黑" w:eastAsia="微软雅黑" w:hAnsi="微软雅黑" w:cs="Times New Roman" w:hint="eastAsia"/>
          <w:sz w:val="28"/>
          <w:szCs w:val="20"/>
        </w:rPr>
        <w:t>购图费</w:t>
      </w:r>
      <w:proofErr w:type="gramEnd"/>
      <w:r w:rsidRPr="00BE5B08">
        <w:rPr>
          <w:rFonts w:ascii="微软雅黑" w:eastAsia="微软雅黑" w:hAnsi="微软雅黑" w:cs="Times New Roman" w:hint="eastAsia"/>
          <w:sz w:val="28"/>
          <w:szCs w:val="20"/>
        </w:rPr>
        <w:t>。</w:t>
      </w:r>
    </w:p>
    <w:p w:rsidR="00D606AD" w:rsidRPr="00BE5B08" w:rsidRDefault="00D606AD" w:rsidP="00796AB2">
      <w:pPr>
        <w:spacing w:line="360" w:lineRule="auto"/>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1.0.21</w:t>
        </w:r>
      </w:smartTag>
      <w:r w:rsidRPr="00BE5B08">
        <w:rPr>
          <w:rFonts w:ascii="微软雅黑" w:eastAsia="微软雅黑" w:hAnsi="微软雅黑" w:cs="Times New Roman" w:hint="eastAsia"/>
          <w:sz w:val="28"/>
          <w:szCs w:val="20"/>
        </w:rPr>
        <w:t xml:space="preserve">  本收费标准不包括本总则1.0.1以外的其他服务收费。其他服务收费，国家有收费规定的，按照规定执行；国家没有收费规定的，由发包人与设计人协商确定。</w:t>
      </w:r>
    </w:p>
    <w:p w:rsidR="00D606AD" w:rsidRPr="00BE5B08" w:rsidRDefault="00D606AD" w:rsidP="00D606AD">
      <w:pPr>
        <w:spacing w:line="500" w:lineRule="exact"/>
        <w:rPr>
          <w:rFonts w:ascii="微软雅黑" w:eastAsia="微软雅黑" w:hAnsi="微软雅黑" w:cs="Times New Roman"/>
          <w:sz w:val="28"/>
          <w:szCs w:val="20"/>
        </w:rPr>
      </w:pPr>
    </w:p>
    <w:p w:rsidR="00D606AD" w:rsidRPr="00BE5B08" w:rsidRDefault="00D606AD" w:rsidP="00D606AD">
      <w:pPr>
        <w:spacing w:line="500" w:lineRule="exact"/>
        <w:jc w:val="center"/>
        <w:rPr>
          <w:rFonts w:ascii="微软雅黑" w:eastAsia="微软雅黑" w:hAnsi="微软雅黑" w:cs="Times New Roman"/>
          <w:b/>
          <w:bCs/>
          <w:sz w:val="36"/>
          <w:szCs w:val="20"/>
        </w:rPr>
      </w:pPr>
      <w:r w:rsidRPr="00BE5B08">
        <w:rPr>
          <w:rFonts w:ascii="微软雅黑" w:eastAsia="微软雅黑" w:hAnsi="微软雅黑" w:cs="Times New Roman" w:hint="eastAsia"/>
          <w:b/>
          <w:bCs/>
          <w:sz w:val="36"/>
          <w:szCs w:val="20"/>
        </w:rPr>
        <w:t>7 建筑市政工程设计</w:t>
      </w:r>
    </w:p>
    <w:p w:rsidR="00D606AD" w:rsidRPr="00BE5B08" w:rsidRDefault="00D606AD" w:rsidP="00D606AD">
      <w:pPr>
        <w:spacing w:line="500" w:lineRule="exact"/>
        <w:rPr>
          <w:rFonts w:ascii="微软雅黑" w:eastAsia="微软雅黑" w:hAnsi="微软雅黑" w:cs="Times New Roman"/>
          <w:sz w:val="28"/>
          <w:szCs w:val="20"/>
        </w:rPr>
      </w:pPr>
    </w:p>
    <w:p w:rsidR="00D606AD" w:rsidRPr="00BE5B08" w:rsidRDefault="00D606AD" w:rsidP="00D606AD">
      <w:pPr>
        <w:spacing w:line="500" w:lineRule="exact"/>
        <w:rPr>
          <w:rFonts w:ascii="微软雅黑" w:eastAsia="微软雅黑" w:hAnsi="微软雅黑" w:cs="Times New Roman"/>
          <w:sz w:val="30"/>
          <w:szCs w:val="20"/>
        </w:rPr>
      </w:pPr>
      <w:r w:rsidRPr="00BE5B08">
        <w:rPr>
          <w:rFonts w:ascii="微软雅黑" w:eastAsia="微软雅黑" w:hAnsi="微软雅黑" w:cs="Times New Roman" w:hint="eastAsia"/>
          <w:sz w:val="30"/>
          <w:szCs w:val="20"/>
        </w:rPr>
        <w:t>7.1建筑市政工程范围</w:t>
      </w:r>
    </w:p>
    <w:p w:rsidR="00D606AD" w:rsidRPr="00BE5B08" w:rsidRDefault="00D606AD" w:rsidP="00D606AD">
      <w:pPr>
        <w:spacing w:line="50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适用于建筑、人防、市政公用、园林绿化、电信、广播电视、邮政工程。</w:t>
      </w:r>
    </w:p>
    <w:p w:rsidR="00D606AD" w:rsidRPr="00BE5B08" w:rsidRDefault="00D606AD" w:rsidP="00D606AD">
      <w:pPr>
        <w:spacing w:line="500" w:lineRule="exact"/>
        <w:rPr>
          <w:rFonts w:ascii="微软雅黑" w:eastAsia="微软雅黑" w:hAnsi="微软雅黑" w:cs="Times New Roman"/>
          <w:sz w:val="22"/>
          <w:szCs w:val="20"/>
        </w:rPr>
      </w:pPr>
    </w:p>
    <w:p w:rsidR="00D606AD" w:rsidRPr="00BE5B08" w:rsidRDefault="00D606AD" w:rsidP="00D606AD">
      <w:pPr>
        <w:spacing w:line="500" w:lineRule="exact"/>
        <w:rPr>
          <w:rFonts w:ascii="微软雅黑" w:eastAsia="微软雅黑" w:hAnsi="微软雅黑" w:cs="Times New Roman"/>
          <w:sz w:val="30"/>
          <w:szCs w:val="20"/>
        </w:rPr>
      </w:pPr>
      <w:r w:rsidRPr="00BE5B08">
        <w:rPr>
          <w:rFonts w:ascii="微软雅黑" w:eastAsia="微软雅黑" w:hAnsi="微软雅黑" w:cs="Times New Roman" w:hint="eastAsia"/>
          <w:sz w:val="30"/>
          <w:szCs w:val="20"/>
        </w:rPr>
        <w:t>7.2 建筑市政工程各阶段工作量比例</w:t>
      </w:r>
    </w:p>
    <w:p w:rsidR="00D606AD" w:rsidRPr="00BE5B08" w:rsidRDefault="00D606AD" w:rsidP="00D606AD">
      <w:pPr>
        <w:spacing w:line="500" w:lineRule="exact"/>
        <w:rPr>
          <w:rFonts w:ascii="微软雅黑" w:eastAsia="微软雅黑" w:hAnsi="微软雅黑" w:cs="Times New Roman"/>
          <w:sz w:val="28"/>
          <w:szCs w:val="20"/>
        </w:rPr>
      </w:pPr>
    </w:p>
    <w:p w:rsidR="00D606AD" w:rsidRPr="00BE5B08" w:rsidRDefault="00D606AD" w:rsidP="00D606AD">
      <w:pPr>
        <w:spacing w:line="500" w:lineRule="exact"/>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建筑市政工程各阶段工作量比例表          表7.2-1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7"/>
        <w:gridCol w:w="691"/>
        <w:gridCol w:w="883"/>
        <w:gridCol w:w="1925"/>
        <w:gridCol w:w="1925"/>
        <w:gridCol w:w="1925"/>
      </w:tblGrid>
      <w:tr w:rsidR="00BE5B08" w:rsidRPr="00BE5B08" w:rsidTr="00D606AD">
        <w:trPr>
          <w:cantSplit/>
          <w:trHeight w:val="1015"/>
        </w:trPr>
        <w:tc>
          <w:tcPr>
            <w:tcW w:w="3528" w:type="dxa"/>
            <w:gridSpan w:val="3"/>
            <w:tcBorders>
              <w:bottom w:val="single" w:sz="4" w:space="0" w:color="auto"/>
              <w:tl2br w:val="single" w:sz="4" w:space="0" w:color="auto"/>
            </w:tcBorders>
          </w:tcPr>
          <w:p w:rsidR="00D606AD" w:rsidRPr="00BE5B08" w:rsidRDefault="00D606AD" w:rsidP="00D606AD">
            <w:pPr>
              <w:spacing w:line="46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设计阶段</w:t>
            </w:r>
          </w:p>
          <w:p w:rsidR="00D606AD" w:rsidRPr="00BE5B08" w:rsidRDefault="00D606AD" w:rsidP="00D606AD">
            <w:pPr>
              <w:spacing w:line="460" w:lineRule="exact"/>
              <w:rPr>
                <w:rFonts w:ascii="微软雅黑" w:eastAsia="微软雅黑" w:hAnsi="微软雅黑" w:cs="Times New Roman"/>
                <w:szCs w:val="20"/>
              </w:rPr>
            </w:pPr>
            <w:r w:rsidRPr="00BE5B08">
              <w:rPr>
                <w:rFonts w:ascii="微软雅黑" w:eastAsia="微软雅黑" w:hAnsi="微软雅黑" w:cs="Times New Roman" w:hint="eastAsia"/>
                <w:szCs w:val="20"/>
              </w:rPr>
              <w:t>工程类型</w:t>
            </w:r>
          </w:p>
        </w:tc>
        <w:tc>
          <w:tcPr>
            <w:tcW w:w="1980" w:type="dxa"/>
            <w:tcBorders>
              <w:bottom w:val="single" w:sz="4" w:space="0" w:color="auto"/>
            </w:tcBorders>
          </w:tcPr>
          <w:p w:rsidR="00D606AD" w:rsidRPr="00BE5B08" w:rsidRDefault="00D606AD" w:rsidP="00D606AD">
            <w:pPr>
              <w:spacing w:beforeLines="70" w:before="168" w:afterLines="70" w:after="168"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方案设计（%）</w:t>
            </w:r>
          </w:p>
        </w:tc>
        <w:tc>
          <w:tcPr>
            <w:tcW w:w="1980" w:type="dxa"/>
            <w:tcBorders>
              <w:bottom w:val="single" w:sz="4" w:space="0" w:color="auto"/>
            </w:tcBorders>
          </w:tcPr>
          <w:p w:rsidR="00D606AD" w:rsidRPr="00BE5B08" w:rsidRDefault="00D606AD" w:rsidP="00D606AD">
            <w:pPr>
              <w:spacing w:beforeLines="70" w:before="168" w:afterLines="70" w:after="168"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初步设计（%）</w:t>
            </w:r>
          </w:p>
        </w:tc>
        <w:tc>
          <w:tcPr>
            <w:tcW w:w="1980" w:type="dxa"/>
            <w:tcBorders>
              <w:bottom w:val="single" w:sz="4" w:space="0" w:color="auto"/>
            </w:tcBorders>
          </w:tcPr>
          <w:p w:rsidR="00D606AD" w:rsidRPr="00BE5B08" w:rsidRDefault="00D606AD" w:rsidP="00D606AD">
            <w:pPr>
              <w:spacing w:beforeLines="70" w:before="168" w:afterLines="70" w:after="168"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施工图设计（%）</w:t>
            </w:r>
          </w:p>
        </w:tc>
      </w:tr>
      <w:tr w:rsidR="00BE5B08" w:rsidRPr="00BE5B08" w:rsidTr="00D606AD">
        <w:trPr>
          <w:cantSplit/>
        </w:trPr>
        <w:tc>
          <w:tcPr>
            <w:tcW w:w="1908" w:type="dxa"/>
            <w:vMerge w:val="restart"/>
          </w:tcPr>
          <w:p w:rsidR="00D606AD" w:rsidRPr="00BE5B08" w:rsidRDefault="00D606AD" w:rsidP="00D606AD">
            <w:pPr>
              <w:spacing w:line="500" w:lineRule="exact"/>
              <w:rPr>
                <w:rFonts w:ascii="微软雅黑" w:eastAsia="微软雅黑" w:hAnsi="微软雅黑" w:cs="Times New Roman"/>
                <w:szCs w:val="20"/>
              </w:rPr>
            </w:pPr>
          </w:p>
          <w:p w:rsidR="00D606AD" w:rsidRPr="00BE5B08" w:rsidRDefault="00D606AD" w:rsidP="00D606AD">
            <w:pPr>
              <w:spacing w:line="50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建筑与室外工程</w:t>
            </w:r>
          </w:p>
        </w:tc>
        <w:tc>
          <w:tcPr>
            <w:tcW w:w="1620" w:type="dxa"/>
            <w:gridSpan w:val="2"/>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Ⅰ级</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10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30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60</w:t>
            </w:r>
          </w:p>
        </w:tc>
      </w:tr>
      <w:tr w:rsidR="00BE5B08" w:rsidRPr="00BE5B08" w:rsidTr="00D606AD">
        <w:trPr>
          <w:cantSplit/>
        </w:trPr>
        <w:tc>
          <w:tcPr>
            <w:tcW w:w="1908" w:type="dxa"/>
            <w:vMerge/>
          </w:tcPr>
          <w:p w:rsidR="00D606AD" w:rsidRPr="00BE5B08" w:rsidRDefault="00D606AD" w:rsidP="00D606AD">
            <w:pPr>
              <w:spacing w:line="500" w:lineRule="exact"/>
              <w:rPr>
                <w:rFonts w:ascii="微软雅黑" w:eastAsia="微软雅黑" w:hAnsi="微软雅黑" w:cs="Times New Roman"/>
                <w:szCs w:val="20"/>
              </w:rPr>
            </w:pPr>
          </w:p>
        </w:tc>
        <w:tc>
          <w:tcPr>
            <w:tcW w:w="1620" w:type="dxa"/>
            <w:gridSpan w:val="2"/>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Ⅱ级</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15</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30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55</w:t>
            </w:r>
          </w:p>
        </w:tc>
      </w:tr>
      <w:tr w:rsidR="00BE5B08" w:rsidRPr="00BE5B08" w:rsidTr="00D606AD">
        <w:trPr>
          <w:cantSplit/>
        </w:trPr>
        <w:tc>
          <w:tcPr>
            <w:tcW w:w="1908" w:type="dxa"/>
            <w:vMerge/>
          </w:tcPr>
          <w:p w:rsidR="00D606AD" w:rsidRPr="00BE5B08" w:rsidRDefault="00D606AD" w:rsidP="00D606AD">
            <w:pPr>
              <w:spacing w:line="500" w:lineRule="exact"/>
              <w:rPr>
                <w:rFonts w:ascii="微软雅黑" w:eastAsia="微软雅黑" w:hAnsi="微软雅黑" w:cs="Times New Roman"/>
                <w:szCs w:val="20"/>
              </w:rPr>
            </w:pPr>
          </w:p>
        </w:tc>
        <w:tc>
          <w:tcPr>
            <w:tcW w:w="1620" w:type="dxa"/>
            <w:gridSpan w:val="2"/>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Ⅲ级</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20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30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50</w:t>
            </w:r>
          </w:p>
        </w:tc>
      </w:tr>
      <w:tr w:rsidR="00BE5B08" w:rsidRPr="00BE5B08" w:rsidTr="00D606AD">
        <w:trPr>
          <w:cantSplit/>
        </w:trPr>
        <w:tc>
          <w:tcPr>
            <w:tcW w:w="3528"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住宅小区（组团）工程</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25</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30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45</w:t>
            </w:r>
          </w:p>
        </w:tc>
      </w:tr>
      <w:tr w:rsidR="00BE5B08" w:rsidRPr="00BE5B08" w:rsidTr="00D606AD">
        <w:trPr>
          <w:cantSplit/>
        </w:trPr>
        <w:tc>
          <w:tcPr>
            <w:tcW w:w="3528"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住宅工程</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25</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75</w:t>
            </w:r>
          </w:p>
        </w:tc>
      </w:tr>
      <w:tr w:rsidR="00BE5B08" w:rsidRPr="00BE5B08" w:rsidTr="00D606AD">
        <w:trPr>
          <w:cantSplit/>
        </w:trPr>
        <w:tc>
          <w:tcPr>
            <w:tcW w:w="3528"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古建筑保护性建筑工程</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30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20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50</w:t>
            </w:r>
          </w:p>
        </w:tc>
      </w:tr>
      <w:tr w:rsidR="00BE5B08" w:rsidRPr="00BE5B08" w:rsidTr="00D606AD">
        <w:trPr>
          <w:cantSplit/>
        </w:trPr>
        <w:tc>
          <w:tcPr>
            <w:tcW w:w="3528"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智能建筑弱电系统工程</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40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60</w:t>
            </w:r>
          </w:p>
        </w:tc>
      </w:tr>
      <w:tr w:rsidR="00BE5B08" w:rsidRPr="00BE5B08" w:rsidTr="00D606AD">
        <w:trPr>
          <w:cantSplit/>
        </w:trPr>
        <w:tc>
          <w:tcPr>
            <w:tcW w:w="3528"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室内装修工程</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50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50</w:t>
            </w:r>
          </w:p>
        </w:tc>
      </w:tr>
      <w:tr w:rsidR="00BE5B08" w:rsidRPr="00BE5B08" w:rsidTr="00D606AD">
        <w:trPr>
          <w:cantSplit/>
        </w:trPr>
        <w:tc>
          <w:tcPr>
            <w:tcW w:w="1908" w:type="dxa"/>
            <w:vMerge w:val="restart"/>
          </w:tcPr>
          <w:p w:rsidR="00D606AD" w:rsidRPr="00BE5B08" w:rsidRDefault="00D606AD" w:rsidP="00D606AD">
            <w:pPr>
              <w:spacing w:beforeLines="50" w:before="120" w:afterLines="50" w:after="120" w:line="50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园林绿化工程</w:t>
            </w:r>
          </w:p>
        </w:tc>
        <w:tc>
          <w:tcPr>
            <w:tcW w:w="1620" w:type="dxa"/>
            <w:gridSpan w:val="2"/>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Ⅰ、Ⅱ级</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30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70</w:t>
            </w:r>
          </w:p>
        </w:tc>
      </w:tr>
      <w:tr w:rsidR="00BE5B08" w:rsidRPr="00BE5B08" w:rsidTr="00D606AD">
        <w:trPr>
          <w:cantSplit/>
        </w:trPr>
        <w:tc>
          <w:tcPr>
            <w:tcW w:w="1908" w:type="dxa"/>
            <w:vMerge/>
          </w:tcPr>
          <w:p w:rsidR="00D606AD" w:rsidRPr="00BE5B08" w:rsidRDefault="00D606AD" w:rsidP="00D606AD">
            <w:pPr>
              <w:spacing w:line="500" w:lineRule="exact"/>
              <w:rPr>
                <w:rFonts w:ascii="微软雅黑" w:eastAsia="微软雅黑" w:hAnsi="微软雅黑" w:cs="Times New Roman"/>
                <w:szCs w:val="20"/>
              </w:rPr>
            </w:pPr>
          </w:p>
        </w:tc>
        <w:tc>
          <w:tcPr>
            <w:tcW w:w="1620" w:type="dxa"/>
            <w:gridSpan w:val="2"/>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Ⅲ级</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30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20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50</w:t>
            </w:r>
          </w:p>
        </w:tc>
      </w:tr>
      <w:tr w:rsidR="00BE5B08" w:rsidRPr="00BE5B08" w:rsidTr="00D606AD">
        <w:trPr>
          <w:cantSplit/>
        </w:trPr>
        <w:tc>
          <w:tcPr>
            <w:tcW w:w="3528"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lastRenderedPageBreak/>
              <w:t>人防工程</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10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40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50</w:t>
            </w:r>
          </w:p>
        </w:tc>
      </w:tr>
      <w:tr w:rsidR="00BE5B08" w:rsidRPr="00BE5B08" w:rsidTr="00D606AD">
        <w:trPr>
          <w:cantSplit/>
        </w:trPr>
        <w:tc>
          <w:tcPr>
            <w:tcW w:w="1908" w:type="dxa"/>
            <w:vMerge w:val="restart"/>
          </w:tcPr>
          <w:p w:rsidR="00D606AD" w:rsidRPr="00BE5B08" w:rsidRDefault="00D606AD" w:rsidP="00D606AD">
            <w:pPr>
              <w:spacing w:beforeLines="50" w:before="120" w:afterLines="50" w:after="120" w:line="50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市政公用工程</w:t>
            </w:r>
          </w:p>
        </w:tc>
        <w:tc>
          <w:tcPr>
            <w:tcW w:w="1620" w:type="dxa"/>
            <w:gridSpan w:val="2"/>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Ⅰ、Ⅱ级</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40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60</w:t>
            </w:r>
          </w:p>
        </w:tc>
      </w:tr>
      <w:tr w:rsidR="00BE5B08" w:rsidRPr="00BE5B08" w:rsidTr="00D606AD">
        <w:trPr>
          <w:cantSplit/>
        </w:trPr>
        <w:tc>
          <w:tcPr>
            <w:tcW w:w="1908" w:type="dxa"/>
            <w:vMerge/>
          </w:tcPr>
          <w:p w:rsidR="00D606AD" w:rsidRPr="00BE5B08" w:rsidRDefault="00D606AD" w:rsidP="00D606AD">
            <w:pPr>
              <w:spacing w:line="500" w:lineRule="exact"/>
              <w:rPr>
                <w:rFonts w:ascii="微软雅黑" w:eastAsia="微软雅黑" w:hAnsi="微软雅黑" w:cs="Times New Roman"/>
                <w:szCs w:val="20"/>
              </w:rPr>
            </w:pPr>
          </w:p>
        </w:tc>
        <w:tc>
          <w:tcPr>
            <w:tcW w:w="1620" w:type="dxa"/>
            <w:gridSpan w:val="2"/>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Ⅲ级</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50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50</w:t>
            </w:r>
          </w:p>
        </w:tc>
      </w:tr>
      <w:tr w:rsidR="00BE5B08" w:rsidRPr="00BE5B08" w:rsidTr="00D606AD">
        <w:trPr>
          <w:cantSplit/>
        </w:trPr>
        <w:tc>
          <w:tcPr>
            <w:tcW w:w="3528"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广播电视、邮政工程工艺部分</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40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60</w:t>
            </w:r>
          </w:p>
        </w:tc>
      </w:tr>
      <w:tr w:rsidR="00BE5B08" w:rsidRPr="00BE5B08" w:rsidTr="00D606AD">
        <w:trPr>
          <w:cantSplit/>
        </w:trPr>
        <w:tc>
          <w:tcPr>
            <w:tcW w:w="3528"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电信工程</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60</w:t>
            </w:r>
          </w:p>
        </w:tc>
        <w:tc>
          <w:tcPr>
            <w:tcW w:w="198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40</w:t>
            </w:r>
          </w:p>
        </w:tc>
      </w:tr>
      <w:tr w:rsidR="00BE5B08" w:rsidRPr="00BE5B08" w:rsidTr="00D606AD">
        <w:trPr>
          <w:cantSplit/>
        </w:trPr>
        <w:tc>
          <w:tcPr>
            <w:tcW w:w="2628" w:type="dxa"/>
            <w:gridSpan w:val="2"/>
            <w:vMerge w:val="restart"/>
          </w:tcPr>
          <w:p w:rsidR="00D606AD" w:rsidRPr="00BE5B08" w:rsidRDefault="00D606AD" w:rsidP="00D606AD">
            <w:pPr>
              <w:spacing w:line="460" w:lineRule="exact"/>
              <w:rPr>
                <w:rFonts w:ascii="微软雅黑" w:eastAsia="微软雅黑" w:hAnsi="微软雅黑" w:cs="Times New Roman"/>
                <w:szCs w:val="20"/>
              </w:rPr>
            </w:pPr>
          </w:p>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建筑工程专业</w:t>
            </w:r>
          </w:p>
        </w:tc>
        <w:tc>
          <w:tcPr>
            <w:tcW w:w="90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建筑</w:t>
            </w:r>
          </w:p>
        </w:tc>
        <w:tc>
          <w:tcPr>
            <w:tcW w:w="5940"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35~43</w:t>
            </w:r>
          </w:p>
        </w:tc>
      </w:tr>
      <w:tr w:rsidR="00BE5B08" w:rsidRPr="00BE5B08" w:rsidTr="00D606AD">
        <w:trPr>
          <w:cantSplit/>
        </w:trPr>
        <w:tc>
          <w:tcPr>
            <w:tcW w:w="2628" w:type="dxa"/>
            <w:gridSpan w:val="2"/>
            <w:vMerge/>
          </w:tcPr>
          <w:p w:rsidR="00D606AD" w:rsidRPr="00BE5B08" w:rsidRDefault="00D606AD" w:rsidP="00D606AD">
            <w:pPr>
              <w:spacing w:line="460" w:lineRule="exact"/>
              <w:rPr>
                <w:rFonts w:ascii="微软雅黑" w:eastAsia="微软雅黑" w:hAnsi="微软雅黑" w:cs="Times New Roman"/>
                <w:szCs w:val="20"/>
              </w:rPr>
            </w:pPr>
          </w:p>
        </w:tc>
        <w:tc>
          <w:tcPr>
            <w:tcW w:w="90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结构</w:t>
            </w:r>
          </w:p>
        </w:tc>
        <w:tc>
          <w:tcPr>
            <w:tcW w:w="5940"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24~30</w:t>
            </w:r>
          </w:p>
        </w:tc>
      </w:tr>
      <w:tr w:rsidR="00BE5B08" w:rsidRPr="00BE5B08" w:rsidTr="00D606AD">
        <w:trPr>
          <w:cantSplit/>
        </w:trPr>
        <w:tc>
          <w:tcPr>
            <w:tcW w:w="2628" w:type="dxa"/>
            <w:gridSpan w:val="2"/>
            <w:vMerge/>
          </w:tcPr>
          <w:p w:rsidR="00D606AD" w:rsidRPr="00BE5B08" w:rsidRDefault="00D606AD" w:rsidP="00D606AD">
            <w:pPr>
              <w:spacing w:line="460" w:lineRule="exact"/>
              <w:rPr>
                <w:rFonts w:ascii="微软雅黑" w:eastAsia="微软雅黑" w:hAnsi="微软雅黑" w:cs="Times New Roman"/>
                <w:szCs w:val="20"/>
              </w:rPr>
            </w:pPr>
          </w:p>
        </w:tc>
        <w:tc>
          <w:tcPr>
            <w:tcW w:w="900" w:type="dxa"/>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设备</w:t>
            </w:r>
          </w:p>
        </w:tc>
        <w:tc>
          <w:tcPr>
            <w:tcW w:w="5940" w:type="dxa"/>
            <w:gridSpan w:val="3"/>
          </w:tcPr>
          <w:p w:rsidR="00D606AD" w:rsidRPr="00BE5B08" w:rsidRDefault="00D606AD" w:rsidP="00D606AD">
            <w:pPr>
              <w:spacing w:line="46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28~38</w:t>
            </w:r>
          </w:p>
        </w:tc>
      </w:tr>
    </w:tbl>
    <w:p w:rsidR="00D606AD" w:rsidRPr="00BE5B08" w:rsidRDefault="00D606AD" w:rsidP="00D606AD">
      <w:pPr>
        <w:spacing w:line="50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注：提供两个以上建筑设计方案，且达到规定内容和深度要求的，从第二个设计方案起，每个方案按照方案设计费的50%另收方案设计费。</w:t>
      </w:r>
    </w:p>
    <w:p w:rsidR="00D606AD" w:rsidRPr="00BE5B08" w:rsidRDefault="00D606AD" w:rsidP="00D606AD">
      <w:pPr>
        <w:spacing w:line="500" w:lineRule="exact"/>
        <w:rPr>
          <w:rFonts w:ascii="微软雅黑" w:eastAsia="微软雅黑" w:hAnsi="微软雅黑" w:cs="Times New Roman"/>
          <w:sz w:val="28"/>
          <w:szCs w:val="20"/>
        </w:rPr>
      </w:pPr>
    </w:p>
    <w:p w:rsidR="00D606AD" w:rsidRPr="00BE5B08" w:rsidRDefault="00D606AD" w:rsidP="00D606AD">
      <w:pPr>
        <w:spacing w:line="50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7.3建筑市政工程复杂程度</w:t>
      </w:r>
    </w:p>
    <w:p w:rsidR="00D606AD" w:rsidRPr="00BE5B08" w:rsidRDefault="00D606AD" w:rsidP="00D606AD">
      <w:pPr>
        <w:spacing w:line="500" w:lineRule="exact"/>
        <w:rPr>
          <w:rFonts w:ascii="微软雅黑" w:eastAsia="微软雅黑" w:hAnsi="微软雅黑" w:cs="Times New Roman"/>
          <w:sz w:val="24"/>
          <w:szCs w:val="20"/>
        </w:rPr>
      </w:pPr>
    </w:p>
    <w:p w:rsidR="00D606AD" w:rsidRPr="00BE5B08" w:rsidRDefault="00D606AD" w:rsidP="00D606AD">
      <w:pPr>
        <w:spacing w:line="500" w:lineRule="exact"/>
        <w:rPr>
          <w:rFonts w:ascii="微软雅黑" w:eastAsia="微软雅黑" w:hAnsi="微软雅黑" w:cs="Times New Roman"/>
          <w:sz w:val="30"/>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30"/>
            <w:szCs w:val="20"/>
          </w:rPr>
          <w:t>7.3.1</w:t>
        </w:r>
      </w:smartTag>
      <w:r w:rsidRPr="00BE5B08">
        <w:rPr>
          <w:rFonts w:ascii="微软雅黑" w:eastAsia="微软雅黑" w:hAnsi="微软雅黑" w:cs="Times New Roman" w:hint="eastAsia"/>
          <w:sz w:val="30"/>
          <w:szCs w:val="20"/>
        </w:rPr>
        <w:t>建筑、人防工程</w:t>
      </w:r>
    </w:p>
    <w:p w:rsidR="00D606AD" w:rsidRPr="00BE5B08" w:rsidRDefault="00D606AD" w:rsidP="00D606AD">
      <w:pPr>
        <w:spacing w:line="500" w:lineRule="exact"/>
        <w:rPr>
          <w:rFonts w:ascii="微软雅黑" w:eastAsia="微软雅黑" w:hAnsi="微软雅黑" w:cs="Times New Roman"/>
          <w:sz w:val="28"/>
          <w:szCs w:val="20"/>
        </w:rPr>
      </w:pPr>
      <w:r w:rsidRPr="00BE5B08">
        <w:rPr>
          <w:rFonts w:ascii="微软雅黑" w:eastAsia="微软雅黑" w:hAnsi="微软雅黑" w:cs="Times New Roman" w:hint="eastAsia"/>
          <w:sz w:val="28"/>
          <w:szCs w:val="20"/>
        </w:rPr>
        <w:t xml:space="preserve">                         建筑、人防工程复杂程度表      表7.3-1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8026"/>
      </w:tblGrid>
      <w:tr w:rsidR="00BE5B08" w:rsidRPr="00BE5B08" w:rsidTr="00D606AD">
        <w:tc>
          <w:tcPr>
            <w:tcW w:w="1188" w:type="dxa"/>
          </w:tcPr>
          <w:p w:rsidR="00D606AD" w:rsidRPr="00BE5B08" w:rsidRDefault="00D606AD" w:rsidP="00D606AD">
            <w:pPr>
              <w:spacing w:line="50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等级</w:t>
            </w:r>
          </w:p>
        </w:tc>
        <w:tc>
          <w:tcPr>
            <w:tcW w:w="8280" w:type="dxa"/>
          </w:tcPr>
          <w:p w:rsidR="00D606AD" w:rsidRPr="00BE5B08" w:rsidRDefault="00D606AD" w:rsidP="00D606AD">
            <w:pPr>
              <w:spacing w:line="50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工程设计条件</w:t>
            </w:r>
          </w:p>
        </w:tc>
      </w:tr>
      <w:tr w:rsidR="00BE5B08" w:rsidRPr="00BE5B08" w:rsidTr="00D606AD">
        <w:tc>
          <w:tcPr>
            <w:tcW w:w="1188" w:type="dxa"/>
          </w:tcPr>
          <w:p w:rsidR="00D606AD" w:rsidRPr="00BE5B08" w:rsidRDefault="00D606AD" w:rsidP="00D606AD">
            <w:pPr>
              <w:spacing w:line="400" w:lineRule="exact"/>
              <w:jc w:val="center"/>
              <w:rPr>
                <w:rFonts w:ascii="微软雅黑" w:eastAsia="微软雅黑" w:hAnsi="微软雅黑" w:cs="Times New Roman"/>
                <w:szCs w:val="20"/>
              </w:rPr>
            </w:pPr>
          </w:p>
          <w:p w:rsidR="00D606AD" w:rsidRPr="00BE5B08" w:rsidRDefault="00D606AD" w:rsidP="00D606AD">
            <w:pPr>
              <w:spacing w:line="400" w:lineRule="exact"/>
              <w:jc w:val="center"/>
              <w:rPr>
                <w:rFonts w:ascii="微软雅黑" w:eastAsia="微软雅黑" w:hAnsi="微软雅黑" w:cs="Times New Roman"/>
                <w:szCs w:val="20"/>
              </w:rPr>
            </w:pPr>
          </w:p>
          <w:p w:rsidR="00D606AD" w:rsidRPr="00BE5B08" w:rsidRDefault="00D606AD" w:rsidP="00D606AD">
            <w:pPr>
              <w:spacing w:line="400" w:lineRule="exact"/>
              <w:jc w:val="center"/>
              <w:rPr>
                <w:rFonts w:ascii="微软雅黑" w:eastAsia="微软雅黑" w:hAnsi="微软雅黑" w:cs="Times New Roman"/>
                <w:szCs w:val="20"/>
              </w:rPr>
            </w:pPr>
          </w:p>
          <w:p w:rsidR="00D606AD" w:rsidRPr="00BE5B08" w:rsidRDefault="00D606AD" w:rsidP="00D606AD">
            <w:pPr>
              <w:spacing w:line="40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Ⅰ级</w:t>
            </w:r>
          </w:p>
        </w:tc>
        <w:tc>
          <w:tcPr>
            <w:tcW w:w="8280" w:type="dxa"/>
          </w:tcPr>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1．功能单一、技术要求简单的小型公共建筑工程；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2．高度&lt;24m的一般公共建筑工程；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3. 小型仓储建筑工程；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4. 简单的设备用房及其他配套用房工程；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5．简单的建筑环境设计及室外工程；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6．相当于</w:t>
            </w:r>
            <w:proofErr w:type="gramStart"/>
            <w:r w:rsidRPr="00BE5B08">
              <w:rPr>
                <w:rFonts w:ascii="微软雅黑" w:eastAsia="微软雅黑" w:hAnsi="微软雅黑" w:cs="Times New Roman" w:hint="eastAsia"/>
                <w:szCs w:val="20"/>
              </w:rPr>
              <w:t>一</w:t>
            </w:r>
            <w:proofErr w:type="gramEnd"/>
            <w:r w:rsidRPr="00BE5B08">
              <w:rPr>
                <w:rFonts w:ascii="微软雅黑" w:eastAsia="微软雅黑" w:hAnsi="微软雅黑" w:cs="Times New Roman" w:hint="eastAsia"/>
                <w:szCs w:val="20"/>
              </w:rPr>
              <w:t>星级饭店及以下标准的室内装修工程；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7．人防疏散干道、支干道及人防连接通道等人防配套工程</w:t>
            </w:r>
          </w:p>
        </w:tc>
      </w:tr>
      <w:tr w:rsidR="00BE5B08" w:rsidRPr="00BE5B08" w:rsidTr="00D606AD">
        <w:tc>
          <w:tcPr>
            <w:tcW w:w="1188" w:type="dxa"/>
          </w:tcPr>
          <w:p w:rsidR="00D606AD" w:rsidRPr="00BE5B08" w:rsidRDefault="00D606AD" w:rsidP="00D606AD">
            <w:pPr>
              <w:spacing w:line="400" w:lineRule="exact"/>
              <w:rPr>
                <w:rFonts w:ascii="微软雅黑" w:eastAsia="微软雅黑" w:hAnsi="微软雅黑" w:cs="Times New Roman"/>
                <w:szCs w:val="20"/>
              </w:rPr>
            </w:pPr>
          </w:p>
          <w:p w:rsidR="00D606AD" w:rsidRPr="00BE5B08" w:rsidRDefault="00D606AD" w:rsidP="00D606AD">
            <w:pPr>
              <w:spacing w:line="400" w:lineRule="exact"/>
              <w:rPr>
                <w:rFonts w:ascii="微软雅黑" w:eastAsia="微软雅黑" w:hAnsi="微软雅黑" w:cs="Times New Roman"/>
                <w:szCs w:val="20"/>
              </w:rPr>
            </w:pPr>
          </w:p>
          <w:p w:rsidR="00D606AD" w:rsidRPr="00BE5B08" w:rsidRDefault="00D606AD" w:rsidP="00D606AD">
            <w:pPr>
              <w:spacing w:line="400" w:lineRule="exact"/>
              <w:rPr>
                <w:rFonts w:ascii="微软雅黑" w:eastAsia="微软雅黑" w:hAnsi="微软雅黑" w:cs="Times New Roman"/>
                <w:szCs w:val="20"/>
              </w:rPr>
            </w:pPr>
          </w:p>
          <w:p w:rsidR="00D606AD" w:rsidRPr="00BE5B08" w:rsidRDefault="00D606AD" w:rsidP="00D606AD">
            <w:pPr>
              <w:spacing w:line="400" w:lineRule="exact"/>
              <w:rPr>
                <w:rFonts w:ascii="微软雅黑" w:eastAsia="微软雅黑" w:hAnsi="微软雅黑" w:cs="Times New Roman"/>
                <w:szCs w:val="20"/>
              </w:rPr>
            </w:pPr>
          </w:p>
          <w:p w:rsidR="00D606AD" w:rsidRPr="00BE5B08" w:rsidRDefault="00D606AD" w:rsidP="00D606AD">
            <w:pPr>
              <w:spacing w:line="400" w:lineRule="exact"/>
              <w:jc w:val="center"/>
              <w:rPr>
                <w:rFonts w:ascii="微软雅黑" w:eastAsia="微软雅黑" w:hAnsi="微软雅黑" w:cs="Times New Roman"/>
                <w:sz w:val="28"/>
                <w:szCs w:val="20"/>
              </w:rPr>
            </w:pPr>
            <w:r w:rsidRPr="00BE5B08">
              <w:rPr>
                <w:rFonts w:ascii="微软雅黑" w:eastAsia="微软雅黑" w:hAnsi="微软雅黑" w:cs="Times New Roman" w:hint="eastAsia"/>
                <w:szCs w:val="20"/>
              </w:rPr>
              <w:t>Ⅱ级</w:t>
            </w:r>
          </w:p>
        </w:tc>
        <w:tc>
          <w:tcPr>
            <w:tcW w:w="8280" w:type="dxa"/>
          </w:tcPr>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1．大中型公共建筑工程；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2．技术要求较复杂或有地区性意义的小型公共建筑工程；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3. 高度24~50m的一般公共建筑工程；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4．20层及以下一般标准的居住建筑工程；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5．仿古建筑、一般标准的古建筑、保护性建筑以及地下建筑工程；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6．大中型仓储建筑工程；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7．一般标准的建筑环境设计和室外工程；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8．相当于二、三星级饭店标准的室内装修工程；</w:t>
            </w:r>
          </w:p>
          <w:p w:rsidR="00D606AD" w:rsidRPr="00BE5B08" w:rsidRDefault="00D606AD" w:rsidP="00D606AD">
            <w:p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lastRenderedPageBreak/>
              <w:t>9．防护级别为四级及以下同时建筑面积&lt;10000m</w:t>
            </w:r>
            <w:r w:rsidRPr="00BE5B08">
              <w:rPr>
                <w:rFonts w:ascii="微软雅黑" w:eastAsia="微软雅黑" w:hAnsi="微软雅黑" w:cs="Times New Roman" w:hint="eastAsia"/>
                <w:szCs w:val="20"/>
                <w:vertAlign w:val="superscript"/>
              </w:rPr>
              <w:t>2</w:t>
            </w:r>
            <w:r w:rsidRPr="00BE5B08">
              <w:rPr>
                <w:rFonts w:ascii="微软雅黑" w:eastAsia="微软雅黑" w:hAnsi="微软雅黑" w:cs="Times New Roman" w:hint="eastAsia"/>
                <w:szCs w:val="20"/>
              </w:rPr>
              <w:t>的人防工程</w:t>
            </w:r>
          </w:p>
        </w:tc>
      </w:tr>
      <w:tr w:rsidR="00BE5B08" w:rsidRPr="00BE5B08" w:rsidTr="00D606AD">
        <w:tc>
          <w:tcPr>
            <w:tcW w:w="1188" w:type="dxa"/>
          </w:tcPr>
          <w:p w:rsidR="00D606AD" w:rsidRPr="00BE5B08" w:rsidRDefault="00D606AD" w:rsidP="00D606AD">
            <w:pPr>
              <w:spacing w:line="400" w:lineRule="exact"/>
              <w:jc w:val="center"/>
              <w:rPr>
                <w:rFonts w:ascii="微软雅黑" w:eastAsia="微软雅黑" w:hAnsi="微软雅黑" w:cs="Times New Roman"/>
                <w:szCs w:val="20"/>
              </w:rPr>
            </w:pPr>
          </w:p>
          <w:p w:rsidR="00D606AD" w:rsidRPr="00BE5B08" w:rsidRDefault="00D606AD" w:rsidP="00D606AD">
            <w:pPr>
              <w:spacing w:line="400" w:lineRule="exact"/>
              <w:jc w:val="center"/>
              <w:rPr>
                <w:rFonts w:ascii="微软雅黑" w:eastAsia="微软雅黑" w:hAnsi="微软雅黑" w:cs="Times New Roman"/>
                <w:szCs w:val="20"/>
              </w:rPr>
            </w:pPr>
          </w:p>
          <w:p w:rsidR="00D606AD" w:rsidRPr="00BE5B08" w:rsidRDefault="00D606AD" w:rsidP="00D606AD">
            <w:pPr>
              <w:spacing w:line="400" w:lineRule="exact"/>
              <w:jc w:val="center"/>
              <w:rPr>
                <w:rFonts w:ascii="微软雅黑" w:eastAsia="微软雅黑" w:hAnsi="微软雅黑" w:cs="Times New Roman"/>
                <w:szCs w:val="20"/>
              </w:rPr>
            </w:pPr>
          </w:p>
          <w:p w:rsidR="00D606AD" w:rsidRPr="00BE5B08" w:rsidRDefault="00D606AD" w:rsidP="00D606AD">
            <w:pPr>
              <w:spacing w:line="400" w:lineRule="exact"/>
              <w:jc w:val="center"/>
              <w:rPr>
                <w:rFonts w:ascii="微软雅黑" w:eastAsia="微软雅黑" w:hAnsi="微软雅黑" w:cs="Times New Roman"/>
                <w:szCs w:val="20"/>
              </w:rPr>
            </w:pPr>
          </w:p>
          <w:p w:rsidR="00D606AD" w:rsidRPr="00BE5B08" w:rsidRDefault="00D606AD" w:rsidP="00D606AD">
            <w:pPr>
              <w:spacing w:line="400" w:lineRule="exact"/>
              <w:jc w:val="center"/>
              <w:rPr>
                <w:rFonts w:ascii="微软雅黑" w:eastAsia="微软雅黑" w:hAnsi="微软雅黑" w:cs="Times New Roman"/>
                <w:sz w:val="28"/>
                <w:szCs w:val="20"/>
              </w:rPr>
            </w:pPr>
            <w:r w:rsidRPr="00BE5B08">
              <w:rPr>
                <w:rFonts w:ascii="微软雅黑" w:eastAsia="微软雅黑" w:hAnsi="微软雅黑" w:cs="Times New Roman" w:hint="eastAsia"/>
                <w:szCs w:val="20"/>
              </w:rPr>
              <w:t>Ⅲ级</w:t>
            </w:r>
          </w:p>
        </w:tc>
        <w:tc>
          <w:tcPr>
            <w:tcW w:w="8280" w:type="dxa"/>
          </w:tcPr>
          <w:p w:rsidR="00D606AD" w:rsidRPr="00BE5B08" w:rsidRDefault="00D606AD" w:rsidP="00D606AD">
            <w:pPr>
              <w:numPr>
                <w:ilvl w:val="0"/>
                <w:numId w:val="15"/>
              </w:num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高级大型公共建筑工程；</w:t>
            </w:r>
          </w:p>
          <w:p w:rsidR="00D606AD" w:rsidRPr="00BE5B08" w:rsidRDefault="00D606AD" w:rsidP="00D606AD">
            <w:pPr>
              <w:numPr>
                <w:ilvl w:val="0"/>
                <w:numId w:val="15"/>
              </w:num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技术要求复杂或具有经济、文化、历史等意义的省（市）级中小型公共建筑工程；</w:t>
            </w:r>
          </w:p>
          <w:p w:rsidR="00D606AD" w:rsidRPr="00BE5B08" w:rsidRDefault="00D606AD" w:rsidP="00D606AD">
            <w:pPr>
              <w:numPr>
                <w:ilvl w:val="0"/>
                <w:numId w:val="15"/>
              </w:num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高度&gt;50m的公共建筑工程；</w:t>
            </w:r>
          </w:p>
          <w:p w:rsidR="00D606AD" w:rsidRPr="00BE5B08" w:rsidRDefault="00D606AD" w:rsidP="00D606AD">
            <w:pPr>
              <w:numPr>
                <w:ilvl w:val="0"/>
                <w:numId w:val="15"/>
              </w:num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20层以上居住建筑和20层及以下高标准居住建筑工程；</w:t>
            </w:r>
          </w:p>
          <w:p w:rsidR="00D606AD" w:rsidRPr="00BE5B08" w:rsidRDefault="00D606AD" w:rsidP="00D606AD">
            <w:pPr>
              <w:numPr>
                <w:ilvl w:val="0"/>
                <w:numId w:val="15"/>
              </w:num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高标准的古建筑、保护性建筑和地下建筑工程；</w:t>
            </w:r>
          </w:p>
          <w:p w:rsidR="00D606AD" w:rsidRPr="00BE5B08" w:rsidRDefault="00D606AD" w:rsidP="00D606AD">
            <w:pPr>
              <w:numPr>
                <w:ilvl w:val="0"/>
                <w:numId w:val="15"/>
              </w:num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高标准的建筑环境设计和室外工程；</w:t>
            </w:r>
          </w:p>
          <w:p w:rsidR="00D606AD" w:rsidRPr="00BE5B08" w:rsidRDefault="00D606AD" w:rsidP="00D606AD">
            <w:pPr>
              <w:numPr>
                <w:ilvl w:val="0"/>
                <w:numId w:val="15"/>
              </w:num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相当于四、五星级饭店标准的室内装修，特殊声学装修工程；</w:t>
            </w:r>
          </w:p>
          <w:p w:rsidR="00D606AD" w:rsidRPr="00BE5B08" w:rsidRDefault="00D606AD" w:rsidP="00D606AD">
            <w:pPr>
              <w:numPr>
                <w:ilvl w:val="0"/>
                <w:numId w:val="15"/>
              </w:numPr>
              <w:spacing w:line="400" w:lineRule="exact"/>
              <w:rPr>
                <w:rFonts w:ascii="微软雅黑" w:eastAsia="微软雅黑" w:hAnsi="微软雅黑" w:cs="Times New Roman"/>
                <w:szCs w:val="20"/>
              </w:rPr>
            </w:pPr>
            <w:r w:rsidRPr="00BE5B08">
              <w:rPr>
                <w:rFonts w:ascii="微软雅黑" w:eastAsia="微软雅黑" w:hAnsi="微软雅黑" w:cs="Times New Roman" w:hint="eastAsia"/>
                <w:szCs w:val="20"/>
              </w:rPr>
              <w:t>防护级别为三级以上或者建筑面积≥10000m</w:t>
            </w:r>
            <w:r w:rsidRPr="00BE5B08">
              <w:rPr>
                <w:rFonts w:ascii="微软雅黑" w:eastAsia="微软雅黑" w:hAnsi="微软雅黑" w:cs="Times New Roman" w:hint="eastAsia"/>
                <w:szCs w:val="20"/>
                <w:vertAlign w:val="superscript"/>
              </w:rPr>
              <w:t>2</w:t>
            </w:r>
            <w:r w:rsidRPr="00BE5B08">
              <w:rPr>
                <w:rFonts w:ascii="微软雅黑" w:eastAsia="微软雅黑" w:hAnsi="微软雅黑" w:cs="Times New Roman" w:hint="eastAsia"/>
                <w:szCs w:val="20"/>
              </w:rPr>
              <w:t>的人防工程</w:t>
            </w:r>
          </w:p>
        </w:tc>
      </w:tr>
    </w:tbl>
    <w:p w:rsidR="00D606AD" w:rsidRPr="00BE5B08" w:rsidRDefault="00D606AD" w:rsidP="00D606AD">
      <w:pPr>
        <w:spacing w:line="420" w:lineRule="exact"/>
        <w:rPr>
          <w:rFonts w:ascii="微软雅黑" w:eastAsia="微软雅黑" w:hAnsi="微软雅黑" w:cs="Times New Roman"/>
          <w:szCs w:val="20"/>
        </w:rPr>
      </w:pPr>
      <w:r w:rsidRPr="00BE5B08">
        <w:rPr>
          <w:rFonts w:ascii="微软雅黑" w:eastAsia="微软雅黑" w:hAnsi="微软雅黑" w:cs="Times New Roman" w:hint="eastAsia"/>
          <w:szCs w:val="20"/>
        </w:rPr>
        <w:t>注：1.大型建筑工程指20001m</w:t>
      </w:r>
      <w:r w:rsidRPr="00BE5B08">
        <w:rPr>
          <w:rFonts w:ascii="微软雅黑" w:eastAsia="微软雅黑" w:hAnsi="微软雅黑" w:cs="Times New Roman" w:hint="eastAsia"/>
          <w:szCs w:val="20"/>
          <w:vertAlign w:val="superscript"/>
        </w:rPr>
        <w:t>2</w:t>
      </w:r>
      <w:r w:rsidRPr="00BE5B08">
        <w:rPr>
          <w:rFonts w:ascii="微软雅黑" w:eastAsia="微软雅黑" w:hAnsi="微软雅黑" w:cs="Times New Roman" w:hint="eastAsia"/>
          <w:szCs w:val="20"/>
        </w:rPr>
        <w:t>以上的建筑，中型指5001~20000m</w:t>
      </w:r>
      <w:r w:rsidRPr="00BE5B08">
        <w:rPr>
          <w:rFonts w:ascii="微软雅黑" w:eastAsia="微软雅黑" w:hAnsi="微软雅黑" w:cs="Times New Roman" w:hint="eastAsia"/>
          <w:szCs w:val="20"/>
          <w:vertAlign w:val="superscript"/>
        </w:rPr>
        <w:t>2</w:t>
      </w:r>
      <w:r w:rsidRPr="00BE5B08">
        <w:rPr>
          <w:rFonts w:ascii="微软雅黑" w:eastAsia="微软雅黑" w:hAnsi="微软雅黑" w:cs="Times New Roman" w:hint="eastAsia"/>
          <w:szCs w:val="20"/>
        </w:rPr>
        <w:t>的建筑，小型指5000m</w:t>
      </w:r>
      <w:r w:rsidRPr="00BE5B08">
        <w:rPr>
          <w:rFonts w:ascii="微软雅黑" w:eastAsia="微软雅黑" w:hAnsi="微软雅黑" w:cs="Times New Roman" w:hint="eastAsia"/>
          <w:szCs w:val="20"/>
          <w:vertAlign w:val="superscript"/>
        </w:rPr>
        <w:t>2</w:t>
      </w:r>
      <w:r w:rsidRPr="00BE5B08">
        <w:rPr>
          <w:rFonts w:ascii="微软雅黑" w:eastAsia="微软雅黑" w:hAnsi="微软雅黑" w:cs="Times New Roman" w:hint="eastAsia"/>
          <w:szCs w:val="20"/>
        </w:rPr>
        <w:t>以下的建筑；</w:t>
      </w:r>
    </w:p>
    <w:p w:rsidR="00D606AD" w:rsidRPr="00BE5B08" w:rsidRDefault="00D606AD" w:rsidP="00D606AD">
      <w:pPr>
        <w:spacing w:line="420" w:lineRule="exact"/>
        <w:rPr>
          <w:rFonts w:ascii="微软雅黑" w:eastAsia="微软雅黑" w:hAnsi="微软雅黑" w:cs="Times New Roman"/>
          <w:szCs w:val="20"/>
        </w:rPr>
      </w:pPr>
      <w:r w:rsidRPr="00BE5B08">
        <w:rPr>
          <w:rFonts w:ascii="微软雅黑" w:eastAsia="微软雅黑" w:hAnsi="微软雅黑" w:cs="Times New Roman" w:hint="eastAsia"/>
          <w:szCs w:val="20"/>
        </w:rPr>
        <w:t>2.古建筑、仿古建筑、保护性建筑等，根据具体情况，附加调整系数为1.3~1.6；</w:t>
      </w:r>
    </w:p>
    <w:p w:rsidR="00D606AD" w:rsidRPr="00BE5B08" w:rsidRDefault="00D606AD" w:rsidP="00D606AD">
      <w:pPr>
        <w:spacing w:line="420" w:lineRule="exact"/>
        <w:rPr>
          <w:rFonts w:ascii="微软雅黑" w:eastAsia="微软雅黑" w:hAnsi="微软雅黑" w:cs="Times New Roman"/>
          <w:szCs w:val="20"/>
        </w:rPr>
      </w:pPr>
      <w:r w:rsidRPr="00BE5B08">
        <w:rPr>
          <w:rFonts w:ascii="微软雅黑" w:eastAsia="微软雅黑" w:hAnsi="微软雅黑" w:cs="Times New Roman" w:hint="eastAsia"/>
          <w:szCs w:val="20"/>
        </w:rPr>
        <w:t>3.智能建筑弱电系统设计，以弱电系统的设计概算为计费额，附加调整系数为1.3；</w:t>
      </w:r>
    </w:p>
    <w:p w:rsidR="00D606AD" w:rsidRPr="00BE5B08" w:rsidRDefault="00D606AD" w:rsidP="00D606AD">
      <w:pPr>
        <w:spacing w:line="420" w:lineRule="exact"/>
        <w:rPr>
          <w:rFonts w:ascii="微软雅黑" w:eastAsia="微软雅黑" w:hAnsi="微软雅黑" w:cs="Times New Roman"/>
          <w:szCs w:val="20"/>
        </w:rPr>
      </w:pPr>
      <w:r w:rsidRPr="00BE5B08">
        <w:rPr>
          <w:rFonts w:ascii="微软雅黑" w:eastAsia="微软雅黑" w:hAnsi="微软雅黑" w:cs="Times New Roman" w:hint="eastAsia"/>
          <w:szCs w:val="20"/>
        </w:rPr>
        <w:t>4.室内装修设计，以室内装修的设计概算为计费额，附加调整系数为1.5；</w:t>
      </w:r>
    </w:p>
    <w:p w:rsidR="00D606AD" w:rsidRPr="00BE5B08" w:rsidRDefault="00D606AD" w:rsidP="00D606AD">
      <w:pPr>
        <w:spacing w:line="420" w:lineRule="exact"/>
        <w:rPr>
          <w:rFonts w:ascii="微软雅黑" w:eastAsia="微软雅黑" w:hAnsi="微软雅黑" w:cs="Times New Roman"/>
          <w:szCs w:val="20"/>
        </w:rPr>
      </w:pPr>
      <w:r w:rsidRPr="00BE5B08">
        <w:rPr>
          <w:rFonts w:ascii="微软雅黑" w:eastAsia="微软雅黑" w:hAnsi="微软雅黑" w:cs="Times New Roman" w:hint="eastAsia"/>
          <w:szCs w:val="20"/>
        </w:rPr>
        <w:t>5.特殊声学装修设计，以声学装修的设计概算为计费额，附加调整系数为2.0；</w:t>
      </w:r>
    </w:p>
    <w:p w:rsidR="00D606AD" w:rsidRPr="00BE5B08" w:rsidRDefault="00D606AD" w:rsidP="00D606AD">
      <w:pPr>
        <w:spacing w:line="420" w:lineRule="exact"/>
        <w:rPr>
          <w:rFonts w:ascii="微软雅黑" w:eastAsia="微软雅黑" w:hAnsi="微软雅黑" w:cs="Times New Roman"/>
          <w:szCs w:val="20"/>
        </w:rPr>
      </w:pPr>
      <w:r w:rsidRPr="00BE5B08">
        <w:rPr>
          <w:rFonts w:ascii="微软雅黑" w:eastAsia="微软雅黑" w:hAnsi="微软雅黑" w:cs="Times New Roman" w:hint="eastAsia"/>
          <w:szCs w:val="20"/>
        </w:rPr>
        <w:t>6.建筑总平面布置或者小区规划设计，根据工程的复杂程度，按照每10000~20000元/ha计算收费。</w:t>
      </w:r>
    </w:p>
    <w:p w:rsidR="00D606AD" w:rsidRPr="00BE5B08" w:rsidRDefault="00D606AD" w:rsidP="00D606AD">
      <w:pPr>
        <w:spacing w:line="500" w:lineRule="exact"/>
        <w:rPr>
          <w:rFonts w:ascii="微软雅黑" w:eastAsia="微软雅黑" w:hAnsi="微软雅黑" w:cs="Times New Roman"/>
          <w:sz w:val="30"/>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30"/>
            <w:szCs w:val="20"/>
          </w:rPr>
          <w:t>7.3.2</w:t>
        </w:r>
      </w:smartTag>
      <w:r w:rsidRPr="00BE5B08">
        <w:rPr>
          <w:rFonts w:ascii="微软雅黑" w:eastAsia="微软雅黑" w:hAnsi="微软雅黑" w:cs="Times New Roman" w:hint="eastAsia"/>
          <w:sz w:val="30"/>
          <w:szCs w:val="20"/>
        </w:rPr>
        <w:t xml:space="preserve"> 园林绿化工程</w:t>
      </w:r>
    </w:p>
    <w:p w:rsidR="00D606AD" w:rsidRPr="00BE5B08" w:rsidRDefault="00D606AD" w:rsidP="00D606AD">
      <w:pPr>
        <w:spacing w:line="500" w:lineRule="exact"/>
        <w:rPr>
          <w:rFonts w:ascii="微软雅黑" w:eastAsia="微软雅黑" w:hAnsi="微软雅黑" w:cs="Times New Roman"/>
          <w:sz w:val="28"/>
          <w:szCs w:val="20"/>
        </w:rPr>
      </w:pPr>
    </w:p>
    <w:p w:rsidR="00D606AD" w:rsidRPr="00BE5B08" w:rsidRDefault="00D606AD" w:rsidP="00D606AD">
      <w:pPr>
        <w:spacing w:line="5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 xml:space="preserve">                 园林绿化工程复杂程度表                      表7.3-2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8198"/>
      </w:tblGrid>
      <w:tr w:rsidR="00BE5B08" w:rsidRPr="00BE5B08" w:rsidTr="00D606AD">
        <w:tc>
          <w:tcPr>
            <w:tcW w:w="1008" w:type="dxa"/>
          </w:tcPr>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等级</w:t>
            </w:r>
          </w:p>
        </w:tc>
        <w:tc>
          <w:tcPr>
            <w:tcW w:w="8460" w:type="dxa"/>
          </w:tcPr>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工程设计条件</w:t>
            </w:r>
          </w:p>
        </w:tc>
      </w:tr>
      <w:tr w:rsidR="00BE5B08" w:rsidRPr="00BE5B08" w:rsidTr="00D606AD">
        <w:tc>
          <w:tcPr>
            <w:tcW w:w="1008" w:type="dxa"/>
          </w:tcPr>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Ⅰ级</w:t>
            </w:r>
          </w:p>
        </w:tc>
        <w:tc>
          <w:tcPr>
            <w:tcW w:w="846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 一般标准的道路绿化工程；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 片林、风景林等工程</w:t>
            </w:r>
          </w:p>
        </w:tc>
      </w:tr>
      <w:tr w:rsidR="00BE5B08" w:rsidRPr="00BE5B08" w:rsidTr="00D606AD">
        <w:tc>
          <w:tcPr>
            <w:tcW w:w="1008"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Ⅱ级</w:t>
            </w:r>
          </w:p>
        </w:tc>
        <w:tc>
          <w:tcPr>
            <w:tcW w:w="846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 标准较高的道路绿化工程；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 一般标准的风景区、公共建筑环境、企事业单位与居住区的绿化工程</w:t>
            </w:r>
          </w:p>
        </w:tc>
      </w:tr>
      <w:tr w:rsidR="00BE5B08" w:rsidRPr="00BE5B08" w:rsidTr="00D606AD">
        <w:tc>
          <w:tcPr>
            <w:tcW w:w="1008" w:type="dxa"/>
          </w:tcPr>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Ⅲ级</w:t>
            </w:r>
          </w:p>
        </w:tc>
        <w:tc>
          <w:tcPr>
            <w:tcW w:w="846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 高标准的城市重点道路绿化工程；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 高标准的风景区、公共建筑环境、企事业单位与居住区的绿化工程；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3. 公园、</w:t>
            </w:r>
            <w:proofErr w:type="gramStart"/>
            <w:r w:rsidRPr="00BE5B08">
              <w:rPr>
                <w:rFonts w:ascii="微软雅黑" w:eastAsia="微软雅黑" w:hAnsi="微软雅黑" w:cs="Times New Roman" w:hint="eastAsia"/>
                <w:szCs w:val="20"/>
              </w:rPr>
              <w:t>渡假</w:t>
            </w:r>
            <w:proofErr w:type="gramEnd"/>
            <w:r w:rsidRPr="00BE5B08">
              <w:rPr>
                <w:rFonts w:ascii="微软雅黑" w:eastAsia="微软雅黑" w:hAnsi="微软雅黑" w:cs="Times New Roman" w:hint="eastAsia"/>
                <w:szCs w:val="20"/>
              </w:rPr>
              <w:t>村、高尔夫球场、广场、街心花园、园林小品、屋顶花园、室内花园等绿化工程</w:t>
            </w:r>
          </w:p>
        </w:tc>
      </w:tr>
    </w:tbl>
    <w:p w:rsidR="00D606AD" w:rsidRPr="00BE5B08" w:rsidRDefault="00D606AD" w:rsidP="00D606AD">
      <w:pPr>
        <w:spacing w:line="500" w:lineRule="exact"/>
        <w:rPr>
          <w:rFonts w:ascii="微软雅黑" w:eastAsia="微软雅黑" w:hAnsi="微软雅黑" w:cs="Times New Roman"/>
          <w:sz w:val="28"/>
          <w:szCs w:val="20"/>
        </w:rPr>
      </w:pPr>
    </w:p>
    <w:p w:rsidR="00D606AD" w:rsidRPr="00BE5B08" w:rsidRDefault="00D606AD" w:rsidP="00D606AD">
      <w:pPr>
        <w:spacing w:line="500" w:lineRule="exact"/>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7.3.3</w:t>
        </w:r>
      </w:smartTag>
      <w:r w:rsidRPr="00BE5B08">
        <w:rPr>
          <w:rFonts w:ascii="微软雅黑" w:eastAsia="微软雅黑" w:hAnsi="微软雅黑" w:cs="Times New Roman" w:hint="eastAsia"/>
          <w:sz w:val="28"/>
          <w:szCs w:val="20"/>
        </w:rPr>
        <w:t xml:space="preserve"> 市政公用工程</w:t>
      </w:r>
    </w:p>
    <w:p w:rsidR="00D606AD" w:rsidRPr="00BE5B08" w:rsidRDefault="00D606AD" w:rsidP="00D606AD">
      <w:pPr>
        <w:spacing w:line="5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 xml:space="preserve">                  市政公用工程复杂程度表                  表7.3-3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
        <w:gridCol w:w="8200"/>
      </w:tblGrid>
      <w:tr w:rsidR="00BE5B08" w:rsidRPr="00BE5B08" w:rsidTr="00D606AD">
        <w:tc>
          <w:tcPr>
            <w:tcW w:w="1008" w:type="dxa"/>
          </w:tcPr>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等级</w:t>
            </w:r>
          </w:p>
        </w:tc>
        <w:tc>
          <w:tcPr>
            <w:tcW w:w="8460" w:type="dxa"/>
          </w:tcPr>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工程设计条件</w:t>
            </w:r>
          </w:p>
        </w:tc>
      </w:tr>
      <w:tr w:rsidR="00BE5B08" w:rsidRPr="00BE5B08" w:rsidTr="00D606AD">
        <w:tc>
          <w:tcPr>
            <w:tcW w:w="1008" w:type="dxa"/>
          </w:tcPr>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Ⅰ级</w:t>
            </w:r>
          </w:p>
        </w:tc>
        <w:tc>
          <w:tcPr>
            <w:tcW w:w="846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 庭院户内燃气管道工程；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 一般给排水地下管线（DN&lt;1.0m，无管线交叉）工程；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lastRenderedPageBreak/>
              <w:t>3. 小型垃圾中转站，简易堆肥工程；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4. 供热小区管网（二级网）工程</w:t>
            </w:r>
          </w:p>
        </w:tc>
      </w:tr>
      <w:tr w:rsidR="00BE5B08" w:rsidRPr="00BE5B08" w:rsidTr="00D606AD">
        <w:tc>
          <w:tcPr>
            <w:tcW w:w="1008" w:type="dxa"/>
          </w:tcPr>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Ⅱ级</w:t>
            </w:r>
          </w:p>
        </w:tc>
        <w:tc>
          <w:tcPr>
            <w:tcW w:w="846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 城市调压站，瓶组站，，&lt;5000户气化站、混气站，&lt;500m</w:t>
            </w:r>
            <w:r w:rsidRPr="00BE5B08">
              <w:rPr>
                <w:rFonts w:ascii="微软雅黑" w:eastAsia="微软雅黑" w:hAnsi="微软雅黑" w:cs="Times New Roman" w:hint="eastAsia"/>
                <w:szCs w:val="20"/>
                <w:vertAlign w:val="superscript"/>
              </w:rPr>
              <w:t>3</w:t>
            </w:r>
            <w:r w:rsidRPr="00BE5B08">
              <w:rPr>
                <w:rFonts w:ascii="微软雅黑" w:eastAsia="微软雅黑" w:hAnsi="微软雅黑" w:cs="Times New Roman" w:hint="eastAsia"/>
                <w:szCs w:val="20"/>
              </w:rPr>
              <w:t>储配站工程；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 城区给排水管线，一般地下管线（DN&lt;1.0m，有管线交叉），&lt;1m</w:t>
            </w:r>
            <w:r w:rsidRPr="00BE5B08">
              <w:rPr>
                <w:rFonts w:ascii="微软雅黑" w:eastAsia="微软雅黑" w:hAnsi="微软雅黑" w:cs="Times New Roman" w:hint="eastAsia"/>
                <w:szCs w:val="20"/>
                <w:vertAlign w:val="superscript"/>
              </w:rPr>
              <w:t>3</w:t>
            </w:r>
            <w:r w:rsidRPr="00BE5B08">
              <w:rPr>
                <w:rFonts w:ascii="微软雅黑" w:eastAsia="微软雅黑" w:hAnsi="微软雅黑" w:cs="Times New Roman" w:hint="eastAsia"/>
                <w:szCs w:val="20"/>
              </w:rPr>
              <w:t>/s加压泵站，简单构筑物工程；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3. &gt;100t/天的大型垃圾中转站，垃圾填埋场、机械化快速堆肥工程；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4. ≤2MW的小型换热站工程</w:t>
            </w:r>
          </w:p>
        </w:tc>
      </w:tr>
      <w:tr w:rsidR="00BE5B08" w:rsidRPr="00BE5B08" w:rsidTr="00D606AD">
        <w:tc>
          <w:tcPr>
            <w:tcW w:w="1008" w:type="dxa"/>
          </w:tcPr>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Ⅲ级</w:t>
            </w:r>
          </w:p>
        </w:tc>
        <w:tc>
          <w:tcPr>
            <w:tcW w:w="846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 城市超高压调压站，市内管线及加压站，穿、跨越管网，≥5000户气化站、混气站，≥500m</w:t>
            </w:r>
            <w:r w:rsidRPr="00BE5B08">
              <w:rPr>
                <w:rFonts w:ascii="微软雅黑" w:eastAsia="微软雅黑" w:hAnsi="微软雅黑" w:cs="Times New Roman" w:hint="eastAsia"/>
                <w:szCs w:val="20"/>
                <w:vertAlign w:val="superscript"/>
              </w:rPr>
              <w:t>3</w:t>
            </w:r>
            <w:r w:rsidRPr="00BE5B08">
              <w:rPr>
                <w:rFonts w:ascii="微软雅黑" w:eastAsia="微软雅黑" w:hAnsi="微软雅黑" w:cs="Times New Roman" w:hint="eastAsia"/>
                <w:szCs w:val="20"/>
              </w:rPr>
              <w:t>储配站、门站、气源厂、加气站工程；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 大型</w:t>
            </w:r>
            <w:proofErr w:type="gramStart"/>
            <w:r w:rsidRPr="00BE5B08">
              <w:rPr>
                <w:rFonts w:ascii="微软雅黑" w:eastAsia="微软雅黑" w:hAnsi="微软雅黑" w:cs="Times New Roman" w:hint="eastAsia"/>
                <w:szCs w:val="20"/>
              </w:rPr>
              <w:t>复杂给</w:t>
            </w:r>
            <w:proofErr w:type="gramEnd"/>
            <w:r w:rsidRPr="00BE5B08">
              <w:rPr>
                <w:rFonts w:ascii="微软雅黑" w:eastAsia="微软雅黑" w:hAnsi="微软雅黑" w:cs="Times New Roman" w:hint="eastAsia"/>
                <w:szCs w:val="20"/>
              </w:rPr>
              <w:t>排水管线，市政管网，大型泵站、水闸等构筑物，净水厂，污水处理厂工程；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3. 垃圾系统工程及综合处理与利用、焚烧工程；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4. 锅炉房，穿、跨越供热管网，&gt;2MW换热站工程；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5．海底排污管线，海水取排水、淡水及水处理工程</w:t>
            </w:r>
          </w:p>
        </w:tc>
      </w:tr>
    </w:tbl>
    <w:p w:rsidR="00D606AD" w:rsidRPr="00BE5B08" w:rsidRDefault="00D606AD" w:rsidP="00D606AD">
      <w:pPr>
        <w:spacing w:line="440" w:lineRule="exact"/>
        <w:rPr>
          <w:rFonts w:ascii="微软雅黑" w:eastAsia="微软雅黑" w:hAnsi="微软雅黑" w:cs="Times New Roman"/>
          <w:sz w:val="28"/>
          <w:szCs w:val="20"/>
        </w:rPr>
      </w:pPr>
    </w:p>
    <w:p w:rsidR="00D606AD" w:rsidRPr="00BE5B08" w:rsidRDefault="00D606AD" w:rsidP="00D606AD">
      <w:pPr>
        <w:spacing w:line="440" w:lineRule="exact"/>
        <w:rPr>
          <w:rFonts w:ascii="微软雅黑" w:eastAsia="微软雅黑" w:hAnsi="微软雅黑" w:cs="Times New Roman"/>
          <w:sz w:val="28"/>
          <w:szCs w:val="20"/>
        </w:rPr>
      </w:pPr>
    </w:p>
    <w:p w:rsidR="00D606AD" w:rsidRPr="00BE5B08" w:rsidRDefault="00D606AD" w:rsidP="00D606AD">
      <w:pPr>
        <w:spacing w:line="440" w:lineRule="exact"/>
        <w:rPr>
          <w:rFonts w:ascii="微软雅黑" w:eastAsia="微软雅黑" w:hAnsi="微软雅黑" w:cs="Times New Roman"/>
          <w:sz w:val="28"/>
          <w:szCs w:val="20"/>
        </w:rPr>
      </w:pPr>
      <w:smartTag w:uri="urn:schemas-microsoft-com:office:smarttags" w:element="chsdate">
        <w:smartTagPr>
          <w:attr w:name="IsROCDate" w:val="False"/>
          <w:attr w:name="IsLunarDate" w:val="False"/>
          <w:attr w:name="Day" w:val="30"/>
          <w:attr w:name="Month" w:val="12"/>
          <w:attr w:name="Year" w:val="1899"/>
        </w:smartTagPr>
        <w:r w:rsidRPr="00BE5B08">
          <w:rPr>
            <w:rFonts w:ascii="微软雅黑" w:eastAsia="微软雅黑" w:hAnsi="微软雅黑" w:cs="Times New Roman" w:hint="eastAsia"/>
            <w:sz w:val="28"/>
            <w:szCs w:val="20"/>
          </w:rPr>
          <w:t>7.3.4</w:t>
        </w:r>
      </w:smartTag>
      <w:r w:rsidRPr="00BE5B08">
        <w:rPr>
          <w:rFonts w:ascii="微软雅黑" w:eastAsia="微软雅黑" w:hAnsi="微软雅黑" w:cs="Times New Roman" w:hint="eastAsia"/>
          <w:sz w:val="28"/>
          <w:szCs w:val="20"/>
        </w:rPr>
        <w:t xml:space="preserve"> 广播电视、邮政、电信工程</w:t>
      </w:r>
    </w:p>
    <w:p w:rsidR="00D606AD" w:rsidRPr="00BE5B08" w:rsidRDefault="00D606AD" w:rsidP="00D606AD">
      <w:pPr>
        <w:spacing w:line="440" w:lineRule="exact"/>
        <w:rPr>
          <w:rFonts w:ascii="微软雅黑" w:eastAsia="微软雅黑" w:hAnsi="微软雅黑" w:cs="Times New Roman"/>
          <w:sz w:val="24"/>
          <w:szCs w:val="20"/>
        </w:rPr>
      </w:pPr>
    </w:p>
    <w:p w:rsidR="00D606AD" w:rsidRPr="00BE5B08" w:rsidRDefault="00D606AD" w:rsidP="00D606AD">
      <w:pPr>
        <w:spacing w:line="44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 xml:space="preserve">                      广播电视、邮政、电信工程复杂程度表           7.3-4</w:t>
      </w:r>
    </w:p>
    <w:p w:rsidR="00D606AD" w:rsidRPr="00BE5B08" w:rsidRDefault="00D606AD" w:rsidP="00D606AD">
      <w:pPr>
        <w:spacing w:line="200" w:lineRule="exact"/>
        <w:rPr>
          <w:rFonts w:ascii="微软雅黑" w:eastAsia="微软雅黑" w:hAnsi="微软雅黑" w:cs="Times New Roman"/>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8199"/>
      </w:tblGrid>
      <w:tr w:rsidR="00BE5B08" w:rsidRPr="00BE5B08" w:rsidTr="00D606AD">
        <w:tc>
          <w:tcPr>
            <w:tcW w:w="1008" w:type="dxa"/>
          </w:tcPr>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等级</w:t>
            </w:r>
          </w:p>
        </w:tc>
        <w:tc>
          <w:tcPr>
            <w:tcW w:w="8460" w:type="dxa"/>
          </w:tcPr>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工程设计条件</w:t>
            </w:r>
          </w:p>
        </w:tc>
      </w:tr>
      <w:tr w:rsidR="00BE5B08" w:rsidRPr="00BE5B08" w:rsidTr="00D606AD">
        <w:tc>
          <w:tcPr>
            <w:tcW w:w="1008" w:type="dxa"/>
          </w:tcPr>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Ⅰ级</w:t>
            </w:r>
          </w:p>
        </w:tc>
        <w:tc>
          <w:tcPr>
            <w:tcW w:w="846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1．广播电视中心设备（广播1套，电视1~2套）工程；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2．中波发射台设备（单机功率P≤1kW）工程；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3．短波发射台设备（单机功率P≤50kW）工程；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4．电视、调频发射塔（台）设备（单机功率P≤1kW）工程；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5．广播</w:t>
            </w:r>
            <w:proofErr w:type="gramStart"/>
            <w:r w:rsidRPr="00BE5B08">
              <w:rPr>
                <w:rFonts w:ascii="微软雅黑" w:eastAsia="微软雅黑" w:hAnsi="微软雅黑" w:cs="Times New Roman" w:hint="eastAsia"/>
                <w:szCs w:val="20"/>
              </w:rPr>
              <w:t>电视收测台</w:t>
            </w:r>
            <w:proofErr w:type="gramEnd"/>
            <w:r w:rsidRPr="00BE5B08">
              <w:rPr>
                <w:rFonts w:ascii="微软雅黑" w:eastAsia="微软雅黑" w:hAnsi="微软雅黑" w:cs="Times New Roman" w:hint="eastAsia"/>
                <w:szCs w:val="20"/>
              </w:rPr>
              <w:t>设备工程；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6．三级邮件处理中心工艺工程；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7．简单的电信工程</w:t>
            </w:r>
          </w:p>
        </w:tc>
      </w:tr>
      <w:tr w:rsidR="00BE5B08" w:rsidRPr="00BE5B08" w:rsidTr="00D606AD">
        <w:tc>
          <w:tcPr>
            <w:tcW w:w="1008" w:type="dxa"/>
          </w:tcPr>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Ⅱ级</w:t>
            </w:r>
          </w:p>
        </w:tc>
        <w:tc>
          <w:tcPr>
            <w:tcW w:w="846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1．广播电视中心设备（广播2~3套，电视3~5套）工程；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2．中波发射台设备（单机功率1kW≤P≤20Kw）工程；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3．短波发射台设备（单机功率50kW≤P≤150Kw）工程；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4．电视、调频发射塔（台）设备（单机功率1kW≤P≤10Kw，塔高&lt;200m）工程；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5．广播电视传输网络工程；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6．二级邮件处理中心及各类转运站工艺工程；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lastRenderedPageBreak/>
              <w:t>7．较复杂的电信工程</w:t>
            </w:r>
          </w:p>
        </w:tc>
      </w:tr>
      <w:tr w:rsidR="00BE5B08" w:rsidRPr="00BE5B08" w:rsidTr="00D606AD">
        <w:tc>
          <w:tcPr>
            <w:tcW w:w="1008" w:type="dxa"/>
          </w:tcPr>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Ⅲ级</w:t>
            </w:r>
          </w:p>
        </w:tc>
        <w:tc>
          <w:tcPr>
            <w:tcW w:w="846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1．广播电视中心设备（广播4套以上，电视6套以上）工程；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2．中波发射台设备（单机功率P&gt;20Kw）工程；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3．短波发射台设备（单机功率P&gt;150Kw）工程；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4．电视、调频发射塔（台）设备（单机功率P&gt;10Kw，塔高≥200m）工程；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5．电声设备、演播厅、录（播）音馆、摄影棚设备工程；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6．广播电视卫星地球站、微波站设备工程；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7．广播电视光缆、电缆节目传输工程；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8．一级邮件处理中心工艺工程；</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9．复杂的电信工程</w:t>
            </w:r>
          </w:p>
        </w:tc>
      </w:tr>
    </w:tbl>
    <w:p w:rsidR="00D606AD" w:rsidRPr="00BE5B08" w:rsidRDefault="00D606AD" w:rsidP="00D606AD">
      <w:pPr>
        <w:spacing w:line="440" w:lineRule="exact"/>
        <w:rPr>
          <w:rFonts w:ascii="微软雅黑" w:eastAsia="微软雅黑" w:hAnsi="微软雅黑" w:cs="Times New Roman"/>
          <w:sz w:val="28"/>
          <w:szCs w:val="20"/>
        </w:rPr>
      </w:pPr>
    </w:p>
    <w:p w:rsidR="00D606AD" w:rsidRPr="00BE5B08" w:rsidRDefault="00D606AD" w:rsidP="00D606AD">
      <w:pPr>
        <w:spacing w:line="440" w:lineRule="exact"/>
        <w:rPr>
          <w:rFonts w:ascii="微软雅黑" w:eastAsia="微软雅黑" w:hAnsi="微软雅黑" w:cs="Times New Roman"/>
          <w:sz w:val="28"/>
          <w:szCs w:val="20"/>
        </w:rPr>
      </w:pPr>
      <w:r w:rsidRPr="00BE5B08">
        <w:rPr>
          <w:rFonts w:ascii="微软雅黑" w:eastAsia="微软雅黑" w:hAnsi="微软雅黑" w:cs="Times New Roman"/>
          <w:sz w:val="28"/>
          <w:szCs w:val="20"/>
        </w:rPr>
        <w:br w:type="page"/>
      </w:r>
      <w:r w:rsidRPr="00BE5B08">
        <w:rPr>
          <w:rFonts w:ascii="微软雅黑" w:eastAsia="微软雅黑" w:hAnsi="微软雅黑" w:cs="Times New Roman" w:hint="eastAsia"/>
          <w:sz w:val="28"/>
          <w:szCs w:val="20"/>
        </w:rPr>
        <w:lastRenderedPageBreak/>
        <w:t>附表</w:t>
      </w:r>
      <w:proofErr w:type="gramStart"/>
      <w:r w:rsidRPr="00BE5B08">
        <w:rPr>
          <w:rFonts w:ascii="微软雅黑" w:eastAsia="微软雅黑" w:hAnsi="微软雅黑" w:cs="Times New Roman" w:hint="eastAsia"/>
          <w:sz w:val="28"/>
          <w:szCs w:val="20"/>
        </w:rPr>
        <w:t>一</w:t>
      </w:r>
      <w:proofErr w:type="gramEnd"/>
      <w:r w:rsidRPr="00BE5B08">
        <w:rPr>
          <w:rFonts w:ascii="微软雅黑" w:eastAsia="微软雅黑" w:hAnsi="微软雅黑" w:cs="Times New Roman" w:hint="eastAsia"/>
          <w:sz w:val="28"/>
          <w:szCs w:val="20"/>
        </w:rPr>
        <w:t>：</w:t>
      </w:r>
    </w:p>
    <w:p w:rsidR="00D606AD" w:rsidRPr="00BE5B08" w:rsidRDefault="00D606AD" w:rsidP="00D606AD">
      <w:pPr>
        <w:spacing w:line="440" w:lineRule="exact"/>
        <w:jc w:val="center"/>
        <w:rPr>
          <w:rFonts w:ascii="微软雅黑" w:eastAsia="微软雅黑" w:hAnsi="微软雅黑" w:cs="Times New Roman"/>
          <w:b/>
          <w:bCs/>
          <w:sz w:val="36"/>
          <w:szCs w:val="20"/>
        </w:rPr>
      </w:pPr>
      <w:r w:rsidRPr="00BE5B08">
        <w:rPr>
          <w:rFonts w:ascii="微软雅黑" w:eastAsia="微软雅黑" w:hAnsi="微软雅黑" w:cs="Times New Roman" w:hint="eastAsia"/>
          <w:b/>
          <w:bCs/>
          <w:sz w:val="36"/>
          <w:szCs w:val="20"/>
        </w:rPr>
        <w:t>工程设计收费基价表</w:t>
      </w:r>
    </w:p>
    <w:p w:rsidR="00D606AD" w:rsidRPr="00BE5B08" w:rsidRDefault="00D606AD" w:rsidP="00D606AD">
      <w:pPr>
        <w:spacing w:line="440" w:lineRule="exact"/>
        <w:rPr>
          <w:rFonts w:ascii="微软雅黑" w:eastAsia="微软雅黑" w:hAnsi="微软雅黑" w:cs="Times New Roman"/>
          <w:sz w:val="24"/>
          <w:szCs w:val="20"/>
        </w:rPr>
      </w:pPr>
    </w:p>
    <w:p w:rsidR="00D606AD" w:rsidRPr="00BE5B08" w:rsidRDefault="00D606AD" w:rsidP="00D606AD">
      <w:pPr>
        <w:spacing w:line="44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 xml:space="preserve">                                                                单位：万元</w:t>
      </w:r>
    </w:p>
    <w:p w:rsidR="00D606AD" w:rsidRPr="00BE5B08" w:rsidRDefault="00D606AD" w:rsidP="00D606AD">
      <w:pPr>
        <w:spacing w:line="440" w:lineRule="exact"/>
        <w:rPr>
          <w:rFonts w:ascii="微软雅黑" w:eastAsia="微软雅黑" w:hAnsi="微软雅黑" w:cs="Times New Roman"/>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7"/>
        <w:gridCol w:w="3562"/>
        <w:gridCol w:w="4497"/>
      </w:tblGrid>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序号</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计费额</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收费基价</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2.70</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4.90</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9.0</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20.9</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38.8</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103.8</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163.9</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6</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8,000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249.6</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7</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304.8</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8</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566.8</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9</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1,054.0</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60,000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1,515.2</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11</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80,000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1,960.1</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12</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2,393.4</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13</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4,450.8</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14</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400,000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8,276.7</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15</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600,000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11,897.5</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16</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800,000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15,391.4</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17</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1,000,000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18,793.8</w:t>
            </w:r>
          </w:p>
        </w:tc>
      </w:tr>
      <w:tr w:rsidR="00BE5B08" w:rsidRPr="00BE5B08" w:rsidTr="00D606AD">
        <w:tc>
          <w:tcPr>
            <w:tcW w:w="1188"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18</w:t>
            </w:r>
          </w:p>
        </w:tc>
        <w:tc>
          <w:tcPr>
            <w:tcW w:w="378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2,000,000</w:t>
            </w:r>
          </w:p>
        </w:tc>
        <w:tc>
          <w:tcPr>
            <w:tcW w:w="4820" w:type="dxa"/>
          </w:tcPr>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34,948.9</w:t>
            </w:r>
          </w:p>
        </w:tc>
      </w:tr>
    </w:tbl>
    <w:p w:rsidR="00D606AD" w:rsidRPr="00BE5B08" w:rsidRDefault="00D606AD" w:rsidP="00D606AD">
      <w:pPr>
        <w:spacing w:line="44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注：计费额&gt;2,000,000万元的，以计费额乘以1.6%的收费率计算收费基价。</w:t>
      </w:r>
    </w:p>
    <w:p w:rsidR="00D606AD" w:rsidRPr="00BE5B08" w:rsidRDefault="00D606AD" w:rsidP="00D606AD">
      <w:pPr>
        <w:spacing w:line="440" w:lineRule="exact"/>
        <w:rPr>
          <w:rFonts w:ascii="微软雅黑" w:eastAsia="微软雅黑" w:hAnsi="微软雅黑" w:cs="Times New Roman"/>
          <w:sz w:val="28"/>
          <w:szCs w:val="20"/>
        </w:rPr>
      </w:pPr>
      <w:r w:rsidRPr="00BE5B08">
        <w:rPr>
          <w:rFonts w:ascii="微软雅黑" w:eastAsia="微软雅黑" w:hAnsi="微软雅黑" w:cs="Times New Roman"/>
          <w:sz w:val="28"/>
          <w:szCs w:val="20"/>
        </w:rPr>
        <w:br w:type="page"/>
      </w:r>
      <w:r w:rsidRPr="00BE5B08">
        <w:rPr>
          <w:rFonts w:ascii="微软雅黑" w:eastAsia="微软雅黑" w:hAnsi="微软雅黑" w:cs="Times New Roman" w:hint="eastAsia"/>
          <w:sz w:val="28"/>
          <w:szCs w:val="20"/>
        </w:rPr>
        <w:lastRenderedPageBreak/>
        <w:t>附表二：</w:t>
      </w:r>
    </w:p>
    <w:p w:rsidR="00D606AD" w:rsidRPr="00BE5B08" w:rsidRDefault="00D606AD" w:rsidP="00D606AD">
      <w:pPr>
        <w:spacing w:line="440" w:lineRule="exact"/>
        <w:rPr>
          <w:rFonts w:ascii="微软雅黑" w:eastAsia="微软雅黑" w:hAnsi="微软雅黑" w:cs="Times New Roman"/>
          <w:sz w:val="28"/>
          <w:szCs w:val="20"/>
        </w:rPr>
      </w:pPr>
    </w:p>
    <w:p w:rsidR="00D606AD" w:rsidRPr="00BE5B08" w:rsidRDefault="00D606AD" w:rsidP="00D606AD">
      <w:pPr>
        <w:spacing w:line="440" w:lineRule="exact"/>
        <w:jc w:val="center"/>
        <w:rPr>
          <w:rFonts w:ascii="微软雅黑" w:eastAsia="微软雅黑" w:hAnsi="微软雅黑" w:cs="Times New Roman"/>
          <w:b/>
          <w:bCs/>
          <w:sz w:val="36"/>
          <w:szCs w:val="20"/>
        </w:rPr>
      </w:pPr>
      <w:r w:rsidRPr="00BE5B08">
        <w:rPr>
          <w:rFonts w:ascii="微软雅黑" w:eastAsia="微软雅黑" w:hAnsi="微软雅黑" w:cs="Times New Roman" w:hint="eastAsia"/>
          <w:b/>
          <w:bCs/>
          <w:sz w:val="36"/>
          <w:szCs w:val="20"/>
        </w:rPr>
        <w:t>工程设计收费专业调整系数表</w:t>
      </w:r>
    </w:p>
    <w:p w:rsidR="00D606AD" w:rsidRPr="00BE5B08" w:rsidRDefault="00D606AD" w:rsidP="00D606AD">
      <w:pPr>
        <w:spacing w:line="440" w:lineRule="exact"/>
        <w:rPr>
          <w:rFonts w:ascii="微软雅黑" w:eastAsia="微软雅黑" w:hAnsi="微软雅黑" w:cs="Times New Roman"/>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3"/>
        <w:gridCol w:w="3433"/>
      </w:tblGrid>
      <w:tr w:rsidR="00BE5B08" w:rsidRPr="00BE5B08" w:rsidTr="00D606AD">
        <w:tc>
          <w:tcPr>
            <w:tcW w:w="6048" w:type="dxa"/>
            <w:tcBorders>
              <w:left w:val="nil"/>
            </w:tcBorders>
          </w:tcPr>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工程类型</w:t>
            </w:r>
          </w:p>
        </w:tc>
        <w:tc>
          <w:tcPr>
            <w:tcW w:w="3600" w:type="dxa"/>
            <w:tcBorders>
              <w:right w:val="nil"/>
            </w:tcBorders>
          </w:tcPr>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专业调整系数</w:t>
            </w:r>
          </w:p>
        </w:tc>
      </w:tr>
      <w:tr w:rsidR="00BE5B08" w:rsidRPr="00BE5B08" w:rsidTr="00D606AD">
        <w:tc>
          <w:tcPr>
            <w:tcW w:w="6048" w:type="dxa"/>
            <w:tcBorders>
              <w:left w:val="nil"/>
            </w:tcBorders>
          </w:tcPr>
          <w:p w:rsidR="00D606AD" w:rsidRPr="00BE5B08" w:rsidRDefault="00D606AD" w:rsidP="00D606AD">
            <w:pPr>
              <w:numPr>
                <w:ilvl w:val="0"/>
                <w:numId w:val="16"/>
              </w:numPr>
              <w:spacing w:line="36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矿山采选工程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黑色、黄金、化学、非金属</w:t>
            </w:r>
            <w:proofErr w:type="gramStart"/>
            <w:r w:rsidRPr="00BE5B08">
              <w:rPr>
                <w:rFonts w:ascii="微软雅黑" w:eastAsia="微软雅黑" w:hAnsi="微软雅黑" w:cs="Times New Roman" w:hint="eastAsia"/>
                <w:szCs w:val="20"/>
              </w:rPr>
              <w:t>及其他矿采选</w:t>
            </w:r>
            <w:proofErr w:type="gramEnd"/>
            <w:r w:rsidRPr="00BE5B08">
              <w:rPr>
                <w:rFonts w:ascii="微软雅黑" w:eastAsia="微软雅黑" w:hAnsi="微软雅黑" w:cs="Times New Roman" w:hint="eastAsia"/>
                <w:szCs w:val="20"/>
              </w:rPr>
              <w:t>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采煤工程，有色、铀矿采选工程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选煤及其他煤炭工程</w:t>
            </w:r>
          </w:p>
          <w:p w:rsidR="00D606AD" w:rsidRPr="00BE5B08" w:rsidRDefault="00D606AD" w:rsidP="00D606AD">
            <w:pPr>
              <w:spacing w:line="360" w:lineRule="exact"/>
              <w:rPr>
                <w:rFonts w:ascii="微软雅黑" w:eastAsia="微软雅黑" w:hAnsi="微软雅黑" w:cs="Times New Roman"/>
                <w:szCs w:val="20"/>
              </w:rPr>
            </w:pPr>
          </w:p>
          <w:p w:rsidR="00D606AD" w:rsidRPr="00BE5B08" w:rsidRDefault="00D606AD" w:rsidP="00D606AD">
            <w:pPr>
              <w:spacing w:line="36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2、加工冶炼工程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各类冷加工工程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船舶水工工程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各类冶炼、热加工、压力加工工程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w:t>
            </w:r>
            <w:proofErr w:type="gramStart"/>
            <w:r w:rsidRPr="00BE5B08">
              <w:rPr>
                <w:rFonts w:ascii="微软雅黑" w:eastAsia="微软雅黑" w:hAnsi="微软雅黑" w:cs="Times New Roman" w:hint="eastAsia"/>
                <w:szCs w:val="20"/>
              </w:rPr>
              <w:t>核加工</w:t>
            </w:r>
            <w:proofErr w:type="gramEnd"/>
            <w:r w:rsidRPr="00BE5B08">
              <w:rPr>
                <w:rFonts w:ascii="微软雅黑" w:eastAsia="微软雅黑" w:hAnsi="微软雅黑" w:cs="Times New Roman" w:hint="eastAsia"/>
                <w:szCs w:val="20"/>
              </w:rPr>
              <w:t>工程</w:t>
            </w:r>
          </w:p>
          <w:p w:rsidR="00D606AD" w:rsidRPr="00BE5B08" w:rsidRDefault="00D606AD" w:rsidP="00D606AD">
            <w:pPr>
              <w:spacing w:line="360" w:lineRule="exact"/>
              <w:rPr>
                <w:rFonts w:ascii="微软雅黑" w:eastAsia="微软雅黑" w:hAnsi="微软雅黑" w:cs="Times New Roman"/>
                <w:szCs w:val="20"/>
              </w:rPr>
            </w:pPr>
          </w:p>
          <w:p w:rsidR="00D606AD" w:rsidRPr="00BE5B08" w:rsidRDefault="00D606AD" w:rsidP="00D606AD">
            <w:pPr>
              <w:numPr>
                <w:ilvl w:val="0"/>
                <w:numId w:val="17"/>
              </w:numPr>
              <w:spacing w:line="36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 xml:space="preserve">石油化工工程 </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石油、化工、石化、化纤、医药工程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核化工工程</w:t>
            </w:r>
          </w:p>
          <w:p w:rsidR="00D606AD" w:rsidRPr="00BE5B08" w:rsidRDefault="00D606AD" w:rsidP="00D606AD">
            <w:pPr>
              <w:spacing w:line="360" w:lineRule="exact"/>
              <w:rPr>
                <w:rFonts w:ascii="微软雅黑" w:eastAsia="微软雅黑" w:hAnsi="微软雅黑" w:cs="Times New Roman"/>
                <w:szCs w:val="20"/>
              </w:rPr>
            </w:pPr>
          </w:p>
          <w:p w:rsidR="00D606AD" w:rsidRPr="00BE5B08" w:rsidRDefault="00D606AD" w:rsidP="00D606AD">
            <w:pPr>
              <w:numPr>
                <w:ilvl w:val="0"/>
                <w:numId w:val="17"/>
              </w:numPr>
              <w:spacing w:line="36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水利电力工程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风力发电、其他水利工程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火电工程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核电常规岛、水电、水库、送变电工程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核能工程</w:t>
            </w:r>
          </w:p>
          <w:p w:rsidR="00D606AD" w:rsidRPr="00BE5B08" w:rsidRDefault="00D606AD" w:rsidP="00D606AD">
            <w:pPr>
              <w:spacing w:line="360" w:lineRule="exact"/>
              <w:rPr>
                <w:rFonts w:ascii="微软雅黑" w:eastAsia="微软雅黑" w:hAnsi="微软雅黑" w:cs="Times New Roman"/>
                <w:szCs w:val="20"/>
              </w:rPr>
            </w:pPr>
          </w:p>
          <w:p w:rsidR="00D606AD" w:rsidRPr="00BE5B08" w:rsidRDefault="00D606AD" w:rsidP="00D606AD">
            <w:pPr>
              <w:numPr>
                <w:ilvl w:val="0"/>
                <w:numId w:val="17"/>
              </w:numPr>
              <w:spacing w:line="36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交通运输工程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机场场道工程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公路、城市道路工程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机场空管和助航灯光、轻轨工程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水运、地铁、桥梁、隧道工程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索道工程</w:t>
            </w:r>
          </w:p>
          <w:p w:rsidR="00D606AD" w:rsidRPr="00BE5B08" w:rsidRDefault="00D606AD" w:rsidP="00D606AD">
            <w:pPr>
              <w:spacing w:line="360" w:lineRule="exact"/>
              <w:rPr>
                <w:rFonts w:ascii="微软雅黑" w:eastAsia="微软雅黑" w:hAnsi="微软雅黑" w:cs="Times New Roman"/>
                <w:szCs w:val="20"/>
              </w:rPr>
            </w:pPr>
          </w:p>
          <w:p w:rsidR="00D606AD" w:rsidRPr="00BE5B08" w:rsidRDefault="00D606AD" w:rsidP="00D606AD">
            <w:pPr>
              <w:spacing w:line="360" w:lineRule="exact"/>
              <w:rPr>
                <w:rFonts w:ascii="微软雅黑" w:eastAsia="微软雅黑" w:hAnsi="微软雅黑" w:cs="Times New Roman"/>
                <w:sz w:val="24"/>
                <w:szCs w:val="20"/>
              </w:rPr>
            </w:pPr>
            <w:r w:rsidRPr="00BE5B08">
              <w:rPr>
                <w:rFonts w:ascii="微软雅黑" w:eastAsia="微软雅黑" w:hAnsi="微软雅黑" w:cs="Times New Roman" w:hint="eastAsia"/>
                <w:szCs w:val="20"/>
              </w:rPr>
              <w:t>6、</w:t>
            </w:r>
            <w:r w:rsidRPr="00BE5B08">
              <w:rPr>
                <w:rFonts w:ascii="微软雅黑" w:eastAsia="微软雅黑" w:hAnsi="微软雅黑" w:cs="Times New Roman" w:hint="eastAsia"/>
                <w:sz w:val="24"/>
                <w:szCs w:val="20"/>
              </w:rPr>
              <w:t>建筑市政工程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邮政工艺工程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建筑、市政、电信工程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人防、园林绿化、广电工艺工程</w:t>
            </w:r>
          </w:p>
          <w:p w:rsidR="00D606AD" w:rsidRPr="00BE5B08" w:rsidRDefault="00D606AD" w:rsidP="00D606AD">
            <w:pPr>
              <w:spacing w:line="360" w:lineRule="exact"/>
              <w:rPr>
                <w:rFonts w:ascii="微软雅黑" w:eastAsia="微软雅黑" w:hAnsi="微软雅黑" w:cs="Times New Roman"/>
                <w:szCs w:val="20"/>
              </w:rPr>
            </w:pPr>
          </w:p>
          <w:p w:rsidR="00D606AD" w:rsidRPr="00BE5B08" w:rsidRDefault="00D606AD" w:rsidP="00D606AD">
            <w:pPr>
              <w:spacing w:line="360" w:lineRule="exact"/>
              <w:rPr>
                <w:rFonts w:ascii="微软雅黑" w:eastAsia="微软雅黑" w:hAnsi="微软雅黑" w:cs="Times New Roman"/>
                <w:sz w:val="24"/>
                <w:szCs w:val="20"/>
              </w:rPr>
            </w:pPr>
            <w:r w:rsidRPr="00BE5B08">
              <w:rPr>
                <w:rFonts w:ascii="微软雅黑" w:eastAsia="微软雅黑" w:hAnsi="微软雅黑" w:cs="Times New Roman" w:hint="eastAsia"/>
                <w:szCs w:val="20"/>
              </w:rPr>
              <w:t>7、</w:t>
            </w:r>
            <w:r w:rsidRPr="00BE5B08">
              <w:rPr>
                <w:rFonts w:ascii="微软雅黑" w:eastAsia="微软雅黑" w:hAnsi="微软雅黑" w:cs="Times New Roman" w:hint="eastAsia"/>
                <w:sz w:val="24"/>
                <w:szCs w:val="20"/>
              </w:rPr>
              <w:t>农业林业工程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农业工程</w:t>
            </w:r>
          </w:p>
          <w:p w:rsidR="00D606AD" w:rsidRPr="00BE5B08" w:rsidRDefault="00D606AD" w:rsidP="00D606AD">
            <w:pPr>
              <w:spacing w:line="360" w:lineRule="exact"/>
              <w:rPr>
                <w:rFonts w:ascii="微软雅黑" w:eastAsia="微软雅黑" w:hAnsi="微软雅黑" w:cs="Times New Roman"/>
                <w:szCs w:val="20"/>
              </w:rPr>
            </w:pPr>
            <w:r w:rsidRPr="00BE5B08">
              <w:rPr>
                <w:rFonts w:ascii="微软雅黑" w:eastAsia="微软雅黑" w:hAnsi="微软雅黑" w:cs="Times New Roman" w:hint="eastAsia"/>
                <w:szCs w:val="20"/>
              </w:rPr>
              <w:lastRenderedPageBreak/>
              <w:t xml:space="preserve">   林业工程</w:t>
            </w:r>
          </w:p>
        </w:tc>
        <w:tc>
          <w:tcPr>
            <w:tcW w:w="3600" w:type="dxa"/>
            <w:tcBorders>
              <w:right w:val="nil"/>
            </w:tcBorders>
          </w:tcPr>
          <w:p w:rsidR="00D606AD" w:rsidRPr="00BE5B08" w:rsidRDefault="00D606AD" w:rsidP="00D606AD">
            <w:pPr>
              <w:spacing w:line="360" w:lineRule="exact"/>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1.1</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1.2</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1.3</w:t>
            </w: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1.1</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1.2</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1.3</w:t>
            </w: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1.2</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1.6</w:t>
            </w: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0.8</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1.2</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1.6</w:t>
            </w: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0.8</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0.9</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1.1</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1.3</w:t>
            </w: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0.8</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1.1</w:t>
            </w: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0.9</w:t>
            </w:r>
          </w:p>
          <w:p w:rsidR="00D606AD" w:rsidRPr="00BE5B08" w:rsidRDefault="00D606AD" w:rsidP="00D606AD">
            <w:pPr>
              <w:spacing w:line="36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lastRenderedPageBreak/>
              <w:t>0.8</w:t>
            </w:r>
          </w:p>
        </w:tc>
      </w:tr>
    </w:tbl>
    <w:p w:rsidR="006B4848" w:rsidRPr="00BE5B08" w:rsidRDefault="00D606AD" w:rsidP="00D606AD">
      <w:pPr>
        <w:spacing w:line="44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lastRenderedPageBreak/>
        <w:t xml:space="preserve"> </w:t>
      </w:r>
    </w:p>
    <w:p w:rsidR="00D606AD" w:rsidRPr="00BE5B08" w:rsidRDefault="00D606AD" w:rsidP="00D606AD">
      <w:pPr>
        <w:spacing w:line="440" w:lineRule="exact"/>
        <w:rPr>
          <w:rFonts w:ascii="微软雅黑" w:eastAsia="微软雅黑" w:hAnsi="微软雅黑" w:cs="Times New Roman"/>
          <w:b/>
          <w:bCs/>
          <w:sz w:val="36"/>
          <w:szCs w:val="20"/>
        </w:rPr>
      </w:pPr>
      <w:r w:rsidRPr="00BE5B08">
        <w:rPr>
          <w:rFonts w:ascii="微软雅黑" w:eastAsia="微软雅黑" w:hAnsi="微软雅黑" w:cs="Times New Roman" w:hint="eastAsia"/>
          <w:sz w:val="28"/>
          <w:szCs w:val="20"/>
        </w:rPr>
        <w:t>附表三</w:t>
      </w:r>
      <w:r w:rsidRPr="00BE5B08">
        <w:rPr>
          <w:rFonts w:ascii="微软雅黑" w:eastAsia="微软雅黑" w:hAnsi="微软雅黑" w:cs="Times New Roman" w:hint="eastAsia"/>
          <w:sz w:val="24"/>
          <w:szCs w:val="20"/>
        </w:rPr>
        <w:t>：</w:t>
      </w:r>
      <w:r w:rsidRPr="00BE5B08">
        <w:rPr>
          <w:rFonts w:ascii="微软雅黑" w:eastAsia="微软雅黑" w:hAnsi="微软雅黑" w:cs="Times New Roman" w:hint="eastAsia"/>
          <w:b/>
          <w:bCs/>
          <w:sz w:val="36"/>
          <w:szCs w:val="20"/>
        </w:rPr>
        <w:t>非标准设备设计费率表</w:t>
      </w:r>
    </w:p>
    <w:p w:rsidR="00D606AD" w:rsidRPr="00BE5B08" w:rsidRDefault="00D606AD" w:rsidP="00D606AD">
      <w:pPr>
        <w:spacing w:line="440" w:lineRule="exact"/>
        <w:rPr>
          <w:rFonts w:ascii="微软雅黑" w:eastAsia="微软雅黑" w:hAnsi="微软雅黑" w:cs="Times New Roman"/>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6857"/>
        <w:gridCol w:w="1365"/>
      </w:tblGrid>
      <w:tr w:rsidR="00BE5B08" w:rsidRPr="00BE5B08" w:rsidTr="00D606AD">
        <w:tc>
          <w:tcPr>
            <w:tcW w:w="1008" w:type="dxa"/>
          </w:tcPr>
          <w:p w:rsidR="00D606AD" w:rsidRPr="00BE5B08" w:rsidRDefault="00D606AD" w:rsidP="00D606AD">
            <w:pPr>
              <w:spacing w:beforeLines="50" w:before="120" w:afterLines="50" w:after="120"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类别</w:t>
            </w:r>
          </w:p>
        </w:tc>
        <w:tc>
          <w:tcPr>
            <w:tcW w:w="7380" w:type="dxa"/>
          </w:tcPr>
          <w:p w:rsidR="00D606AD" w:rsidRPr="00BE5B08" w:rsidRDefault="00D606AD" w:rsidP="00D606AD">
            <w:pPr>
              <w:spacing w:beforeLines="50" w:before="120" w:afterLines="50" w:after="120"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非标准设备分类</w:t>
            </w:r>
          </w:p>
        </w:tc>
        <w:tc>
          <w:tcPr>
            <w:tcW w:w="1400" w:type="dxa"/>
          </w:tcPr>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费率</w:t>
            </w:r>
          </w:p>
          <w:p w:rsidR="00D606AD" w:rsidRPr="00BE5B08" w:rsidRDefault="00D606AD" w:rsidP="00D606AD">
            <w:pPr>
              <w:spacing w:line="30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w:t>
            </w:r>
          </w:p>
        </w:tc>
      </w:tr>
      <w:tr w:rsidR="00BE5B08" w:rsidRPr="00BE5B08" w:rsidTr="00D606AD">
        <w:tc>
          <w:tcPr>
            <w:tcW w:w="1008" w:type="dxa"/>
          </w:tcPr>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一般</w:t>
            </w:r>
          </w:p>
        </w:tc>
        <w:tc>
          <w:tcPr>
            <w:tcW w:w="738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技术一般的非标准设备，主要包括：</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1.单体设备类：槽、罐、池、箱、斗、架、台、常压容器、换热器、</w:t>
            </w:r>
            <w:proofErr w:type="gramStart"/>
            <w:r w:rsidRPr="00BE5B08">
              <w:rPr>
                <w:rFonts w:ascii="微软雅黑" w:eastAsia="微软雅黑" w:hAnsi="微软雅黑" w:cs="Times New Roman" w:hint="eastAsia"/>
                <w:szCs w:val="20"/>
              </w:rPr>
              <w:t>铅烟除尘</w:t>
            </w:r>
            <w:proofErr w:type="gramEnd"/>
            <w:r w:rsidRPr="00BE5B08">
              <w:rPr>
                <w:rFonts w:ascii="微软雅黑" w:eastAsia="微软雅黑" w:hAnsi="微软雅黑" w:cs="Times New Roman" w:hint="eastAsia"/>
                <w:szCs w:val="20"/>
              </w:rPr>
              <w:t>、恒温油浴及无传动的简单装置；</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2.室类：红外线干燥室、热风循环干燥室、浸漆干燥室、套管干燥室、极板干燥室、隧道式干燥室、蒸汽硬化室、油漆干燥室、木材干燥室</w:t>
            </w:r>
          </w:p>
        </w:tc>
        <w:tc>
          <w:tcPr>
            <w:tcW w:w="1400" w:type="dxa"/>
          </w:tcPr>
          <w:p w:rsidR="00D606AD" w:rsidRPr="00BE5B08" w:rsidRDefault="00D606AD" w:rsidP="00D606AD">
            <w:pPr>
              <w:spacing w:line="440" w:lineRule="exact"/>
              <w:jc w:val="center"/>
              <w:rPr>
                <w:rFonts w:ascii="微软雅黑" w:eastAsia="微软雅黑" w:hAnsi="微软雅黑" w:cs="Times New Roman"/>
                <w:sz w:val="24"/>
                <w:szCs w:val="20"/>
              </w:rPr>
            </w:pPr>
          </w:p>
          <w:p w:rsidR="00D606AD" w:rsidRPr="00BE5B08" w:rsidRDefault="00D606AD" w:rsidP="00D606AD">
            <w:pPr>
              <w:spacing w:line="440" w:lineRule="exact"/>
              <w:jc w:val="center"/>
              <w:rPr>
                <w:rFonts w:ascii="微软雅黑" w:eastAsia="微软雅黑" w:hAnsi="微软雅黑" w:cs="Times New Roman"/>
                <w:sz w:val="24"/>
                <w:szCs w:val="20"/>
              </w:rPr>
            </w:pPr>
          </w:p>
          <w:p w:rsidR="00D606AD" w:rsidRPr="00BE5B08" w:rsidRDefault="00D606AD" w:rsidP="00D606AD">
            <w:pPr>
              <w:spacing w:line="440" w:lineRule="exact"/>
              <w:jc w:val="center"/>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10~13</w:t>
            </w:r>
          </w:p>
        </w:tc>
      </w:tr>
      <w:tr w:rsidR="00BE5B08" w:rsidRPr="00BE5B08" w:rsidTr="00D606AD">
        <w:tc>
          <w:tcPr>
            <w:tcW w:w="1008" w:type="dxa"/>
          </w:tcPr>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较复杂</w:t>
            </w:r>
          </w:p>
        </w:tc>
        <w:tc>
          <w:tcPr>
            <w:tcW w:w="738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技术较复杂的非标准设备，主要包括：</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1.室类：喷砂室、静电喷漆室；</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2.窑类：隧道窑、倒焰窑、抽屉窑、蒸笼窑、辊道窑；</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3.炉类：冷、热风冲天炉、加热炉、反射炉、退火炉、淬火炉、锻烧炉、</w:t>
            </w:r>
            <w:proofErr w:type="gramStart"/>
            <w:r w:rsidRPr="00BE5B08">
              <w:rPr>
                <w:rFonts w:ascii="微软雅黑" w:eastAsia="微软雅黑" w:hAnsi="微软雅黑" w:cs="Times New Roman" w:hint="eastAsia"/>
                <w:szCs w:val="20"/>
              </w:rPr>
              <w:t>坩</w:t>
            </w:r>
            <w:proofErr w:type="gramEnd"/>
            <w:r w:rsidRPr="00BE5B08">
              <w:rPr>
                <w:rFonts w:ascii="微软雅黑" w:eastAsia="微软雅黑" w:hAnsi="微软雅黑" w:cs="Times New Roman" w:hint="eastAsia"/>
                <w:szCs w:val="20"/>
              </w:rPr>
              <w:t>锅炉、氢气炉、石墨化炉、室式加热炉、砂芯烘干炉、干燥炉、亚胺化炉、</w:t>
            </w:r>
            <w:proofErr w:type="gramStart"/>
            <w:r w:rsidRPr="00BE5B08">
              <w:rPr>
                <w:rFonts w:ascii="微软雅黑" w:eastAsia="微软雅黑" w:hAnsi="微软雅黑" w:cs="Times New Roman" w:hint="eastAsia"/>
                <w:szCs w:val="20"/>
              </w:rPr>
              <w:t>还氧铅炉</w:t>
            </w:r>
            <w:proofErr w:type="gramEnd"/>
            <w:r w:rsidRPr="00BE5B08">
              <w:rPr>
                <w:rFonts w:ascii="微软雅黑" w:eastAsia="微软雅黑" w:hAnsi="微软雅黑" w:cs="Times New Roman" w:hint="eastAsia"/>
                <w:szCs w:val="20"/>
              </w:rPr>
              <w:t>、真空热处理炉、气氛炉、空气循环炉、电炉；</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4.塔器类：Ⅰ、Ⅱ类压力容器、换热器、通信铁塔；</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5.自动控制类：屏、柜、台、箱等电控、</w:t>
            </w:r>
            <w:proofErr w:type="gramStart"/>
            <w:r w:rsidRPr="00BE5B08">
              <w:rPr>
                <w:rFonts w:ascii="微软雅黑" w:eastAsia="微软雅黑" w:hAnsi="微软雅黑" w:cs="Times New Roman" w:hint="eastAsia"/>
                <w:szCs w:val="20"/>
              </w:rPr>
              <w:t>仪控设备</w:t>
            </w:r>
            <w:proofErr w:type="gramEnd"/>
            <w:r w:rsidRPr="00BE5B08">
              <w:rPr>
                <w:rFonts w:ascii="微软雅黑" w:eastAsia="微软雅黑" w:hAnsi="微软雅黑" w:cs="Times New Roman" w:hint="eastAsia"/>
                <w:szCs w:val="20"/>
              </w:rPr>
              <w:t>、电力拖动、热工调节设备；</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6.通信类：余热利用、精铸、热工、除渣、喷煤、喷粉设备、压力加工、</w:t>
            </w:r>
            <w:proofErr w:type="gramStart"/>
            <w:r w:rsidRPr="00BE5B08">
              <w:rPr>
                <w:rFonts w:ascii="微软雅黑" w:eastAsia="微软雅黑" w:hAnsi="微软雅黑" w:cs="Times New Roman" w:hint="eastAsia"/>
                <w:szCs w:val="20"/>
              </w:rPr>
              <w:t>钣</w:t>
            </w:r>
            <w:proofErr w:type="gramEnd"/>
            <w:r w:rsidRPr="00BE5B08">
              <w:rPr>
                <w:rFonts w:ascii="微软雅黑" w:eastAsia="微软雅黑" w:hAnsi="微软雅黑" w:cs="Times New Roman" w:hint="eastAsia"/>
                <w:szCs w:val="20"/>
              </w:rPr>
              <w:t>材、型材加工设备、喷丸强化机、清洗机；</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7.水工类：浮船坞、</w:t>
            </w:r>
            <w:proofErr w:type="gramStart"/>
            <w:r w:rsidRPr="00BE5B08">
              <w:rPr>
                <w:rFonts w:ascii="微软雅黑" w:eastAsia="微软雅黑" w:hAnsi="微软雅黑" w:cs="Times New Roman" w:hint="eastAsia"/>
                <w:szCs w:val="20"/>
              </w:rPr>
              <w:t>坞</w:t>
            </w:r>
            <w:proofErr w:type="gramEnd"/>
            <w:r w:rsidRPr="00BE5B08">
              <w:rPr>
                <w:rFonts w:ascii="微软雅黑" w:eastAsia="微软雅黑" w:hAnsi="微软雅黑" w:cs="Times New Roman" w:hint="eastAsia"/>
                <w:szCs w:val="20"/>
              </w:rPr>
              <w:t>门、闸门、船舶下水设备、升船机设备；</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8.试验类：航空发动机试车台、中小型模拟试验设备</w:t>
            </w:r>
          </w:p>
        </w:tc>
        <w:tc>
          <w:tcPr>
            <w:tcW w:w="1400" w:type="dxa"/>
          </w:tcPr>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 xml:space="preserve">  13~16</w:t>
            </w:r>
          </w:p>
        </w:tc>
      </w:tr>
      <w:tr w:rsidR="00BE5B08" w:rsidRPr="00BE5B08" w:rsidTr="00D606AD">
        <w:tc>
          <w:tcPr>
            <w:tcW w:w="1008" w:type="dxa"/>
          </w:tcPr>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复杂</w:t>
            </w:r>
          </w:p>
        </w:tc>
        <w:tc>
          <w:tcPr>
            <w:tcW w:w="7380" w:type="dxa"/>
          </w:tcPr>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技术复杂的非标准设备，主要包括：</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1．室类：屏蔽室、屏蔽暗室；</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2．窑类：熔窑、成型窑、退火窑、回转窑；</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3．炉类：闪速炉、专用电炉、单晶炉、多晶炉、沸腾炉、反应炉、裂解炉、大型复杂的热处理炉、炉外真空精炼设备；</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4．塔器类：Ⅲ类压力容器、反应釜、真空罐、发酵罐、喷雾干燥塔、低温冷冻、高温高压设备、核承压设备及容器、广播电视塔桅杆、天馈线设备；</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5．通用类：组合机床、数控机床、精密机床、专用机床、特种起重机、特种升降机、高货位立体仓贮设备、胶接固化装置、电镀设备、自动、半</w:t>
            </w:r>
            <w:r w:rsidRPr="00BE5B08">
              <w:rPr>
                <w:rFonts w:ascii="微软雅黑" w:eastAsia="微软雅黑" w:hAnsi="微软雅黑" w:cs="Times New Roman" w:hint="eastAsia"/>
                <w:szCs w:val="20"/>
              </w:rPr>
              <w:lastRenderedPageBreak/>
              <w:t>自动生产线；</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6.环保类：环境污染防治、消烟除尘、回收装置；</w:t>
            </w:r>
          </w:p>
          <w:p w:rsidR="00D606AD" w:rsidRPr="00BE5B08" w:rsidRDefault="00D606AD" w:rsidP="00D606AD">
            <w:pPr>
              <w:spacing w:line="440" w:lineRule="exact"/>
              <w:rPr>
                <w:rFonts w:ascii="微软雅黑" w:eastAsia="微软雅黑" w:hAnsi="微软雅黑" w:cs="Times New Roman"/>
                <w:szCs w:val="20"/>
              </w:rPr>
            </w:pPr>
            <w:r w:rsidRPr="00BE5B08">
              <w:rPr>
                <w:rFonts w:ascii="微软雅黑" w:eastAsia="微软雅黑" w:hAnsi="微软雅黑" w:cs="Times New Roman" w:hint="eastAsia"/>
                <w:szCs w:val="20"/>
              </w:rPr>
              <w:t>7.试验类：大型模拟试验设备、风洞高空台、模拟环境试验设备</w:t>
            </w:r>
          </w:p>
        </w:tc>
        <w:tc>
          <w:tcPr>
            <w:tcW w:w="1400" w:type="dxa"/>
          </w:tcPr>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rPr>
                <w:rFonts w:ascii="微软雅黑" w:eastAsia="微软雅黑" w:hAnsi="微软雅黑" w:cs="Times New Roman"/>
                <w:szCs w:val="20"/>
              </w:rPr>
            </w:pPr>
          </w:p>
          <w:p w:rsidR="00D606AD" w:rsidRPr="00BE5B08" w:rsidRDefault="00D606AD" w:rsidP="00D606AD">
            <w:pPr>
              <w:spacing w:line="440" w:lineRule="exact"/>
              <w:jc w:val="center"/>
              <w:rPr>
                <w:rFonts w:ascii="微软雅黑" w:eastAsia="微软雅黑" w:hAnsi="微软雅黑" w:cs="Times New Roman"/>
                <w:szCs w:val="20"/>
              </w:rPr>
            </w:pPr>
            <w:r w:rsidRPr="00BE5B08">
              <w:rPr>
                <w:rFonts w:ascii="微软雅黑" w:eastAsia="微软雅黑" w:hAnsi="微软雅黑" w:cs="Times New Roman" w:hint="eastAsia"/>
                <w:szCs w:val="20"/>
              </w:rPr>
              <w:t>16~20</w:t>
            </w:r>
          </w:p>
        </w:tc>
      </w:tr>
    </w:tbl>
    <w:p w:rsidR="00D606AD" w:rsidRPr="00BE5B08" w:rsidRDefault="00D606AD" w:rsidP="00D606AD">
      <w:pPr>
        <w:spacing w:line="44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lastRenderedPageBreak/>
        <w:t>注：1.新研制并首次投入工业化生产的非标准标准设备。乘以1.3的调整系数计算收费；</w:t>
      </w:r>
    </w:p>
    <w:p w:rsidR="00D606AD" w:rsidRPr="00BE5B08" w:rsidRDefault="00D606AD" w:rsidP="00D606AD">
      <w:pPr>
        <w:spacing w:line="440" w:lineRule="exact"/>
        <w:rPr>
          <w:rFonts w:ascii="微软雅黑" w:eastAsia="微软雅黑" w:hAnsi="微软雅黑" w:cs="Times New Roman"/>
          <w:sz w:val="24"/>
          <w:szCs w:val="20"/>
        </w:rPr>
      </w:pPr>
      <w:r w:rsidRPr="00BE5B08">
        <w:rPr>
          <w:rFonts w:ascii="微软雅黑" w:eastAsia="微软雅黑" w:hAnsi="微软雅黑" w:cs="Times New Roman" w:hint="eastAsia"/>
          <w:sz w:val="24"/>
          <w:szCs w:val="20"/>
        </w:rPr>
        <w:t xml:space="preserve">    2.多台（套）相同的非标准设备，自第二台（套）起乘以0.3的调整系数计算收费。</w:t>
      </w:r>
    </w:p>
    <w:p w:rsidR="00D606AD" w:rsidRPr="00BE5B08" w:rsidRDefault="00D606AD">
      <w:pPr>
        <w:widowControl/>
        <w:jc w:val="left"/>
        <w:rPr>
          <w:rFonts w:ascii="微软雅黑" w:eastAsia="微软雅黑" w:hAnsi="微软雅黑"/>
        </w:rPr>
      </w:pPr>
      <w:r w:rsidRPr="00BE5B08">
        <w:rPr>
          <w:rFonts w:ascii="微软雅黑" w:eastAsia="微软雅黑" w:hAnsi="微软雅黑"/>
        </w:rPr>
        <w:br w:type="page"/>
      </w:r>
    </w:p>
    <w:p w:rsidR="00D606AD" w:rsidRPr="00BE5B08" w:rsidRDefault="00D606AD" w:rsidP="002C4A9F">
      <w:pPr>
        <w:rPr>
          <w:rFonts w:ascii="微软雅黑" w:eastAsia="微软雅黑" w:hAnsi="微软雅黑"/>
        </w:rPr>
      </w:pPr>
    </w:p>
    <w:p w:rsidR="00F5530D" w:rsidRPr="00BE5B08" w:rsidRDefault="0066573B" w:rsidP="00F5530D">
      <w:pPr>
        <w:pStyle w:val="1"/>
        <w:rPr>
          <w:rFonts w:ascii="微软雅黑" w:eastAsia="微软雅黑" w:hAnsi="微软雅黑"/>
        </w:rPr>
      </w:pPr>
      <w:bookmarkStart w:id="48" w:name="_Toc2611454"/>
      <w:r w:rsidRPr="00BE5B08">
        <w:rPr>
          <w:rFonts w:ascii="微软雅黑" w:eastAsia="微软雅黑" w:hAnsi="微软雅黑" w:hint="eastAsia"/>
        </w:rPr>
        <w:t>五</w:t>
      </w:r>
      <w:r w:rsidR="00F5530D" w:rsidRPr="00BE5B08">
        <w:rPr>
          <w:rFonts w:ascii="微软雅黑" w:eastAsia="微软雅黑" w:hAnsi="微软雅黑" w:hint="eastAsia"/>
        </w:rPr>
        <w:t>、</w:t>
      </w:r>
      <w:proofErr w:type="gramStart"/>
      <w:r w:rsidRPr="00BE5B08">
        <w:rPr>
          <w:rFonts w:ascii="微软雅黑" w:eastAsia="微软雅黑" w:hAnsi="微软雅黑" w:hint="eastAsia"/>
        </w:rPr>
        <w:t>粤建设函</w:t>
      </w:r>
      <w:proofErr w:type="gramEnd"/>
      <w:r w:rsidRPr="00BE5B08">
        <w:rPr>
          <w:rFonts w:ascii="微软雅黑" w:eastAsia="微软雅黑" w:hAnsi="微软雅黑" w:hint="eastAsia"/>
        </w:rPr>
        <w:t>[2004]353号</w:t>
      </w:r>
      <w:bookmarkEnd w:id="48"/>
    </w:p>
    <w:p w:rsidR="00F5530D" w:rsidRPr="00BE5B08" w:rsidRDefault="00F5530D" w:rsidP="00AF410B">
      <w:pPr>
        <w:jc w:val="center"/>
        <w:rPr>
          <w:rFonts w:ascii="微软雅黑" w:eastAsia="微软雅黑" w:hAnsi="微软雅黑"/>
          <w:b/>
          <w:sz w:val="96"/>
          <w:szCs w:val="48"/>
        </w:rPr>
      </w:pPr>
      <w:r w:rsidRPr="00BE5B08">
        <w:rPr>
          <w:rFonts w:ascii="微软雅黑" w:eastAsia="微软雅黑" w:hAnsi="微软雅黑" w:hint="eastAsia"/>
          <w:b/>
          <w:sz w:val="32"/>
        </w:rPr>
        <w:t>广东省建设厅关于执行建筑工程施工图技术审查中介服务收费标准的通知</w:t>
      </w:r>
    </w:p>
    <w:p w:rsidR="00F5530D" w:rsidRPr="00452345" w:rsidRDefault="00F5530D" w:rsidP="00452345">
      <w:pPr>
        <w:widowControl/>
        <w:spacing w:before="150" w:after="150" w:line="360" w:lineRule="auto"/>
        <w:ind w:left="150" w:right="150"/>
        <w:jc w:val="center"/>
        <w:rPr>
          <w:rFonts w:ascii="微软雅黑" w:eastAsia="微软雅黑" w:hAnsi="微软雅黑" w:cs="宋体"/>
          <w:kern w:val="0"/>
          <w:sz w:val="28"/>
          <w:szCs w:val="28"/>
        </w:rPr>
      </w:pPr>
      <w:proofErr w:type="gramStart"/>
      <w:r w:rsidRPr="00452345">
        <w:rPr>
          <w:rFonts w:ascii="微软雅黑" w:eastAsia="微软雅黑" w:hAnsi="微软雅黑" w:cs="宋体" w:hint="eastAsia"/>
          <w:kern w:val="0"/>
          <w:sz w:val="28"/>
          <w:szCs w:val="28"/>
        </w:rPr>
        <w:t>粤建设函</w:t>
      </w:r>
      <w:proofErr w:type="gramEnd"/>
      <w:r w:rsidRPr="00452345">
        <w:rPr>
          <w:rFonts w:ascii="微软雅黑" w:eastAsia="微软雅黑" w:hAnsi="微软雅黑" w:cs="宋体" w:hint="eastAsia"/>
          <w:kern w:val="0"/>
          <w:sz w:val="28"/>
          <w:szCs w:val="28"/>
        </w:rPr>
        <w:t>[2004]353号</w:t>
      </w:r>
    </w:p>
    <w:p w:rsidR="00F5530D" w:rsidRPr="00452345" w:rsidRDefault="00F5530D" w:rsidP="00452345">
      <w:pPr>
        <w:widowControl/>
        <w:spacing w:line="360" w:lineRule="auto"/>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广州市建委、深圳市规划局，各地级市建设局：</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现将省物价局《关于建筑工程施工图技术审查中介服务收费问题的复函》（粤价函[2004]393号）转发给你们。施工图技术审查中介服务费按国家规定的现行工程勘察设计收费下限的10%向委托的建设单位收取，各地级以上市物价部门可根据当地的实际情况及建筑工程施工图审查机构的实际成本，按此标准上下浮20%（±20%）的幅度内制定当地具体收费标准。收费标准从2004年8月1日开始执行，省物价局粤价函[2003]483号文规定的收费标准顺延至2004年7月31日。</w:t>
      </w:r>
      <w:proofErr w:type="gramStart"/>
      <w:r w:rsidRPr="00452345">
        <w:rPr>
          <w:rFonts w:ascii="微软雅黑" w:eastAsia="微软雅黑" w:hAnsi="微软雅黑" w:cs="宋体" w:hint="eastAsia"/>
          <w:kern w:val="0"/>
          <w:sz w:val="28"/>
          <w:szCs w:val="28"/>
        </w:rPr>
        <w:t>请严格</w:t>
      </w:r>
      <w:proofErr w:type="gramEnd"/>
      <w:r w:rsidRPr="00452345">
        <w:rPr>
          <w:rFonts w:ascii="微软雅黑" w:eastAsia="微软雅黑" w:hAnsi="微软雅黑" w:cs="宋体" w:hint="eastAsia"/>
          <w:kern w:val="0"/>
          <w:sz w:val="28"/>
          <w:szCs w:val="28"/>
        </w:rPr>
        <w:t>按照规定收费标准贯彻执行，并做好向相关单位和企业的宣传工作。</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广东省建设厅</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二OO四年七月二十九日</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关于建筑工程施工图技术审查中介服务收费问题的复函</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lastRenderedPageBreak/>
        <w:t>粤价函[2004]393号</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省建设厅：</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你厅《关于建筑工程施工图技术审查中介服务收费标准的函》（</w:t>
      </w:r>
      <w:proofErr w:type="gramStart"/>
      <w:r w:rsidRPr="00452345">
        <w:rPr>
          <w:rFonts w:ascii="微软雅黑" w:eastAsia="微软雅黑" w:hAnsi="微软雅黑" w:cs="宋体" w:hint="eastAsia"/>
          <w:kern w:val="0"/>
          <w:sz w:val="28"/>
          <w:szCs w:val="28"/>
        </w:rPr>
        <w:t>粤建设函</w:t>
      </w:r>
      <w:proofErr w:type="gramEnd"/>
      <w:r w:rsidRPr="00452345">
        <w:rPr>
          <w:rFonts w:ascii="微软雅黑" w:eastAsia="微软雅黑" w:hAnsi="微软雅黑" w:cs="宋体" w:hint="eastAsia"/>
          <w:kern w:val="0"/>
          <w:sz w:val="28"/>
          <w:szCs w:val="28"/>
        </w:rPr>
        <w:t>〔2004〕245号）悉。鉴于我局《关于同意延长建筑工程施工图技术审查中介服务收费标准试行期的复函》（粤价函〔2003〕483号）规定的试行期已满，根据《</w:t>
      </w:r>
      <w:hyperlink r:id="rId31" w:history="1">
        <w:r w:rsidRPr="00452345">
          <w:rPr>
            <w:rFonts w:ascii="微软雅黑" w:eastAsia="微软雅黑" w:hAnsi="微软雅黑" w:cs="宋体" w:hint="eastAsia"/>
            <w:kern w:val="0"/>
            <w:sz w:val="28"/>
            <w:szCs w:val="28"/>
          </w:rPr>
          <w:t>广东省人民政府第三轮行政审批事项调整目录（第一批）</w:t>
        </w:r>
      </w:hyperlink>
      <w:r w:rsidRPr="00452345">
        <w:rPr>
          <w:rFonts w:ascii="微软雅黑" w:eastAsia="微软雅黑" w:hAnsi="微软雅黑" w:cs="宋体" w:hint="eastAsia"/>
          <w:kern w:val="0"/>
          <w:sz w:val="28"/>
          <w:szCs w:val="28"/>
        </w:rPr>
        <w:t>》（省政府令第87号）、原国家计委等六部门《</w:t>
      </w:r>
      <w:hyperlink r:id="rId32" w:history="1">
        <w:r w:rsidRPr="00452345">
          <w:rPr>
            <w:rFonts w:ascii="微软雅黑" w:eastAsia="微软雅黑" w:hAnsi="微软雅黑" w:cs="宋体" w:hint="eastAsia"/>
            <w:kern w:val="0"/>
            <w:sz w:val="28"/>
            <w:szCs w:val="28"/>
          </w:rPr>
          <w:t>中介服务收费管理办法</w:t>
        </w:r>
      </w:hyperlink>
      <w:r w:rsidRPr="00452345">
        <w:rPr>
          <w:rFonts w:ascii="微软雅黑" w:eastAsia="微软雅黑" w:hAnsi="微软雅黑" w:cs="宋体" w:hint="eastAsia"/>
          <w:kern w:val="0"/>
          <w:sz w:val="28"/>
          <w:szCs w:val="28"/>
        </w:rPr>
        <w:t>》（计价格〔1999〕2255号），以及我局《</w:t>
      </w:r>
      <w:hyperlink r:id="rId33" w:history="1">
        <w:r w:rsidRPr="00452345">
          <w:rPr>
            <w:rFonts w:ascii="微软雅黑" w:eastAsia="微软雅黑" w:hAnsi="微软雅黑" w:cs="宋体" w:hint="eastAsia"/>
            <w:kern w:val="0"/>
            <w:sz w:val="28"/>
            <w:szCs w:val="28"/>
          </w:rPr>
          <w:t>广东省中介服务收费管理办法实施细则</w:t>
        </w:r>
      </w:hyperlink>
      <w:r w:rsidRPr="00452345">
        <w:rPr>
          <w:rFonts w:ascii="微软雅黑" w:eastAsia="微软雅黑" w:hAnsi="微软雅黑" w:cs="宋体" w:hint="eastAsia"/>
          <w:kern w:val="0"/>
          <w:sz w:val="28"/>
          <w:szCs w:val="28"/>
        </w:rPr>
        <w:t>》（粤价〔2002〕218号）等规定，</w:t>
      </w:r>
      <w:proofErr w:type="gramStart"/>
      <w:r w:rsidRPr="00452345">
        <w:rPr>
          <w:rFonts w:ascii="微软雅黑" w:eastAsia="微软雅黑" w:hAnsi="微软雅黑" w:cs="宋体" w:hint="eastAsia"/>
          <w:kern w:val="0"/>
          <w:sz w:val="28"/>
          <w:szCs w:val="28"/>
        </w:rPr>
        <w:t>现复如下</w:t>
      </w:r>
      <w:proofErr w:type="gramEnd"/>
      <w:r w:rsidRPr="00452345">
        <w:rPr>
          <w:rFonts w:ascii="微软雅黑" w:eastAsia="微软雅黑" w:hAnsi="微软雅黑" w:cs="宋体" w:hint="eastAsia"/>
          <w:kern w:val="0"/>
          <w:sz w:val="28"/>
          <w:szCs w:val="28"/>
        </w:rPr>
        <w:t>：</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一、在国家没有相关收费规定时，同意具有相应资质的审查机构接受有关单位自愿委托（应签订委托协议书）进行施工图技术审查服务时，按国家规定的现行工程勘察设计收费下限的10％向委托的建设单位收取施工图技术审查中介服务费。各地级以上市物价部门可根据当地的实际情况及建筑工程施工图审查机构的实际成本，在省规定的标准上下浮20%的幅度内制定当地具体收费标准，并报我局备案。</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二、本收费标准自2004年8月1日起执行，至省政府令第87号规定的建筑工程施工图技术审查事项过渡期满（即2005年7月1日）止。我局粤价函〔2003〕483号文规定的收费标准顺延至2004年7月31日止。如国家出台相关规定，按国家规定执行。</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lastRenderedPageBreak/>
        <w:t>请通知有关收费单位在收费场所显著位置公布服务程序或业务规程、服务项目和收费标准等，实行收费公示，使用税务机关统一印制的税务发票，并自觉接受物价、税务部门的监督检查。</w:t>
      </w:r>
    </w:p>
    <w:p w:rsidR="00F5530D" w:rsidRPr="00452345" w:rsidRDefault="00F5530D" w:rsidP="00452345">
      <w:pPr>
        <w:widowControl/>
        <w:spacing w:line="360" w:lineRule="auto"/>
        <w:jc w:val="righ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广东省物价局</w:t>
      </w:r>
    </w:p>
    <w:p w:rsidR="00F5530D" w:rsidRPr="00452345" w:rsidRDefault="00F5530D" w:rsidP="00452345">
      <w:pPr>
        <w:widowControl/>
        <w:spacing w:line="360" w:lineRule="auto"/>
        <w:jc w:val="righ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二</w:t>
      </w:r>
      <w:proofErr w:type="gramStart"/>
      <w:r w:rsidRPr="00452345">
        <w:rPr>
          <w:rFonts w:ascii="微软雅黑" w:eastAsia="微软雅黑" w:hAnsi="微软雅黑" w:cs="宋体" w:hint="eastAsia"/>
          <w:kern w:val="0"/>
          <w:sz w:val="28"/>
          <w:szCs w:val="28"/>
        </w:rPr>
        <w:t>００</w:t>
      </w:r>
      <w:proofErr w:type="gramEnd"/>
      <w:r w:rsidRPr="00452345">
        <w:rPr>
          <w:rFonts w:ascii="微软雅黑" w:eastAsia="微软雅黑" w:hAnsi="微软雅黑" w:cs="宋体" w:hint="eastAsia"/>
          <w:kern w:val="0"/>
          <w:sz w:val="28"/>
          <w:szCs w:val="28"/>
        </w:rPr>
        <w:t>四年七月二十一日</w:t>
      </w:r>
    </w:p>
    <w:p w:rsidR="00F5530D" w:rsidRPr="00BE5B08" w:rsidRDefault="00F5530D" w:rsidP="00F5530D">
      <w:pPr>
        <w:rPr>
          <w:rFonts w:ascii="微软雅黑" w:eastAsia="微软雅黑" w:hAnsi="微软雅黑"/>
        </w:rPr>
      </w:pPr>
    </w:p>
    <w:p w:rsidR="00F5530D" w:rsidRPr="00BE5B08" w:rsidRDefault="00F5530D" w:rsidP="00F5530D">
      <w:pPr>
        <w:rPr>
          <w:rFonts w:ascii="微软雅黑" w:eastAsia="微软雅黑" w:hAnsi="微软雅黑"/>
        </w:rPr>
      </w:pPr>
    </w:p>
    <w:p w:rsidR="00F5530D" w:rsidRPr="00BE5B08" w:rsidRDefault="00F5530D">
      <w:pPr>
        <w:widowControl/>
        <w:jc w:val="left"/>
        <w:rPr>
          <w:rFonts w:ascii="微软雅黑" w:eastAsia="微软雅黑" w:hAnsi="微软雅黑"/>
        </w:rPr>
      </w:pPr>
      <w:r w:rsidRPr="00BE5B08">
        <w:rPr>
          <w:rFonts w:ascii="微软雅黑" w:eastAsia="微软雅黑" w:hAnsi="微软雅黑"/>
        </w:rPr>
        <w:br w:type="page"/>
      </w:r>
    </w:p>
    <w:p w:rsidR="00F5530D" w:rsidRPr="00452345" w:rsidRDefault="0066573B" w:rsidP="00452345">
      <w:pPr>
        <w:pStyle w:val="1"/>
        <w:spacing w:line="360" w:lineRule="auto"/>
        <w:rPr>
          <w:rFonts w:ascii="微软雅黑" w:eastAsia="微软雅黑" w:hAnsi="微软雅黑"/>
          <w:sz w:val="28"/>
          <w:szCs w:val="28"/>
        </w:rPr>
      </w:pPr>
      <w:bookmarkStart w:id="49" w:name="_Toc2611455"/>
      <w:r w:rsidRPr="00452345">
        <w:rPr>
          <w:rFonts w:ascii="微软雅黑" w:eastAsia="微软雅黑" w:hAnsi="微软雅黑" w:hint="eastAsia"/>
          <w:sz w:val="28"/>
          <w:szCs w:val="28"/>
        </w:rPr>
        <w:lastRenderedPageBreak/>
        <w:t>六</w:t>
      </w:r>
      <w:r w:rsidR="00F5530D" w:rsidRPr="00452345">
        <w:rPr>
          <w:rFonts w:ascii="微软雅黑" w:eastAsia="微软雅黑" w:hAnsi="微软雅黑" w:hint="eastAsia"/>
          <w:sz w:val="28"/>
          <w:szCs w:val="28"/>
        </w:rPr>
        <w:t>、</w:t>
      </w:r>
      <w:r w:rsidRPr="00452345">
        <w:rPr>
          <w:rFonts w:ascii="微软雅黑" w:eastAsia="微软雅黑" w:hAnsi="微软雅黑" w:hint="eastAsia"/>
          <w:sz w:val="28"/>
          <w:szCs w:val="28"/>
        </w:rPr>
        <w:t>粤价函〔2011〕742号</w:t>
      </w:r>
      <w:bookmarkEnd w:id="49"/>
    </w:p>
    <w:p w:rsidR="00F5530D" w:rsidRPr="00452345" w:rsidRDefault="00F5530D" w:rsidP="00452345">
      <w:pPr>
        <w:spacing w:line="360" w:lineRule="auto"/>
        <w:jc w:val="center"/>
        <w:rPr>
          <w:rFonts w:ascii="微软雅黑" w:eastAsia="微软雅黑" w:hAnsi="微软雅黑" w:cs="宋体"/>
          <w:b/>
          <w:bCs/>
          <w:kern w:val="36"/>
          <w:sz w:val="28"/>
          <w:szCs w:val="28"/>
        </w:rPr>
      </w:pPr>
      <w:r w:rsidRPr="00452345">
        <w:rPr>
          <w:rFonts w:ascii="微软雅黑" w:eastAsia="微软雅黑" w:hAnsi="微软雅黑" w:cs="宋体" w:hint="eastAsia"/>
          <w:b/>
          <w:bCs/>
          <w:kern w:val="36"/>
          <w:sz w:val="28"/>
          <w:szCs w:val="28"/>
        </w:rPr>
        <w:t>关于调整我省建设工程造价咨询服务收费的复函</w:t>
      </w:r>
    </w:p>
    <w:p w:rsidR="00F5530D" w:rsidRPr="00452345" w:rsidRDefault="00F5530D" w:rsidP="00452345">
      <w:pPr>
        <w:widowControl/>
        <w:spacing w:before="150" w:after="150" w:line="360" w:lineRule="auto"/>
        <w:ind w:left="150" w:right="150"/>
        <w:jc w:val="center"/>
        <w:rPr>
          <w:rFonts w:ascii="微软雅黑" w:eastAsia="微软雅黑" w:hAnsi="微软雅黑" w:cs="宋体"/>
          <w:b/>
          <w:bCs/>
          <w:vanish/>
          <w:kern w:val="0"/>
          <w:sz w:val="28"/>
          <w:szCs w:val="28"/>
        </w:rPr>
      </w:pPr>
      <w:r w:rsidRPr="00452345">
        <w:rPr>
          <w:rFonts w:ascii="微软雅黑" w:eastAsia="微软雅黑" w:hAnsi="微软雅黑" w:cs="宋体" w:hint="eastAsia"/>
          <w:b/>
          <w:bCs/>
          <w:vanish/>
          <w:kern w:val="0"/>
          <w:sz w:val="28"/>
          <w:szCs w:val="28"/>
        </w:rPr>
        <w:t>关于调整我省建设工程造价咨询服务收费的复函</w:t>
      </w:r>
    </w:p>
    <w:p w:rsidR="00F5530D" w:rsidRPr="00452345" w:rsidRDefault="00F5530D" w:rsidP="00452345">
      <w:pPr>
        <w:widowControl/>
        <w:spacing w:before="315" w:after="315" w:line="360" w:lineRule="auto"/>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粤价函〔2011〕742号</w:t>
      </w:r>
    </w:p>
    <w:p w:rsidR="00F5530D" w:rsidRPr="00452345" w:rsidRDefault="00F5530D" w:rsidP="00452345">
      <w:pPr>
        <w:widowControl/>
        <w:spacing w:line="360" w:lineRule="auto"/>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省住房城乡建设厅：</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50" w:name="No4"/>
      <w:bookmarkEnd w:id="50"/>
      <w:r w:rsidRPr="00452345">
        <w:rPr>
          <w:rFonts w:ascii="微软雅黑" w:eastAsia="微软雅黑" w:hAnsi="微软雅黑" w:cs="宋体" w:hint="eastAsia"/>
          <w:kern w:val="0"/>
          <w:sz w:val="28"/>
          <w:szCs w:val="28"/>
        </w:rPr>
        <w:t>《关于申请批准修订我省建设工程造价咨询服务收费标准的函》（粤</w:t>
      </w:r>
      <w:proofErr w:type="gramStart"/>
      <w:r w:rsidRPr="00452345">
        <w:rPr>
          <w:rFonts w:ascii="微软雅黑" w:eastAsia="微软雅黑" w:hAnsi="微软雅黑" w:cs="宋体" w:hint="eastAsia"/>
          <w:kern w:val="0"/>
          <w:sz w:val="28"/>
          <w:szCs w:val="28"/>
        </w:rPr>
        <w:t>建计函</w:t>
      </w:r>
      <w:proofErr w:type="gramEnd"/>
      <w:r w:rsidRPr="00452345">
        <w:rPr>
          <w:rFonts w:ascii="微软雅黑" w:eastAsia="微软雅黑" w:hAnsi="微软雅黑" w:cs="宋体" w:hint="eastAsia"/>
          <w:kern w:val="0"/>
          <w:sz w:val="28"/>
          <w:szCs w:val="28"/>
        </w:rPr>
        <w:t>〔2010〕375号）悉。为进一步规范我省建设工程造价咨询服务收费行为，维护委托双方的合法权益，促进建设工程造价咨询服务行业健康发展，现就我省建设工程造价咨询服务收费有关问题函复如下：</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51" w:name="No5_D1"/>
      <w:bookmarkEnd w:id="51"/>
      <w:r w:rsidRPr="00452345">
        <w:rPr>
          <w:rFonts w:ascii="微软雅黑" w:eastAsia="微软雅黑" w:hAnsi="微软雅黑" w:cs="宋体" w:hint="eastAsia"/>
          <w:kern w:val="0"/>
          <w:sz w:val="28"/>
          <w:szCs w:val="28"/>
        </w:rPr>
        <w:t>一、我省建设工程造价咨询服务收费实行政府指导价管理，具体收费项目和标准见附件，附件所规定的收费标准为最高标准，具体由委托双方在规定标准范围内协商确定。</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52" w:name="No6_D2"/>
      <w:bookmarkEnd w:id="52"/>
      <w:r w:rsidRPr="00452345">
        <w:rPr>
          <w:rFonts w:ascii="微软雅黑" w:eastAsia="微软雅黑" w:hAnsi="微软雅黑" w:cs="宋体" w:hint="eastAsia"/>
          <w:kern w:val="0"/>
          <w:sz w:val="28"/>
          <w:szCs w:val="28"/>
        </w:rPr>
        <w:t>二、建设工程造价咨询服务应当遵循公开、公平、自愿有偿和委托人付费的原则，严禁任何单位和部门强行为委托方指定咨询单位，强制服务、强行收费。</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53" w:name="No7_D3"/>
      <w:bookmarkEnd w:id="53"/>
      <w:r w:rsidRPr="00452345">
        <w:rPr>
          <w:rFonts w:ascii="微软雅黑" w:eastAsia="微软雅黑" w:hAnsi="微软雅黑" w:cs="宋体" w:hint="eastAsia"/>
          <w:kern w:val="0"/>
          <w:sz w:val="28"/>
          <w:szCs w:val="28"/>
        </w:rPr>
        <w:t>三、建设工程造价咨询服务收费实行明码标价，咨询服务单位应当在经营场所醒目位置公示收费项目、服务内容、收费标准等事项，自觉接受社会监督。</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54" w:name="No8"/>
      <w:bookmarkEnd w:id="54"/>
      <w:r w:rsidRPr="00452345">
        <w:rPr>
          <w:rFonts w:ascii="微软雅黑" w:eastAsia="微软雅黑" w:hAnsi="微软雅黑" w:cs="宋体" w:hint="eastAsia"/>
          <w:kern w:val="0"/>
          <w:sz w:val="28"/>
          <w:szCs w:val="28"/>
        </w:rPr>
        <w:lastRenderedPageBreak/>
        <w:t>以上规定自2011年9月1日起执行，试行两年，请在届满期3个月内向我局申请重新核定。此前与本规定不相符的，一律以本规定为准。</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55" w:name="No9_F1"/>
      <w:bookmarkEnd w:id="55"/>
      <w:r w:rsidRPr="00452345">
        <w:rPr>
          <w:rFonts w:ascii="微软雅黑" w:eastAsia="微软雅黑" w:hAnsi="微软雅黑" w:cs="宋体" w:hint="eastAsia"/>
          <w:kern w:val="0"/>
          <w:sz w:val="28"/>
          <w:szCs w:val="28"/>
        </w:rPr>
        <w:t>附件：</w:t>
      </w:r>
    </w:p>
    <w:p w:rsidR="00F5530D" w:rsidRPr="00452345" w:rsidRDefault="00F5530D"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56" w:name="No10"/>
      <w:bookmarkEnd w:id="56"/>
      <w:r w:rsidRPr="00452345">
        <w:rPr>
          <w:rFonts w:ascii="微软雅黑" w:eastAsia="微软雅黑" w:hAnsi="微软雅黑" w:cs="宋体" w:hint="eastAsia"/>
          <w:kern w:val="0"/>
          <w:sz w:val="28"/>
          <w:szCs w:val="28"/>
        </w:rPr>
        <w:t>广东省建设工程造价咨询服务收费项目和收费标准表</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5"/>
        <w:gridCol w:w="376"/>
        <w:gridCol w:w="442"/>
        <w:gridCol w:w="871"/>
        <w:gridCol w:w="1007"/>
        <w:gridCol w:w="792"/>
        <w:gridCol w:w="727"/>
        <w:gridCol w:w="727"/>
        <w:gridCol w:w="764"/>
        <w:gridCol w:w="766"/>
        <w:gridCol w:w="768"/>
        <w:gridCol w:w="758"/>
        <w:gridCol w:w="767"/>
      </w:tblGrid>
      <w:tr w:rsidR="00BE5B08" w:rsidRPr="00BE5B08" w:rsidTr="00E31195">
        <w:trPr>
          <w:trHeight w:val="390"/>
          <w:tblCellSpacing w:w="15" w:type="dxa"/>
        </w:trPr>
        <w:tc>
          <w:tcPr>
            <w:tcW w:w="1020"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序号 </w:t>
            </w:r>
          </w:p>
        </w:tc>
        <w:tc>
          <w:tcPr>
            <w:tcW w:w="4560" w:type="dxa"/>
            <w:gridSpan w:val="3"/>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proofErr w:type="gramStart"/>
            <w:r w:rsidRPr="00BE5B08">
              <w:rPr>
                <w:rFonts w:ascii="微软雅黑" w:eastAsia="微软雅黑" w:hAnsi="微软雅黑" w:cs="宋体" w:hint="eastAsia"/>
                <w:kern w:val="0"/>
                <w:szCs w:val="21"/>
              </w:rPr>
              <w:t>咨</w:t>
            </w:r>
            <w:proofErr w:type="gramEnd"/>
            <w:r w:rsidRPr="00BE5B08">
              <w:rPr>
                <w:rFonts w:ascii="微软雅黑" w:eastAsia="微软雅黑" w:hAnsi="微软雅黑" w:cs="宋体" w:hint="eastAsia"/>
                <w:kern w:val="0"/>
                <w:szCs w:val="21"/>
              </w:rPr>
              <w:t xml:space="preserve"> </w:t>
            </w:r>
            <w:proofErr w:type="gramStart"/>
            <w:r w:rsidRPr="00BE5B08">
              <w:rPr>
                <w:rFonts w:ascii="微软雅黑" w:eastAsia="微软雅黑" w:hAnsi="微软雅黑" w:cs="宋体" w:hint="eastAsia"/>
                <w:kern w:val="0"/>
                <w:szCs w:val="21"/>
              </w:rPr>
              <w:t>询</w:t>
            </w:r>
            <w:proofErr w:type="gramEnd"/>
            <w:r w:rsidRPr="00BE5B08">
              <w:rPr>
                <w:rFonts w:ascii="微软雅黑" w:eastAsia="微软雅黑" w:hAnsi="微软雅黑" w:cs="宋体" w:hint="eastAsia"/>
                <w:kern w:val="0"/>
                <w:szCs w:val="21"/>
              </w:rPr>
              <w:t xml:space="preserve"> 项 目 名 称 </w:t>
            </w:r>
          </w:p>
        </w:tc>
        <w:tc>
          <w:tcPr>
            <w:tcW w:w="4215"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服务内容 </w:t>
            </w:r>
          </w:p>
        </w:tc>
        <w:tc>
          <w:tcPr>
            <w:tcW w:w="2595"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收 费 基 数 </w:t>
            </w:r>
          </w:p>
        </w:tc>
        <w:tc>
          <w:tcPr>
            <w:tcW w:w="7725" w:type="dxa"/>
            <w:gridSpan w:val="6"/>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最高收费标准 </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备注 </w:t>
            </w:r>
          </w:p>
        </w:tc>
      </w:tr>
      <w:tr w:rsidR="00BE5B08" w:rsidRPr="00BE5B08" w:rsidTr="00E31195">
        <w:trPr>
          <w:trHeight w:val="82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100万元以内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101-500</w:t>
            </w:r>
            <w:r w:rsidRPr="00BE5B08">
              <w:rPr>
                <w:rFonts w:ascii="微软雅黑" w:eastAsia="微软雅黑" w:hAnsi="微软雅黑" w:cs="宋体" w:hint="eastAsia"/>
                <w:kern w:val="0"/>
                <w:szCs w:val="21"/>
              </w:rPr>
              <w:br/>
              <w:t xml:space="preserve">万元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501-1000</w:t>
            </w:r>
            <w:r w:rsidRPr="00BE5B08">
              <w:rPr>
                <w:rFonts w:ascii="微软雅黑" w:eastAsia="微软雅黑" w:hAnsi="微软雅黑" w:cs="宋体" w:hint="eastAsia"/>
                <w:kern w:val="0"/>
                <w:szCs w:val="21"/>
              </w:rPr>
              <w:br/>
              <w:t xml:space="preserve">万元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1001-5000</w:t>
            </w:r>
            <w:r w:rsidRPr="00BE5B08">
              <w:rPr>
                <w:rFonts w:ascii="微软雅黑" w:eastAsia="微软雅黑" w:hAnsi="微软雅黑" w:cs="宋体" w:hint="eastAsia"/>
                <w:kern w:val="0"/>
                <w:szCs w:val="21"/>
              </w:rPr>
              <w:br/>
              <w:t xml:space="preserve">万元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5001万元-1</w:t>
            </w:r>
            <w:r w:rsidRPr="00BE5B08">
              <w:rPr>
                <w:rFonts w:ascii="微软雅黑" w:eastAsia="微软雅黑" w:hAnsi="微软雅黑" w:cs="宋体" w:hint="eastAsia"/>
                <w:kern w:val="0"/>
                <w:szCs w:val="21"/>
              </w:rPr>
              <w:br/>
              <w:t xml:space="preserve">亿元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1亿元以上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r>
      <w:tr w:rsidR="00BE5B08" w:rsidRPr="00BE5B08" w:rsidTr="00E31195">
        <w:trPr>
          <w:trHeight w:val="1065"/>
          <w:tblCellSpacing w:w="15" w:type="dxa"/>
        </w:trPr>
        <w:tc>
          <w:tcPr>
            <w:tcW w:w="102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 </w:t>
            </w:r>
          </w:p>
        </w:tc>
        <w:tc>
          <w:tcPr>
            <w:tcW w:w="4560" w:type="dxa"/>
            <w:gridSpan w:val="3"/>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投资估算的编制或审核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依据建设项目可行性研究方案编制或核对项目投资估算，出具投资估算报告或审核报告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估算价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1.3‰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1.1‰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0.9‰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0.7‰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0.5‰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0.4‰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差额定率累进计费 </w:t>
            </w:r>
          </w:p>
        </w:tc>
      </w:tr>
      <w:tr w:rsidR="00BE5B08" w:rsidRPr="00BE5B08" w:rsidTr="00E31195">
        <w:trPr>
          <w:trHeight w:val="780"/>
          <w:tblCellSpacing w:w="15" w:type="dxa"/>
        </w:trPr>
        <w:tc>
          <w:tcPr>
            <w:tcW w:w="102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 </w:t>
            </w:r>
          </w:p>
        </w:tc>
        <w:tc>
          <w:tcPr>
            <w:tcW w:w="4560" w:type="dxa"/>
            <w:gridSpan w:val="3"/>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工程概算的编制或审核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依据初步设计图纸计算或复核工程量，出具工程概算书或审核报告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概算价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1.8‰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1.6‰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1.3‰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1.1‰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差额定率累进计费 </w:t>
            </w:r>
          </w:p>
        </w:tc>
      </w:tr>
      <w:tr w:rsidR="00BE5B08" w:rsidRPr="00BE5B08" w:rsidTr="00E31195">
        <w:trPr>
          <w:trHeight w:val="810"/>
          <w:tblCellSpacing w:w="15" w:type="dxa"/>
        </w:trPr>
        <w:tc>
          <w:tcPr>
            <w:tcW w:w="1020"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 </w:t>
            </w:r>
          </w:p>
        </w:tc>
        <w:tc>
          <w:tcPr>
            <w:tcW w:w="840"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工程预算的编</w:t>
            </w:r>
            <w:r w:rsidRPr="00BE5B08">
              <w:rPr>
                <w:rFonts w:ascii="微软雅黑" w:eastAsia="微软雅黑" w:hAnsi="微软雅黑" w:cs="宋体" w:hint="eastAsia"/>
                <w:kern w:val="0"/>
                <w:szCs w:val="21"/>
              </w:rPr>
              <w:lastRenderedPageBreak/>
              <w:t xml:space="preserve">制或审核 </w:t>
            </w:r>
          </w:p>
        </w:tc>
        <w:tc>
          <w:tcPr>
            <w:tcW w:w="1335"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lastRenderedPageBreak/>
              <w:t xml:space="preserve">清单计价法 </w:t>
            </w:r>
          </w:p>
        </w:tc>
        <w:tc>
          <w:tcPr>
            <w:tcW w:w="238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单独编制或审核工程量清单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依据施工图编制或审核工程量清单，出具工程量清单书</w:t>
            </w:r>
            <w:r w:rsidRPr="00BE5B08">
              <w:rPr>
                <w:rFonts w:ascii="微软雅黑" w:eastAsia="微软雅黑" w:hAnsi="微软雅黑" w:cs="宋体" w:hint="eastAsia"/>
                <w:kern w:val="0"/>
                <w:szCs w:val="21"/>
              </w:rPr>
              <w:lastRenderedPageBreak/>
              <w:t xml:space="preserve">或审核报告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lastRenderedPageBreak/>
              <w:t xml:space="preserve">预算造价（预算价、招标控制价）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2.5‰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2.4‰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2.2‰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1.8‰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差额定率累进计费 </w:t>
            </w:r>
          </w:p>
        </w:tc>
      </w:tr>
      <w:tr w:rsidR="00BE5B08" w:rsidRPr="00BE5B08" w:rsidTr="00E31195">
        <w:trPr>
          <w:trHeight w:val="87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238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单独编制或审核预算造价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依据施工图、工程量清单编制或审核工程量清单报价，出具工程报价书或审核报告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预算造价（预算价、招标控制价、投标报价）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1.8‰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1.6‰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1.4‰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0.9‰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0.8‰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差额定率累进计费 </w:t>
            </w:r>
          </w:p>
        </w:tc>
      </w:tr>
      <w:tr w:rsidR="00BE5B08" w:rsidRPr="00BE5B08" w:rsidTr="00E31195">
        <w:trPr>
          <w:trHeight w:val="75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定额计价法 </w:t>
            </w:r>
          </w:p>
        </w:tc>
        <w:tc>
          <w:tcPr>
            <w:tcW w:w="238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编制或审核预算造价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依据施工图编制或审核工程预算，出具工程预算书或审核报告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预算造价（预算价、招标控制价、投标报价）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3.5‰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2.8‰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2.7‰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2.4‰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差额定率累进计费 </w:t>
            </w:r>
          </w:p>
        </w:tc>
      </w:tr>
      <w:tr w:rsidR="00BE5B08" w:rsidRPr="00BE5B08" w:rsidTr="00E31195">
        <w:trPr>
          <w:trHeight w:val="675"/>
          <w:tblCellSpacing w:w="15" w:type="dxa"/>
        </w:trPr>
        <w:tc>
          <w:tcPr>
            <w:tcW w:w="102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4 </w:t>
            </w:r>
          </w:p>
        </w:tc>
        <w:tc>
          <w:tcPr>
            <w:tcW w:w="4560" w:type="dxa"/>
            <w:gridSpan w:val="3"/>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工程结算的编制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依据竣工图等竣工资料编制工程结算，出具工程结算书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结算价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4.5‰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4‰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3.5‰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3.3‰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2.5‰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差额定率累进计费 </w:t>
            </w:r>
          </w:p>
        </w:tc>
      </w:tr>
      <w:tr w:rsidR="00BE5B08" w:rsidRPr="00BE5B08" w:rsidTr="00E31195">
        <w:trPr>
          <w:trHeight w:val="735"/>
          <w:tblCellSpacing w:w="15" w:type="dxa"/>
        </w:trPr>
        <w:tc>
          <w:tcPr>
            <w:tcW w:w="1020"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5 </w:t>
            </w:r>
          </w:p>
        </w:tc>
        <w:tc>
          <w:tcPr>
            <w:tcW w:w="2175"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工程结算审核 </w:t>
            </w:r>
          </w:p>
        </w:tc>
        <w:tc>
          <w:tcPr>
            <w:tcW w:w="238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（1）基本收费 </w:t>
            </w:r>
          </w:p>
        </w:tc>
        <w:tc>
          <w:tcPr>
            <w:tcW w:w="4215"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依据竣工图、签证资料、工程结算书等进行审核，出具工程结算审核报告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送审结算价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2.8‰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2.5‰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2.2‰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1.6‰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1.3‰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 </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基本收费为差额定率累进计费；总收费=基本收费+效益收费 </w:t>
            </w:r>
          </w:p>
        </w:tc>
      </w:tr>
      <w:tr w:rsidR="00BE5B08" w:rsidRPr="00BE5B08" w:rsidTr="00E31195">
        <w:trPr>
          <w:trHeight w:val="6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238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（2）效益收费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|核减额|+|核增额| </w:t>
            </w:r>
          </w:p>
        </w:tc>
        <w:tc>
          <w:tcPr>
            <w:tcW w:w="7725" w:type="dxa"/>
            <w:gridSpan w:val="6"/>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5%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r>
      <w:tr w:rsidR="00BE5B08" w:rsidRPr="00BE5B08" w:rsidTr="00E31195">
        <w:trPr>
          <w:trHeight w:val="1230"/>
          <w:tblCellSpacing w:w="15" w:type="dxa"/>
        </w:trPr>
        <w:tc>
          <w:tcPr>
            <w:tcW w:w="102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6 </w:t>
            </w:r>
          </w:p>
        </w:tc>
        <w:tc>
          <w:tcPr>
            <w:tcW w:w="4560" w:type="dxa"/>
            <w:gridSpan w:val="3"/>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施工阶段全过程造价控制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工程量清单编制开始到工程结算审核</w:t>
            </w:r>
            <w:r w:rsidRPr="00BE5B08">
              <w:rPr>
                <w:rFonts w:ascii="微软雅黑" w:eastAsia="微软雅黑" w:hAnsi="微软雅黑" w:cs="宋体" w:hint="eastAsia"/>
                <w:kern w:val="0"/>
                <w:szCs w:val="21"/>
              </w:rPr>
              <w:lastRenderedPageBreak/>
              <w:t xml:space="preserve">的造价咨询服务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lastRenderedPageBreak/>
              <w:t xml:space="preserve">概算价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11‰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10‰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9‰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8‰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7‰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差额定率累进计费；不包驻</w:t>
            </w:r>
            <w:r w:rsidRPr="00BE5B08">
              <w:rPr>
                <w:rFonts w:ascii="微软雅黑" w:eastAsia="微软雅黑" w:hAnsi="微软雅黑" w:cs="宋体" w:hint="eastAsia"/>
                <w:kern w:val="0"/>
                <w:szCs w:val="21"/>
              </w:rPr>
              <w:lastRenderedPageBreak/>
              <w:t xml:space="preserve">场人员的费用 </w:t>
            </w:r>
          </w:p>
        </w:tc>
      </w:tr>
      <w:tr w:rsidR="00BE5B08" w:rsidRPr="00BE5B08" w:rsidTr="00E31195">
        <w:trPr>
          <w:trHeight w:val="990"/>
          <w:tblCellSpacing w:w="15" w:type="dxa"/>
        </w:trPr>
        <w:tc>
          <w:tcPr>
            <w:tcW w:w="1020" w:type="dxa"/>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lastRenderedPageBreak/>
              <w:t xml:space="preserve">7 </w:t>
            </w:r>
          </w:p>
        </w:tc>
        <w:tc>
          <w:tcPr>
            <w:tcW w:w="4560" w:type="dxa"/>
            <w:gridSpan w:val="3"/>
            <w:vMerge w:val="restart"/>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工程造价纠纷</w:t>
            </w:r>
            <w:proofErr w:type="gramStart"/>
            <w:r w:rsidRPr="00BE5B08">
              <w:rPr>
                <w:rFonts w:ascii="微软雅黑" w:eastAsia="微软雅黑" w:hAnsi="微软雅黑" w:cs="宋体" w:hint="eastAsia"/>
                <w:kern w:val="0"/>
                <w:szCs w:val="21"/>
              </w:rPr>
              <w:t>鉴证</w:t>
            </w:r>
            <w:proofErr w:type="gramEnd"/>
            <w:r w:rsidRPr="00BE5B08">
              <w:rPr>
                <w:rFonts w:ascii="微软雅黑" w:eastAsia="微软雅黑" w:hAnsi="微软雅黑" w:cs="宋体" w:hint="eastAsia"/>
                <w:kern w:val="0"/>
                <w:szCs w:val="21"/>
              </w:rPr>
              <w:t xml:space="preserve">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受委托进行</w:t>
            </w:r>
            <w:proofErr w:type="gramStart"/>
            <w:r w:rsidRPr="00BE5B08">
              <w:rPr>
                <w:rFonts w:ascii="微软雅黑" w:eastAsia="微软雅黑" w:hAnsi="微软雅黑" w:cs="宋体" w:hint="eastAsia"/>
                <w:kern w:val="0"/>
                <w:szCs w:val="21"/>
              </w:rPr>
              <w:t>鉴证</w:t>
            </w:r>
            <w:proofErr w:type="gramEnd"/>
            <w:r w:rsidRPr="00BE5B08">
              <w:rPr>
                <w:rFonts w:ascii="微软雅黑" w:eastAsia="微软雅黑" w:hAnsi="微软雅黑" w:cs="宋体" w:hint="eastAsia"/>
                <w:kern w:val="0"/>
                <w:szCs w:val="21"/>
              </w:rPr>
              <w:t xml:space="preserve">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proofErr w:type="gramStart"/>
            <w:r w:rsidRPr="00BE5B08">
              <w:rPr>
                <w:rFonts w:ascii="微软雅黑" w:eastAsia="微软雅黑" w:hAnsi="微软雅黑" w:cs="宋体" w:hint="eastAsia"/>
                <w:kern w:val="0"/>
                <w:szCs w:val="21"/>
              </w:rPr>
              <w:t>鉴证</w:t>
            </w:r>
            <w:proofErr w:type="gramEnd"/>
            <w:r w:rsidRPr="00BE5B08">
              <w:rPr>
                <w:rFonts w:ascii="微软雅黑" w:eastAsia="微软雅黑" w:hAnsi="微软雅黑" w:cs="宋体" w:hint="eastAsia"/>
                <w:kern w:val="0"/>
                <w:szCs w:val="21"/>
              </w:rPr>
              <w:t xml:space="preserve">后标的额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10‰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8‰ </w:t>
            </w:r>
          </w:p>
        </w:tc>
        <w:tc>
          <w:tcPr>
            <w:tcW w:w="133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7‰ </w:t>
            </w:r>
          </w:p>
        </w:tc>
        <w:tc>
          <w:tcPr>
            <w:tcW w:w="142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6‰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5‰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差额定率累进计费；原被告单方有造价或双方均无造价 </w:t>
            </w:r>
          </w:p>
        </w:tc>
      </w:tr>
      <w:tr w:rsidR="00BE5B08" w:rsidRPr="00BE5B08" w:rsidTr="00E31195">
        <w:trPr>
          <w:trHeight w:val="61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受委托进行</w:t>
            </w:r>
            <w:proofErr w:type="gramStart"/>
            <w:r w:rsidRPr="00BE5B08">
              <w:rPr>
                <w:rFonts w:ascii="微软雅黑" w:eastAsia="微软雅黑" w:hAnsi="微软雅黑" w:cs="宋体" w:hint="eastAsia"/>
                <w:kern w:val="0"/>
                <w:szCs w:val="21"/>
              </w:rPr>
              <w:t>鉴证</w:t>
            </w:r>
            <w:proofErr w:type="gramEnd"/>
            <w:r w:rsidRPr="00BE5B08">
              <w:rPr>
                <w:rFonts w:ascii="微软雅黑" w:eastAsia="微软雅黑" w:hAnsi="微软雅黑" w:cs="宋体" w:hint="eastAsia"/>
                <w:kern w:val="0"/>
                <w:szCs w:val="21"/>
              </w:rPr>
              <w:t xml:space="preserve">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争议差额 </w:t>
            </w:r>
          </w:p>
        </w:tc>
        <w:tc>
          <w:tcPr>
            <w:tcW w:w="7725" w:type="dxa"/>
            <w:gridSpan w:val="6"/>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争议差额在1000万以下（含1000万）按5%收取，1000万以上按4%收取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双方各有造价 </w:t>
            </w:r>
          </w:p>
        </w:tc>
      </w:tr>
      <w:tr w:rsidR="00BE5B08" w:rsidRPr="00BE5B08" w:rsidTr="00E31195">
        <w:trPr>
          <w:trHeight w:val="1170"/>
          <w:tblCellSpacing w:w="15" w:type="dxa"/>
        </w:trPr>
        <w:tc>
          <w:tcPr>
            <w:tcW w:w="102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8 </w:t>
            </w:r>
          </w:p>
        </w:tc>
        <w:tc>
          <w:tcPr>
            <w:tcW w:w="4560" w:type="dxa"/>
            <w:gridSpan w:val="3"/>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钢筋及预埋件计算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依据施工图纸、设计标准和施工操作规程计算或审核钢筋（或铁件）重量，提供完整的钢筋（或铁件）重量计算明细表、汇总表或审核报告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按实际钢筋使用量 </w:t>
            </w:r>
          </w:p>
        </w:tc>
        <w:tc>
          <w:tcPr>
            <w:tcW w:w="7725" w:type="dxa"/>
            <w:gridSpan w:val="6"/>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12元/吨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r>
      <w:tr w:rsidR="00BE5B08" w:rsidRPr="00BE5B08" w:rsidTr="00E31195">
        <w:trPr>
          <w:trHeight w:val="1170"/>
          <w:tblCellSpacing w:w="15" w:type="dxa"/>
        </w:trPr>
        <w:tc>
          <w:tcPr>
            <w:tcW w:w="1020"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9 </w:t>
            </w:r>
          </w:p>
        </w:tc>
        <w:tc>
          <w:tcPr>
            <w:tcW w:w="4560" w:type="dxa"/>
            <w:gridSpan w:val="3"/>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工程造价咨询工日收费标准 </w:t>
            </w:r>
          </w:p>
        </w:tc>
        <w:tc>
          <w:tcPr>
            <w:tcW w:w="421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受委托派出专业人员从事工程造价咨询服务 </w:t>
            </w:r>
          </w:p>
        </w:tc>
        <w:tc>
          <w:tcPr>
            <w:tcW w:w="25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工时 </w:t>
            </w:r>
          </w:p>
        </w:tc>
        <w:tc>
          <w:tcPr>
            <w:tcW w:w="7725" w:type="dxa"/>
            <w:gridSpan w:val="6"/>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具有高级工程师职称的注册造价师：190元/人·工作小时；注册</w:t>
            </w:r>
            <w:proofErr w:type="gramStart"/>
            <w:r w:rsidRPr="00BE5B08">
              <w:rPr>
                <w:rFonts w:ascii="微软雅黑" w:eastAsia="微软雅黑" w:hAnsi="微软雅黑" w:cs="宋体" w:hint="eastAsia"/>
                <w:kern w:val="0"/>
                <w:szCs w:val="21"/>
              </w:rPr>
              <w:t>造价师</w:t>
            </w:r>
            <w:proofErr w:type="gramEnd"/>
            <w:r w:rsidRPr="00BE5B08">
              <w:rPr>
                <w:rFonts w:ascii="微软雅黑" w:eastAsia="微软雅黑" w:hAnsi="微软雅黑" w:cs="宋体" w:hint="eastAsia"/>
                <w:kern w:val="0"/>
                <w:szCs w:val="21"/>
              </w:rPr>
              <w:t xml:space="preserve">或高级职称的咨询人员：150元/人·工作小时；工程造价中级资格专业人员：100元/人·工作小时；工程造价初级资格专业人员：60元/人·工作小时 </w:t>
            </w:r>
          </w:p>
        </w:tc>
        <w:tc>
          <w:tcPr>
            <w:tcW w:w="2295" w:type="dxa"/>
            <w:tcBorders>
              <w:top w:val="outset" w:sz="6" w:space="0" w:color="auto"/>
              <w:left w:val="outset" w:sz="6" w:space="0" w:color="auto"/>
              <w:bottom w:val="outset" w:sz="6" w:space="0" w:color="auto"/>
              <w:right w:val="outset" w:sz="6" w:space="0" w:color="auto"/>
            </w:tcBorders>
            <w:vAlign w:val="center"/>
            <w:hideMark/>
          </w:tcPr>
          <w:p w:rsidR="00F5530D" w:rsidRPr="00BE5B08" w:rsidRDefault="00F5530D" w:rsidP="00F5530D">
            <w:pPr>
              <w:widowControl/>
              <w:jc w:val="left"/>
              <w:rPr>
                <w:rFonts w:ascii="微软雅黑" w:eastAsia="微软雅黑" w:hAnsi="微软雅黑" w:cs="宋体"/>
                <w:kern w:val="0"/>
                <w:szCs w:val="21"/>
              </w:rPr>
            </w:pPr>
          </w:p>
        </w:tc>
      </w:tr>
    </w:tbl>
    <w:p w:rsidR="00F5530D" w:rsidRPr="00BE5B08" w:rsidRDefault="00F5530D" w:rsidP="00F5530D">
      <w:pPr>
        <w:widowControl/>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说明：</w:t>
      </w:r>
    </w:p>
    <w:p w:rsidR="00F5530D" w:rsidRPr="00BE5B08" w:rsidRDefault="00F5530D" w:rsidP="00F5530D">
      <w:pPr>
        <w:widowControl/>
        <w:spacing w:before="100" w:beforeAutospacing="1" w:after="100" w:afterAutospacing="1"/>
        <w:ind w:firstLine="480"/>
        <w:jc w:val="left"/>
        <w:rPr>
          <w:rFonts w:ascii="微软雅黑" w:eastAsia="微软雅黑" w:hAnsi="微软雅黑" w:cs="宋体"/>
          <w:kern w:val="0"/>
          <w:szCs w:val="21"/>
        </w:rPr>
      </w:pPr>
      <w:bookmarkStart w:id="57" w:name="No11_D1"/>
      <w:bookmarkEnd w:id="57"/>
      <w:r w:rsidRPr="00BE5B08">
        <w:rPr>
          <w:rFonts w:ascii="微软雅黑" w:eastAsia="微软雅黑" w:hAnsi="微软雅黑" w:cs="宋体" w:hint="eastAsia"/>
          <w:kern w:val="0"/>
          <w:szCs w:val="21"/>
        </w:rPr>
        <w:t>1.以上收费标准为最高收费标准，委托双方可在最高收费标准范围内协商确定具体收费标准。</w:t>
      </w:r>
    </w:p>
    <w:p w:rsidR="00F5530D" w:rsidRPr="00BE5B08" w:rsidRDefault="00F5530D" w:rsidP="00F5530D">
      <w:pPr>
        <w:widowControl/>
        <w:spacing w:before="100" w:beforeAutospacing="1" w:after="100" w:afterAutospacing="1"/>
        <w:ind w:firstLine="480"/>
        <w:jc w:val="left"/>
        <w:rPr>
          <w:rFonts w:ascii="微软雅黑" w:eastAsia="微软雅黑" w:hAnsi="微软雅黑" w:cs="宋体"/>
          <w:kern w:val="0"/>
          <w:szCs w:val="21"/>
        </w:rPr>
      </w:pPr>
      <w:bookmarkStart w:id="58" w:name="No12_D2"/>
      <w:bookmarkEnd w:id="58"/>
      <w:r w:rsidRPr="00BE5B08">
        <w:rPr>
          <w:rFonts w:ascii="微软雅黑" w:eastAsia="微软雅黑" w:hAnsi="微软雅黑" w:cs="宋体" w:hint="eastAsia"/>
          <w:kern w:val="0"/>
          <w:szCs w:val="21"/>
        </w:rPr>
        <w:t>2.造价咨询费不足2000元的按2000元收取。</w:t>
      </w:r>
    </w:p>
    <w:p w:rsidR="00F5530D" w:rsidRPr="00BE5B08" w:rsidRDefault="00F5530D" w:rsidP="00F5530D">
      <w:pPr>
        <w:widowControl/>
        <w:spacing w:before="100" w:beforeAutospacing="1" w:after="100" w:afterAutospacing="1"/>
        <w:ind w:firstLine="480"/>
        <w:jc w:val="left"/>
        <w:rPr>
          <w:rFonts w:ascii="微软雅黑" w:eastAsia="微软雅黑" w:hAnsi="微软雅黑" w:cs="宋体"/>
          <w:kern w:val="0"/>
          <w:szCs w:val="21"/>
        </w:rPr>
      </w:pPr>
      <w:bookmarkStart w:id="59" w:name="No13_D3"/>
      <w:bookmarkEnd w:id="59"/>
      <w:r w:rsidRPr="00BE5B08">
        <w:rPr>
          <w:rFonts w:ascii="微软雅黑" w:eastAsia="微软雅黑" w:hAnsi="微软雅黑" w:cs="宋体" w:hint="eastAsia"/>
          <w:kern w:val="0"/>
          <w:szCs w:val="21"/>
        </w:rPr>
        <w:lastRenderedPageBreak/>
        <w:t>3.工程主材无论是否计入工程造价，均应计入取费基数。合同包干价加签证项目，包干</w:t>
      </w:r>
      <w:proofErr w:type="gramStart"/>
      <w:r w:rsidRPr="00BE5B08">
        <w:rPr>
          <w:rFonts w:ascii="微软雅黑" w:eastAsia="微软雅黑" w:hAnsi="微软雅黑" w:cs="宋体" w:hint="eastAsia"/>
          <w:kern w:val="0"/>
          <w:szCs w:val="21"/>
        </w:rPr>
        <w:t>价部分</w:t>
      </w:r>
      <w:proofErr w:type="gramEnd"/>
      <w:r w:rsidRPr="00BE5B08">
        <w:rPr>
          <w:rFonts w:ascii="微软雅黑" w:eastAsia="微软雅黑" w:hAnsi="微软雅黑" w:cs="宋体" w:hint="eastAsia"/>
          <w:kern w:val="0"/>
          <w:szCs w:val="21"/>
        </w:rPr>
        <w:t>应计入取费基数。</w:t>
      </w:r>
    </w:p>
    <w:p w:rsidR="00F5530D" w:rsidRPr="00BE5B08" w:rsidRDefault="00F5530D" w:rsidP="00F5530D">
      <w:pPr>
        <w:widowControl/>
        <w:spacing w:before="100" w:beforeAutospacing="1" w:after="100" w:afterAutospacing="1"/>
        <w:ind w:firstLine="480"/>
        <w:jc w:val="left"/>
        <w:rPr>
          <w:rFonts w:ascii="微软雅黑" w:eastAsia="微软雅黑" w:hAnsi="微软雅黑" w:cs="宋体"/>
          <w:kern w:val="0"/>
          <w:szCs w:val="21"/>
        </w:rPr>
      </w:pPr>
      <w:bookmarkStart w:id="60" w:name="No14_D4"/>
      <w:bookmarkEnd w:id="60"/>
      <w:r w:rsidRPr="00BE5B08">
        <w:rPr>
          <w:rFonts w:ascii="微软雅黑" w:eastAsia="微软雅黑" w:hAnsi="微软雅黑" w:cs="宋体" w:hint="eastAsia"/>
          <w:kern w:val="0"/>
          <w:szCs w:val="21"/>
        </w:rPr>
        <w:t>4.工程预算的编制或审核、工程结算的编制或审核的收费标准不包括钢筋及预埋件计算，凡要求钢筋及预埋件计算的按相对应的收费标准另行收费。</w:t>
      </w:r>
    </w:p>
    <w:p w:rsidR="00F5530D" w:rsidRPr="00BE5B08" w:rsidRDefault="00F5530D" w:rsidP="00F5530D">
      <w:pPr>
        <w:rPr>
          <w:rFonts w:ascii="微软雅黑" w:eastAsia="微软雅黑" w:hAnsi="微软雅黑"/>
        </w:rPr>
      </w:pPr>
    </w:p>
    <w:p w:rsidR="00F5530D" w:rsidRPr="00BE5B08" w:rsidRDefault="00F5530D" w:rsidP="00F5530D">
      <w:pPr>
        <w:rPr>
          <w:rFonts w:ascii="微软雅黑" w:eastAsia="微软雅黑" w:hAnsi="微软雅黑"/>
        </w:rPr>
      </w:pPr>
    </w:p>
    <w:p w:rsidR="00F5530D" w:rsidRPr="00BE5B08" w:rsidRDefault="00F5530D">
      <w:pPr>
        <w:widowControl/>
        <w:jc w:val="left"/>
        <w:rPr>
          <w:rFonts w:ascii="微软雅黑" w:eastAsia="微软雅黑" w:hAnsi="微软雅黑"/>
        </w:rPr>
      </w:pPr>
      <w:r w:rsidRPr="00BE5B08">
        <w:rPr>
          <w:rFonts w:ascii="微软雅黑" w:eastAsia="微软雅黑" w:hAnsi="微软雅黑"/>
        </w:rPr>
        <w:br w:type="page"/>
      </w:r>
    </w:p>
    <w:p w:rsidR="00F5530D" w:rsidRPr="00BE5B08" w:rsidRDefault="0066573B" w:rsidP="00F5530D">
      <w:pPr>
        <w:pStyle w:val="1"/>
        <w:rPr>
          <w:rFonts w:ascii="微软雅黑" w:eastAsia="微软雅黑" w:hAnsi="微软雅黑"/>
        </w:rPr>
      </w:pPr>
      <w:bookmarkStart w:id="61" w:name="_Toc2611456"/>
      <w:r w:rsidRPr="00BE5B08">
        <w:rPr>
          <w:rFonts w:ascii="微软雅黑" w:eastAsia="微软雅黑" w:hAnsi="微软雅黑" w:hint="eastAsia"/>
        </w:rPr>
        <w:lastRenderedPageBreak/>
        <w:t>七、</w:t>
      </w:r>
      <w:proofErr w:type="gramStart"/>
      <w:r w:rsidRPr="00BE5B08">
        <w:rPr>
          <w:rFonts w:ascii="微软雅黑" w:eastAsia="微软雅黑" w:hAnsi="微软雅黑" w:hint="eastAsia"/>
        </w:rPr>
        <w:t>深建价〔2018〕</w:t>
      </w:r>
      <w:proofErr w:type="gramEnd"/>
      <w:r w:rsidRPr="00BE5B08">
        <w:rPr>
          <w:rFonts w:ascii="微软雅黑" w:eastAsia="微软雅黑" w:hAnsi="微软雅黑" w:hint="eastAsia"/>
        </w:rPr>
        <w:t>25号</w:t>
      </w:r>
      <w:bookmarkEnd w:id="61"/>
    </w:p>
    <w:p w:rsidR="00E31195" w:rsidRPr="00452345" w:rsidRDefault="00E31195" w:rsidP="00AF410B">
      <w:pPr>
        <w:jc w:val="center"/>
        <w:rPr>
          <w:rFonts w:ascii="微软雅黑" w:eastAsia="微软雅黑" w:hAnsi="微软雅黑"/>
          <w:b/>
          <w:sz w:val="36"/>
          <w:szCs w:val="28"/>
        </w:rPr>
      </w:pPr>
      <w:bookmarkStart w:id="62" w:name="_Toc232311198"/>
      <w:bookmarkStart w:id="63" w:name="_Toc494378637"/>
      <w:bookmarkStart w:id="64" w:name="_Toc65386390"/>
      <w:bookmarkStart w:id="65" w:name="_Toc65557547"/>
      <w:bookmarkStart w:id="66" w:name="_Toc371947260"/>
      <w:r w:rsidRPr="00452345">
        <w:rPr>
          <w:rFonts w:ascii="微软雅黑" w:eastAsia="微软雅黑" w:hAnsi="微软雅黑"/>
          <w:b/>
          <w:sz w:val="36"/>
          <w:szCs w:val="28"/>
        </w:rPr>
        <w:t>深圳市建设工程计价费率标准（201</w:t>
      </w:r>
      <w:r w:rsidRPr="00452345">
        <w:rPr>
          <w:rFonts w:ascii="微软雅黑" w:eastAsia="微软雅黑" w:hAnsi="微软雅黑" w:hint="eastAsia"/>
          <w:b/>
          <w:sz w:val="36"/>
          <w:szCs w:val="28"/>
        </w:rPr>
        <w:t>8</w:t>
      </w:r>
      <w:r w:rsidRPr="00452345">
        <w:rPr>
          <w:rFonts w:ascii="微软雅黑" w:eastAsia="微软雅黑" w:hAnsi="微软雅黑"/>
          <w:b/>
          <w:sz w:val="36"/>
          <w:szCs w:val="28"/>
        </w:rPr>
        <w:t>）</w:t>
      </w:r>
      <w:bookmarkEnd w:id="62"/>
      <w:bookmarkEnd w:id="63"/>
    </w:p>
    <w:p w:rsidR="00E31195" w:rsidRPr="00452345" w:rsidRDefault="00E31195" w:rsidP="00AF410B">
      <w:pPr>
        <w:jc w:val="center"/>
        <w:rPr>
          <w:rFonts w:ascii="微软雅黑" w:eastAsia="微软雅黑" w:hAnsi="微软雅黑"/>
          <w:b/>
          <w:sz w:val="28"/>
          <w:szCs w:val="28"/>
        </w:rPr>
      </w:pPr>
      <w:proofErr w:type="gramStart"/>
      <w:r w:rsidRPr="00452345">
        <w:rPr>
          <w:rFonts w:ascii="微软雅黑" w:eastAsia="微软雅黑" w:hAnsi="微软雅黑" w:hint="eastAsia"/>
          <w:b/>
          <w:sz w:val="28"/>
          <w:szCs w:val="28"/>
        </w:rPr>
        <w:t>深建价〔2018〕</w:t>
      </w:r>
      <w:proofErr w:type="gramEnd"/>
      <w:r w:rsidRPr="00452345">
        <w:rPr>
          <w:rFonts w:ascii="微软雅黑" w:eastAsia="微软雅黑" w:hAnsi="微软雅黑" w:hint="eastAsia"/>
          <w:b/>
          <w:sz w:val="28"/>
          <w:szCs w:val="28"/>
        </w:rPr>
        <w:t>25号</w:t>
      </w:r>
    </w:p>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bookmarkStart w:id="67" w:name="_Toc232311199"/>
      <w:bookmarkStart w:id="68" w:name="_Toc231808635"/>
      <w:bookmarkStart w:id="69" w:name="_Toc231807385"/>
      <w:bookmarkStart w:id="70" w:name="_Toc68492118"/>
      <w:bookmarkStart w:id="71" w:name="_Toc68428195"/>
      <w:r w:rsidRPr="00BE5B08">
        <w:rPr>
          <w:rFonts w:ascii="微软雅黑" w:eastAsia="微软雅黑" w:hAnsi="微软雅黑" w:cs="Times New Roman"/>
          <w:b/>
          <w:sz w:val="28"/>
          <w:szCs w:val="24"/>
        </w:rPr>
        <w:t>一、总则</w:t>
      </w:r>
      <w:bookmarkEnd w:id="67"/>
      <w:bookmarkEnd w:id="68"/>
      <w:bookmarkEnd w:id="69"/>
    </w:p>
    <w:p w:rsidR="00E31195" w:rsidRPr="00BE5B08" w:rsidRDefault="00E31195" w:rsidP="00E31195">
      <w:pPr>
        <w:spacing w:line="360" w:lineRule="auto"/>
        <w:ind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一）本费率标准根据《深圳市建设工程计价规程（2017）》、《建设工程工程量清单计价规范》（GB50500-2013）和《深圳市建筑安装工程费用项目组成》所规定的有关项目的特征及内容编制而成，所公布费率包括参考范围和推荐费率。</w:t>
      </w:r>
    </w:p>
    <w:p w:rsidR="00E31195" w:rsidRPr="00BE5B08" w:rsidRDefault="00E31195" w:rsidP="00E31195">
      <w:pPr>
        <w:spacing w:line="360" w:lineRule="auto"/>
        <w:ind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（二）本费率标准适用于依据《深圳市建设工程计价规程》等计价标准编制建设工程造价成果文件，确定工程造价。</w:t>
      </w:r>
    </w:p>
    <w:p w:rsidR="00E31195" w:rsidRPr="00BE5B08" w:rsidRDefault="00E31195" w:rsidP="00E31195">
      <w:pPr>
        <w:spacing w:line="360" w:lineRule="auto"/>
        <w:ind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（三）除另有规定外，编制招标控制价应当依据本费率标准的推荐费率计算。</w:t>
      </w:r>
    </w:p>
    <w:p w:rsidR="00E31195" w:rsidRPr="00BE5B08" w:rsidRDefault="00E31195" w:rsidP="00E31195">
      <w:pPr>
        <w:spacing w:line="360" w:lineRule="auto"/>
        <w:ind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（四）投标人编制投标报价时不宜超出本费率标准规定的各项目费率参考范围。</w:t>
      </w:r>
    </w:p>
    <w:p w:rsidR="00E31195" w:rsidRPr="00BE5B08" w:rsidRDefault="00E31195" w:rsidP="00E31195">
      <w:pPr>
        <w:spacing w:line="360" w:lineRule="auto"/>
        <w:ind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（五）部分费用项目未公布推荐费率，使用时应根据招标文件的要求在费率参考范围中确定合适的费率进行计算。</w:t>
      </w:r>
    </w:p>
    <w:p w:rsidR="00E31195" w:rsidRPr="00BE5B08" w:rsidRDefault="00E31195" w:rsidP="00E31195">
      <w:pPr>
        <w:spacing w:line="360" w:lineRule="auto"/>
        <w:ind w:firstLine="480"/>
        <w:rPr>
          <w:rFonts w:ascii="微软雅黑" w:eastAsia="微软雅黑" w:hAnsi="微软雅黑" w:cs="Times New Roman"/>
          <w:sz w:val="24"/>
          <w:szCs w:val="24"/>
        </w:rPr>
      </w:pPr>
    </w:p>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bookmarkStart w:id="72" w:name="_Toc231808636"/>
      <w:bookmarkStart w:id="73" w:name="_Toc232311200"/>
      <w:bookmarkStart w:id="74" w:name="_Toc231807386"/>
      <w:r w:rsidRPr="00BE5B08">
        <w:rPr>
          <w:rFonts w:ascii="微软雅黑" w:eastAsia="微软雅黑" w:hAnsi="微软雅黑" w:cs="Times New Roman"/>
          <w:b/>
          <w:sz w:val="28"/>
          <w:szCs w:val="24"/>
        </w:rPr>
        <w:t>二、分部分项工程费</w:t>
      </w:r>
      <w:bookmarkEnd w:id="72"/>
      <w:bookmarkEnd w:id="73"/>
      <w:bookmarkEnd w:id="74"/>
    </w:p>
    <w:p w:rsidR="00E31195" w:rsidRPr="00BE5B08" w:rsidRDefault="00E31195" w:rsidP="00E31195">
      <w:pPr>
        <w:spacing w:before="120"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（一）企业管理费</w:t>
      </w:r>
      <w:bookmarkEnd w:id="70"/>
      <w:bookmarkEnd w:id="71"/>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1．综合单价构成中的企业管理费计算公式如下：</w:t>
      </w:r>
    </w:p>
    <w:p w:rsidR="00E31195" w:rsidRPr="00BE5B08" w:rsidRDefault="00E31195" w:rsidP="00E31195">
      <w:pPr>
        <w:spacing w:line="360" w:lineRule="auto"/>
        <w:ind w:firstLineChars="200" w:firstLine="480"/>
        <w:rPr>
          <w:rFonts w:ascii="微软雅黑" w:eastAsia="微软雅黑" w:hAnsi="微软雅黑" w:cs="Times New Roman"/>
          <w:b/>
          <w:bCs/>
          <w:sz w:val="24"/>
          <w:szCs w:val="24"/>
        </w:rPr>
      </w:pPr>
      <w:r w:rsidRPr="00BE5B08">
        <w:rPr>
          <w:rFonts w:ascii="微软雅黑" w:eastAsia="微软雅黑" w:hAnsi="微软雅黑" w:cs="Times New Roman"/>
          <w:b/>
          <w:bCs/>
          <w:sz w:val="24"/>
          <w:szCs w:val="24"/>
        </w:rPr>
        <w:t>企业管理费：</w:t>
      </w:r>
      <w:r w:rsidRPr="00BE5B08">
        <w:rPr>
          <w:rFonts w:ascii="微软雅黑" w:eastAsia="微软雅黑" w:hAnsi="微软雅黑" w:cs="Times New Roman"/>
          <w:b/>
          <w:bCs/>
          <w:iCs/>
          <w:sz w:val="24"/>
          <w:szCs w:val="24"/>
        </w:rPr>
        <w:t>E</w:t>
      </w:r>
      <w:r w:rsidRPr="00BE5B08">
        <w:rPr>
          <w:rFonts w:ascii="微软雅黑" w:eastAsia="微软雅黑" w:hAnsi="微软雅黑" w:cs="Times New Roman"/>
          <w:b/>
          <w:bCs/>
          <w:sz w:val="24"/>
          <w:szCs w:val="24"/>
        </w:rPr>
        <w:t>＝（人工费</w:t>
      </w:r>
      <w:r w:rsidRPr="00BE5B08">
        <w:rPr>
          <w:rFonts w:ascii="微软雅黑" w:eastAsia="微软雅黑" w:hAnsi="微软雅黑" w:cs="Times New Roman"/>
          <w:b/>
          <w:bCs/>
          <w:iCs/>
          <w:sz w:val="24"/>
          <w:szCs w:val="24"/>
        </w:rPr>
        <w:t>A</w:t>
      </w:r>
      <w:r w:rsidRPr="00BE5B08">
        <w:rPr>
          <w:rFonts w:ascii="微软雅黑" w:eastAsia="微软雅黑" w:hAnsi="微软雅黑" w:cs="Times New Roman"/>
          <w:b/>
          <w:bCs/>
          <w:sz w:val="24"/>
          <w:szCs w:val="24"/>
        </w:rPr>
        <w:sym w:font="Symbol" w:char="F02B"/>
      </w:r>
      <w:r w:rsidRPr="00BE5B08">
        <w:rPr>
          <w:rFonts w:ascii="微软雅黑" w:eastAsia="微软雅黑" w:hAnsi="微软雅黑" w:cs="Times New Roman"/>
          <w:b/>
          <w:bCs/>
          <w:sz w:val="24"/>
          <w:szCs w:val="24"/>
        </w:rPr>
        <w:t>机械费</w:t>
      </w:r>
      <w:r w:rsidRPr="00BE5B08">
        <w:rPr>
          <w:rFonts w:ascii="微软雅黑" w:eastAsia="微软雅黑" w:hAnsi="微软雅黑" w:cs="Times New Roman"/>
          <w:b/>
          <w:bCs/>
          <w:iCs/>
          <w:sz w:val="24"/>
          <w:szCs w:val="24"/>
        </w:rPr>
        <w:t>C</w:t>
      </w:r>
      <w:r w:rsidRPr="00BE5B08">
        <w:rPr>
          <w:rFonts w:ascii="微软雅黑" w:eastAsia="微软雅黑" w:hAnsi="微软雅黑" w:cs="Times New Roman"/>
          <w:b/>
          <w:bCs/>
          <w:sz w:val="24"/>
          <w:szCs w:val="24"/>
        </w:rPr>
        <w:t>×0.1）×企业管理费费率</w:t>
      </w:r>
      <w:r w:rsidRPr="00BE5B08">
        <w:rPr>
          <w:rFonts w:ascii="微软雅黑" w:eastAsia="微软雅黑" w:hAnsi="微软雅黑" w:cs="Times New Roman"/>
          <w:b/>
          <w:bCs/>
          <w:iCs/>
          <w:sz w:val="24"/>
          <w:szCs w:val="24"/>
        </w:rPr>
        <w:t>a</w:t>
      </w:r>
    </w:p>
    <w:p w:rsidR="00E31195" w:rsidRPr="00BE5B08" w:rsidRDefault="00E31195" w:rsidP="00E31195">
      <w:pPr>
        <w:spacing w:line="360" w:lineRule="auto"/>
        <w:ind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2．根据目前本市建筑施工企业管理水平的实际情况，不区分专业工程，企业管理费费率参考范围为11%～27%，推荐费率为18%。</w:t>
      </w:r>
    </w:p>
    <w:p w:rsidR="00E31195" w:rsidRPr="00BE5B08" w:rsidRDefault="00E31195" w:rsidP="00E31195">
      <w:pPr>
        <w:spacing w:before="120" w:line="360" w:lineRule="auto"/>
        <w:ind w:firstLineChars="200" w:firstLine="480"/>
        <w:rPr>
          <w:rFonts w:ascii="微软雅黑" w:eastAsia="微软雅黑" w:hAnsi="微软雅黑" w:cs="Times New Roman"/>
          <w:b/>
          <w:sz w:val="24"/>
          <w:szCs w:val="24"/>
        </w:rPr>
      </w:pPr>
      <w:bookmarkStart w:id="75" w:name="_Toc68428196"/>
      <w:bookmarkStart w:id="76" w:name="_Toc68492119"/>
      <w:r w:rsidRPr="00BE5B08">
        <w:rPr>
          <w:rFonts w:ascii="微软雅黑" w:eastAsia="微软雅黑" w:hAnsi="微软雅黑" w:cs="Times New Roman"/>
          <w:b/>
          <w:sz w:val="24"/>
          <w:szCs w:val="24"/>
        </w:rPr>
        <w:t>（二）利润</w:t>
      </w:r>
      <w:bookmarkEnd w:id="75"/>
      <w:bookmarkEnd w:id="76"/>
    </w:p>
    <w:p w:rsidR="00E31195" w:rsidRPr="00BE5B08" w:rsidRDefault="00E31195" w:rsidP="00E31195">
      <w:pPr>
        <w:spacing w:line="360" w:lineRule="auto"/>
        <w:ind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lastRenderedPageBreak/>
        <w:t>1．综合单价构成中的利润计算公式为：</w:t>
      </w:r>
    </w:p>
    <w:p w:rsidR="00E31195" w:rsidRPr="00BE5B08" w:rsidRDefault="00E31195" w:rsidP="00E31195">
      <w:pPr>
        <w:spacing w:line="360" w:lineRule="auto"/>
        <w:ind w:firstLine="480"/>
        <w:rPr>
          <w:rFonts w:ascii="微软雅黑" w:eastAsia="微软雅黑" w:hAnsi="微软雅黑" w:cs="Times New Roman"/>
          <w:b/>
          <w:bCs/>
          <w:sz w:val="24"/>
          <w:szCs w:val="24"/>
        </w:rPr>
      </w:pPr>
      <w:r w:rsidRPr="00BE5B08">
        <w:rPr>
          <w:rFonts w:ascii="微软雅黑" w:eastAsia="微软雅黑" w:hAnsi="微软雅黑" w:cs="Times New Roman"/>
          <w:b/>
          <w:bCs/>
          <w:sz w:val="24"/>
          <w:szCs w:val="24"/>
        </w:rPr>
        <w:t>利润：</w:t>
      </w:r>
      <w:r w:rsidRPr="00BE5B08">
        <w:rPr>
          <w:rFonts w:ascii="微软雅黑" w:eastAsia="微软雅黑" w:hAnsi="微软雅黑" w:cs="Times New Roman"/>
          <w:b/>
          <w:bCs/>
          <w:iCs/>
          <w:sz w:val="24"/>
          <w:szCs w:val="24"/>
        </w:rPr>
        <w:t>F</w:t>
      </w:r>
      <w:r w:rsidRPr="00BE5B08">
        <w:rPr>
          <w:rFonts w:ascii="微软雅黑" w:eastAsia="微软雅黑" w:hAnsi="微软雅黑" w:cs="Times New Roman"/>
          <w:b/>
          <w:bCs/>
          <w:sz w:val="24"/>
          <w:szCs w:val="24"/>
        </w:rPr>
        <w:t>＝（人工费</w:t>
      </w:r>
      <w:r w:rsidRPr="00BE5B08">
        <w:rPr>
          <w:rFonts w:ascii="微软雅黑" w:eastAsia="微软雅黑" w:hAnsi="微软雅黑" w:cs="Times New Roman"/>
          <w:b/>
          <w:bCs/>
          <w:iCs/>
          <w:sz w:val="24"/>
          <w:szCs w:val="24"/>
        </w:rPr>
        <w:t>A</w:t>
      </w:r>
      <w:r w:rsidRPr="00BE5B08">
        <w:rPr>
          <w:rFonts w:ascii="微软雅黑" w:eastAsia="微软雅黑" w:hAnsi="微软雅黑" w:cs="Times New Roman"/>
          <w:b/>
          <w:bCs/>
          <w:sz w:val="24"/>
          <w:szCs w:val="24"/>
        </w:rPr>
        <w:t>＋材料费</w:t>
      </w:r>
      <w:r w:rsidRPr="00BE5B08">
        <w:rPr>
          <w:rFonts w:ascii="微软雅黑" w:eastAsia="微软雅黑" w:hAnsi="微软雅黑" w:cs="Times New Roman"/>
          <w:b/>
          <w:bCs/>
          <w:iCs/>
          <w:sz w:val="24"/>
          <w:szCs w:val="24"/>
        </w:rPr>
        <w:t>B</w:t>
      </w:r>
      <w:r w:rsidRPr="00BE5B08">
        <w:rPr>
          <w:rFonts w:ascii="微软雅黑" w:eastAsia="微软雅黑" w:hAnsi="微软雅黑" w:cs="Times New Roman"/>
          <w:b/>
          <w:bCs/>
          <w:sz w:val="24"/>
          <w:szCs w:val="24"/>
        </w:rPr>
        <w:t>＋机械费</w:t>
      </w:r>
      <w:r w:rsidRPr="00BE5B08">
        <w:rPr>
          <w:rFonts w:ascii="微软雅黑" w:eastAsia="微软雅黑" w:hAnsi="微软雅黑" w:cs="Times New Roman"/>
          <w:b/>
          <w:bCs/>
          <w:iCs/>
          <w:sz w:val="24"/>
          <w:szCs w:val="24"/>
        </w:rPr>
        <w:t>C</w:t>
      </w:r>
      <w:r w:rsidRPr="00BE5B08">
        <w:rPr>
          <w:rFonts w:ascii="微软雅黑" w:eastAsia="微软雅黑" w:hAnsi="微软雅黑" w:cs="Times New Roman"/>
          <w:b/>
          <w:bCs/>
          <w:sz w:val="24"/>
          <w:szCs w:val="24"/>
        </w:rPr>
        <w:t>＋企业管理费</w:t>
      </w:r>
      <w:r w:rsidRPr="00BE5B08">
        <w:rPr>
          <w:rFonts w:ascii="微软雅黑" w:eastAsia="微软雅黑" w:hAnsi="微软雅黑" w:cs="Times New Roman"/>
          <w:b/>
          <w:bCs/>
          <w:iCs/>
          <w:sz w:val="24"/>
          <w:szCs w:val="24"/>
        </w:rPr>
        <w:t>E</w:t>
      </w:r>
      <w:r w:rsidRPr="00BE5B08">
        <w:rPr>
          <w:rFonts w:ascii="微软雅黑" w:eastAsia="微软雅黑" w:hAnsi="微软雅黑" w:cs="Times New Roman"/>
          <w:b/>
          <w:bCs/>
          <w:sz w:val="24"/>
          <w:szCs w:val="24"/>
        </w:rPr>
        <w:t>）×利润率</w:t>
      </w:r>
      <w:r w:rsidRPr="00BE5B08">
        <w:rPr>
          <w:rFonts w:ascii="微软雅黑" w:eastAsia="微软雅黑" w:hAnsi="微软雅黑" w:cs="Times New Roman"/>
          <w:b/>
          <w:bCs/>
          <w:iCs/>
          <w:sz w:val="24"/>
          <w:szCs w:val="24"/>
        </w:rPr>
        <w:t>b</w:t>
      </w:r>
    </w:p>
    <w:p w:rsidR="00E31195" w:rsidRPr="00BE5B08" w:rsidRDefault="00E31195" w:rsidP="00E31195">
      <w:pPr>
        <w:spacing w:line="360" w:lineRule="auto"/>
        <w:ind w:firstLine="482"/>
        <w:rPr>
          <w:rFonts w:ascii="微软雅黑" w:eastAsia="微软雅黑" w:hAnsi="微软雅黑" w:cs="Times New Roman"/>
          <w:sz w:val="24"/>
          <w:szCs w:val="24"/>
        </w:rPr>
      </w:pPr>
      <w:r w:rsidRPr="00BE5B08">
        <w:rPr>
          <w:rFonts w:ascii="微软雅黑" w:eastAsia="微软雅黑" w:hAnsi="微软雅黑" w:cs="Times New Roman"/>
          <w:sz w:val="24"/>
          <w:szCs w:val="24"/>
        </w:rPr>
        <w:t>2．根据国家公布的行业利润率水平和目前本市建筑施工企业的实际赢利情况，不区分专业工程，利润率参考范围为1%～9%，推荐费率为5%。采用装配式（预制率达到15%以上，装配率达到30%以上）等新技术、新工艺的利润率参考范围和推荐费率可适当提高1%~2%。</w:t>
      </w:r>
    </w:p>
    <w:p w:rsidR="00E31195" w:rsidRPr="00BE5B08" w:rsidRDefault="00E31195" w:rsidP="00E31195">
      <w:pPr>
        <w:spacing w:line="360" w:lineRule="auto"/>
        <w:ind w:firstLine="482"/>
        <w:rPr>
          <w:rFonts w:ascii="微软雅黑" w:eastAsia="微软雅黑" w:hAnsi="微软雅黑" w:cs="Times New Roman"/>
          <w:sz w:val="24"/>
          <w:szCs w:val="24"/>
        </w:rPr>
      </w:pPr>
    </w:p>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bookmarkStart w:id="77" w:name="_Toc68428197"/>
      <w:bookmarkStart w:id="78" w:name="_Toc68492120"/>
      <w:bookmarkStart w:id="79" w:name="_Toc231807387"/>
      <w:bookmarkStart w:id="80" w:name="_Toc231808637"/>
      <w:bookmarkStart w:id="81" w:name="_Toc232311201"/>
      <w:r w:rsidRPr="00BE5B08">
        <w:rPr>
          <w:rFonts w:ascii="微软雅黑" w:eastAsia="微软雅黑" w:hAnsi="微软雅黑" w:cs="Times New Roman"/>
          <w:b/>
          <w:sz w:val="28"/>
          <w:szCs w:val="24"/>
        </w:rPr>
        <w:t>三、措施</w:t>
      </w:r>
      <w:bookmarkEnd w:id="77"/>
      <w:bookmarkEnd w:id="78"/>
      <w:r w:rsidRPr="00BE5B08">
        <w:rPr>
          <w:rFonts w:ascii="微软雅黑" w:eastAsia="微软雅黑" w:hAnsi="微软雅黑" w:cs="Times New Roman"/>
          <w:b/>
          <w:sz w:val="28"/>
          <w:szCs w:val="24"/>
        </w:rPr>
        <w:t>项目费</w:t>
      </w:r>
      <w:bookmarkEnd w:id="79"/>
      <w:bookmarkEnd w:id="80"/>
      <w:bookmarkEnd w:id="81"/>
    </w:p>
    <w:p w:rsidR="00E31195" w:rsidRPr="00BE5B08" w:rsidRDefault="00E31195" w:rsidP="00E31195">
      <w:pPr>
        <w:spacing w:before="120"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（一）安全文明施工措施费</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计算公式：</w:t>
      </w:r>
    </w:p>
    <w:p w:rsidR="00E31195" w:rsidRPr="00BE5B08" w:rsidRDefault="00E31195" w:rsidP="00E31195">
      <w:pPr>
        <w:spacing w:line="360" w:lineRule="auto"/>
        <w:ind w:leftChars="202" w:left="424" w:firstLineChars="23" w:firstLine="55"/>
        <w:rPr>
          <w:rFonts w:ascii="微软雅黑" w:eastAsia="微软雅黑" w:hAnsi="微软雅黑" w:cs="Times New Roman"/>
          <w:b/>
          <w:bCs/>
          <w:sz w:val="24"/>
          <w:szCs w:val="24"/>
        </w:rPr>
      </w:pPr>
      <w:r w:rsidRPr="00BE5B08">
        <w:rPr>
          <w:rFonts w:ascii="微软雅黑" w:eastAsia="微软雅黑" w:hAnsi="微软雅黑" w:cs="Times New Roman"/>
          <w:b/>
          <w:bCs/>
          <w:sz w:val="24"/>
          <w:szCs w:val="24"/>
        </w:rPr>
        <w:t>安全文明施工措施费I＝（</w:t>
      </w:r>
      <w:r w:rsidRPr="00BE5B08">
        <w:rPr>
          <w:rFonts w:ascii="微软雅黑" w:eastAsia="微软雅黑" w:hAnsi="微软雅黑" w:cs="Times New Roman"/>
          <w:b/>
          <w:bCs/>
          <w:iCs/>
          <w:sz w:val="24"/>
          <w:szCs w:val="24"/>
        </w:rPr>
        <w:t>X</w:t>
      </w:r>
      <w:r w:rsidRPr="00BE5B08">
        <w:rPr>
          <w:rFonts w:ascii="微软雅黑" w:eastAsia="微软雅黑" w:hAnsi="微软雅黑" w:cs="Times New Roman"/>
          <w:b/>
          <w:bCs/>
          <w:sz w:val="24"/>
          <w:szCs w:val="24"/>
        </w:rPr>
        <w:t>＋</w:t>
      </w:r>
      <w:r w:rsidRPr="00BE5B08">
        <w:rPr>
          <w:rFonts w:ascii="微软雅黑" w:eastAsia="微软雅黑" w:hAnsi="微软雅黑" w:cs="Times New Roman"/>
          <w:b/>
          <w:bCs/>
          <w:iCs/>
          <w:sz w:val="24"/>
          <w:szCs w:val="24"/>
        </w:rPr>
        <w:t>Y</w:t>
      </w:r>
      <w:r w:rsidRPr="00BE5B08">
        <w:rPr>
          <w:rFonts w:ascii="微软雅黑" w:eastAsia="微软雅黑" w:hAnsi="微软雅黑" w:cs="Times New Roman"/>
          <w:b/>
          <w:bCs/>
          <w:iCs/>
          <w:sz w:val="24"/>
          <w:szCs w:val="24"/>
          <w:vertAlign w:val="subscript"/>
        </w:rPr>
        <w:t>1</w:t>
      </w:r>
      <w:r w:rsidRPr="00BE5B08">
        <w:rPr>
          <w:rFonts w:ascii="微软雅黑" w:eastAsia="微软雅黑" w:hAnsi="微软雅黑" w:cs="Times New Roman"/>
          <w:b/>
          <w:bCs/>
          <w:sz w:val="24"/>
          <w:szCs w:val="24"/>
        </w:rPr>
        <w:t>＋</w:t>
      </w:r>
      <w:r w:rsidRPr="00BE5B08">
        <w:rPr>
          <w:rFonts w:ascii="微软雅黑" w:eastAsia="微软雅黑" w:hAnsi="微软雅黑" w:cs="Times New Roman"/>
          <w:b/>
          <w:bCs/>
          <w:iCs/>
          <w:sz w:val="24"/>
          <w:szCs w:val="24"/>
        </w:rPr>
        <w:t>Y</w:t>
      </w:r>
      <w:r w:rsidRPr="00BE5B08">
        <w:rPr>
          <w:rFonts w:ascii="微软雅黑" w:eastAsia="微软雅黑" w:hAnsi="微软雅黑" w:cs="Times New Roman"/>
          <w:b/>
          <w:bCs/>
          <w:iCs/>
          <w:sz w:val="24"/>
          <w:szCs w:val="24"/>
          <w:vertAlign w:val="subscript"/>
        </w:rPr>
        <w:t>2</w:t>
      </w:r>
      <w:r w:rsidRPr="00BE5B08">
        <w:rPr>
          <w:rFonts w:ascii="微软雅黑" w:eastAsia="微软雅黑" w:hAnsi="微软雅黑" w:cs="Times New Roman"/>
          <w:b/>
          <w:bCs/>
          <w:sz w:val="24"/>
          <w:szCs w:val="24"/>
        </w:rPr>
        <w:t>＋</w:t>
      </w:r>
      <w:r w:rsidRPr="00BE5B08">
        <w:rPr>
          <w:rFonts w:ascii="微软雅黑" w:eastAsia="微软雅黑" w:hAnsi="微软雅黑" w:cs="Times New Roman"/>
          <w:b/>
          <w:bCs/>
          <w:iCs/>
          <w:sz w:val="24"/>
          <w:szCs w:val="24"/>
        </w:rPr>
        <w:t>Y</w:t>
      </w:r>
      <w:r w:rsidRPr="00BE5B08">
        <w:rPr>
          <w:rFonts w:ascii="微软雅黑" w:eastAsia="微软雅黑" w:hAnsi="微软雅黑" w:cs="Times New Roman"/>
          <w:b/>
          <w:bCs/>
          <w:iCs/>
          <w:sz w:val="24"/>
          <w:szCs w:val="24"/>
          <w:vertAlign w:val="subscript"/>
        </w:rPr>
        <w:t>3</w:t>
      </w:r>
      <w:r w:rsidRPr="00BE5B08">
        <w:rPr>
          <w:rFonts w:ascii="微软雅黑" w:eastAsia="微软雅黑" w:hAnsi="微软雅黑" w:cs="Times New Roman"/>
          <w:b/>
          <w:bCs/>
          <w:sz w:val="24"/>
          <w:szCs w:val="24"/>
        </w:rPr>
        <w:t>＋</w:t>
      </w:r>
      <w:r w:rsidRPr="00BE5B08">
        <w:rPr>
          <w:rFonts w:ascii="微软雅黑" w:eastAsia="微软雅黑" w:hAnsi="微软雅黑" w:cs="Times New Roman"/>
          <w:b/>
          <w:bCs/>
          <w:iCs/>
          <w:sz w:val="24"/>
          <w:szCs w:val="24"/>
        </w:rPr>
        <w:t>Y</w:t>
      </w:r>
      <w:r w:rsidRPr="00BE5B08">
        <w:rPr>
          <w:rFonts w:ascii="微软雅黑" w:eastAsia="微软雅黑" w:hAnsi="微软雅黑" w:cs="Times New Roman"/>
          <w:b/>
          <w:bCs/>
          <w:iCs/>
          <w:sz w:val="24"/>
          <w:szCs w:val="24"/>
          <w:vertAlign w:val="subscript"/>
        </w:rPr>
        <w:t>4</w:t>
      </w:r>
      <w:r w:rsidRPr="00BE5B08">
        <w:rPr>
          <w:rFonts w:ascii="微软雅黑" w:eastAsia="微软雅黑" w:hAnsi="微软雅黑" w:cs="Times New Roman"/>
          <w:b/>
          <w:bCs/>
          <w:sz w:val="24"/>
          <w:szCs w:val="24"/>
        </w:rPr>
        <w:t>＋</w:t>
      </w:r>
      <w:r w:rsidRPr="00BE5B08">
        <w:rPr>
          <w:rFonts w:ascii="微软雅黑" w:eastAsia="微软雅黑" w:hAnsi="微软雅黑" w:cs="Times New Roman"/>
          <w:b/>
          <w:bCs/>
          <w:iCs/>
          <w:sz w:val="24"/>
          <w:szCs w:val="24"/>
        </w:rPr>
        <w:t>Z）</w:t>
      </w:r>
      <w:r w:rsidRPr="00BE5B08">
        <w:rPr>
          <w:rFonts w:ascii="微软雅黑" w:eastAsia="微软雅黑" w:hAnsi="微软雅黑" w:cs="Times New Roman"/>
          <w:b/>
          <w:bCs/>
          <w:sz w:val="24"/>
          <w:szCs w:val="24"/>
        </w:rPr>
        <w:t>×费率</w:t>
      </w:r>
      <w:r w:rsidRPr="00BE5B08">
        <w:rPr>
          <w:rFonts w:ascii="微软雅黑" w:eastAsia="微软雅黑" w:hAnsi="微软雅黑" w:cs="Times New Roman"/>
          <w:b/>
          <w:bCs/>
          <w:iCs/>
          <w:sz w:val="24"/>
          <w:szCs w:val="24"/>
        </w:rPr>
        <w:t xml:space="preserve">i </w:t>
      </w:r>
    </w:p>
    <w:p w:rsidR="00E31195" w:rsidRPr="00BE5B08" w:rsidRDefault="00E31195" w:rsidP="00E31195">
      <w:pPr>
        <w:spacing w:line="400" w:lineRule="exact"/>
        <w:ind w:firstLine="539"/>
        <w:rPr>
          <w:rFonts w:ascii="微软雅黑" w:eastAsia="微软雅黑" w:hAnsi="微软雅黑" w:cs="Times New Roman"/>
          <w:sz w:val="24"/>
          <w:szCs w:val="24"/>
        </w:rPr>
      </w:pPr>
      <w:r w:rsidRPr="00BE5B08">
        <w:rPr>
          <w:rFonts w:ascii="微软雅黑" w:eastAsia="微软雅黑" w:hAnsi="微软雅黑" w:cs="Times New Roman"/>
          <w:sz w:val="24"/>
          <w:szCs w:val="24"/>
        </w:rPr>
        <w:t>其中：</w:t>
      </w:r>
      <w:r w:rsidRPr="00BE5B08">
        <w:rPr>
          <w:rFonts w:ascii="微软雅黑" w:eastAsia="微软雅黑" w:hAnsi="微软雅黑" w:cs="Times New Roman"/>
          <w:iCs/>
          <w:sz w:val="24"/>
          <w:szCs w:val="24"/>
        </w:rPr>
        <w:t>X</w:t>
      </w:r>
      <w:r w:rsidRPr="00BE5B08">
        <w:rPr>
          <w:rFonts w:ascii="微软雅黑" w:eastAsia="微软雅黑" w:hAnsi="微软雅黑" w:cs="Times New Roman"/>
          <w:sz w:val="24"/>
          <w:szCs w:val="24"/>
        </w:rPr>
        <w:t>－分部分项工程费；</w:t>
      </w:r>
    </w:p>
    <w:p w:rsidR="00E31195" w:rsidRPr="00BE5B08" w:rsidRDefault="00E31195" w:rsidP="00E31195">
      <w:pPr>
        <w:spacing w:line="400" w:lineRule="exact"/>
        <w:ind w:leftChars="227" w:left="491" w:hangingChars="6" w:hanging="14"/>
        <w:rPr>
          <w:rFonts w:ascii="微软雅黑" w:eastAsia="微软雅黑" w:hAnsi="微软雅黑" w:cs="Times New Roman"/>
          <w:sz w:val="24"/>
          <w:szCs w:val="24"/>
        </w:rPr>
      </w:pPr>
      <w:r w:rsidRPr="00BE5B08">
        <w:rPr>
          <w:rFonts w:ascii="微软雅黑" w:eastAsia="微软雅黑" w:hAnsi="微软雅黑" w:cs="Times New Roman"/>
          <w:iCs/>
          <w:sz w:val="24"/>
          <w:szCs w:val="24"/>
        </w:rPr>
        <w:t>Y</w:t>
      </w:r>
      <w:r w:rsidRPr="00BE5B08">
        <w:rPr>
          <w:rFonts w:ascii="微软雅黑" w:eastAsia="微软雅黑" w:hAnsi="微软雅黑" w:cs="Times New Roman"/>
          <w:iCs/>
          <w:sz w:val="24"/>
          <w:szCs w:val="24"/>
          <w:vertAlign w:val="subscript"/>
        </w:rPr>
        <w:t>1</w:t>
      </w:r>
      <w:r w:rsidRPr="00BE5B08">
        <w:rPr>
          <w:rFonts w:ascii="微软雅黑" w:eastAsia="微软雅黑" w:hAnsi="微软雅黑" w:cs="Times New Roman"/>
          <w:sz w:val="24"/>
          <w:szCs w:val="24"/>
        </w:rPr>
        <w:t>、</w:t>
      </w:r>
      <w:r w:rsidRPr="00BE5B08">
        <w:rPr>
          <w:rFonts w:ascii="微软雅黑" w:eastAsia="微软雅黑" w:hAnsi="微软雅黑" w:cs="Times New Roman"/>
          <w:iCs/>
          <w:sz w:val="24"/>
          <w:szCs w:val="24"/>
        </w:rPr>
        <w:t>Y</w:t>
      </w:r>
      <w:r w:rsidRPr="00BE5B08">
        <w:rPr>
          <w:rFonts w:ascii="微软雅黑" w:eastAsia="微软雅黑" w:hAnsi="微软雅黑" w:cs="Times New Roman"/>
          <w:iCs/>
          <w:sz w:val="24"/>
          <w:szCs w:val="24"/>
          <w:vertAlign w:val="subscript"/>
        </w:rPr>
        <w:t>2</w:t>
      </w:r>
      <w:r w:rsidRPr="00BE5B08">
        <w:rPr>
          <w:rFonts w:ascii="微软雅黑" w:eastAsia="微软雅黑" w:hAnsi="微软雅黑" w:cs="Times New Roman"/>
          <w:sz w:val="24"/>
          <w:szCs w:val="24"/>
        </w:rPr>
        <w:t>、</w:t>
      </w:r>
      <w:r w:rsidRPr="00BE5B08">
        <w:rPr>
          <w:rFonts w:ascii="微软雅黑" w:eastAsia="微软雅黑" w:hAnsi="微软雅黑" w:cs="Times New Roman"/>
          <w:iCs/>
          <w:sz w:val="24"/>
          <w:szCs w:val="24"/>
        </w:rPr>
        <w:t>Y</w:t>
      </w:r>
      <w:r w:rsidRPr="00BE5B08">
        <w:rPr>
          <w:rFonts w:ascii="微软雅黑" w:eastAsia="微软雅黑" w:hAnsi="微软雅黑" w:cs="Times New Roman"/>
          <w:iCs/>
          <w:sz w:val="24"/>
          <w:szCs w:val="24"/>
          <w:vertAlign w:val="subscript"/>
        </w:rPr>
        <w:t>3</w:t>
      </w:r>
      <w:r w:rsidRPr="00BE5B08">
        <w:rPr>
          <w:rFonts w:ascii="微软雅黑" w:eastAsia="微软雅黑" w:hAnsi="微软雅黑" w:cs="Times New Roman"/>
          <w:sz w:val="24"/>
          <w:szCs w:val="24"/>
        </w:rPr>
        <w:t>、</w:t>
      </w:r>
      <w:r w:rsidRPr="00BE5B08">
        <w:rPr>
          <w:rFonts w:ascii="微软雅黑" w:eastAsia="微软雅黑" w:hAnsi="微软雅黑" w:cs="Times New Roman"/>
          <w:iCs/>
          <w:sz w:val="24"/>
          <w:szCs w:val="24"/>
        </w:rPr>
        <w:t>Y</w:t>
      </w:r>
      <w:r w:rsidRPr="00BE5B08">
        <w:rPr>
          <w:rFonts w:ascii="微软雅黑" w:eastAsia="微软雅黑" w:hAnsi="微软雅黑" w:cs="Times New Roman"/>
          <w:iCs/>
          <w:sz w:val="24"/>
          <w:szCs w:val="24"/>
          <w:vertAlign w:val="subscript"/>
        </w:rPr>
        <w:t>4</w:t>
      </w:r>
      <w:r w:rsidRPr="00BE5B08">
        <w:rPr>
          <w:rFonts w:ascii="微软雅黑" w:eastAsia="微软雅黑" w:hAnsi="微软雅黑" w:cs="Times New Roman"/>
          <w:sz w:val="24"/>
          <w:szCs w:val="24"/>
        </w:rPr>
        <w:t>－分别为措施项目费中的“混凝土/钢筋混凝土模板及支架费”、“脚手架费”、“垂直运输机械费”、“大型机械设备进出场及安拆费”；</w:t>
      </w:r>
    </w:p>
    <w:p w:rsidR="00E31195" w:rsidRPr="00BE5B08" w:rsidRDefault="00E31195" w:rsidP="00E31195">
      <w:pPr>
        <w:spacing w:line="400" w:lineRule="exact"/>
        <w:ind w:leftChars="227" w:left="491" w:hangingChars="6" w:hanging="14"/>
        <w:rPr>
          <w:rFonts w:ascii="微软雅黑" w:eastAsia="微软雅黑" w:hAnsi="微软雅黑" w:cs="Times New Roman"/>
          <w:sz w:val="24"/>
          <w:szCs w:val="24"/>
        </w:rPr>
      </w:pPr>
      <w:r w:rsidRPr="00BE5B08">
        <w:rPr>
          <w:rFonts w:ascii="微软雅黑" w:eastAsia="微软雅黑" w:hAnsi="微软雅黑" w:cs="Times New Roman"/>
          <w:iCs/>
          <w:sz w:val="24"/>
          <w:szCs w:val="24"/>
        </w:rPr>
        <w:t>Z</w:t>
      </w:r>
      <w:r w:rsidRPr="00BE5B08">
        <w:rPr>
          <w:rFonts w:ascii="微软雅黑" w:eastAsia="微软雅黑" w:hAnsi="微软雅黑" w:cs="Times New Roman"/>
          <w:sz w:val="24"/>
          <w:szCs w:val="24"/>
        </w:rPr>
        <w:t>－其他项目费；</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iCs/>
          <w:sz w:val="24"/>
          <w:szCs w:val="24"/>
        </w:rPr>
        <w:t>i</w:t>
      </w:r>
      <w:r w:rsidRPr="00BE5B08">
        <w:rPr>
          <w:rFonts w:ascii="微软雅黑" w:eastAsia="微软雅黑" w:hAnsi="微软雅黑" w:cs="Times New Roman"/>
          <w:sz w:val="24"/>
          <w:szCs w:val="24"/>
        </w:rPr>
        <w:t>－安全文明施工措施费费率，区分专业工程特征如表1所示，</w:t>
      </w:r>
      <w:proofErr w:type="gramStart"/>
      <w:r w:rsidRPr="00BE5B08">
        <w:rPr>
          <w:rFonts w:ascii="微软雅黑" w:eastAsia="微软雅黑" w:hAnsi="微软雅黑" w:cs="Times New Roman"/>
          <w:sz w:val="24"/>
          <w:szCs w:val="24"/>
        </w:rPr>
        <w:t>需跨专业</w:t>
      </w:r>
      <w:proofErr w:type="gramEnd"/>
      <w:r w:rsidRPr="00BE5B08">
        <w:rPr>
          <w:rFonts w:ascii="微软雅黑" w:eastAsia="微软雅黑" w:hAnsi="微软雅黑" w:cs="Times New Roman"/>
          <w:sz w:val="24"/>
          <w:szCs w:val="24"/>
        </w:rPr>
        <w:t>借用子目时，应统一按发包项目的主体工程相应费率计算。</w:t>
      </w:r>
    </w:p>
    <w:p w:rsidR="00E31195" w:rsidRPr="00BE5B08" w:rsidRDefault="00E31195" w:rsidP="00E31195">
      <w:pPr>
        <w:spacing w:line="360" w:lineRule="auto"/>
        <w:ind w:firstLine="480"/>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表1  安全文明施工措施费费率表（单位：%）</w:t>
      </w:r>
    </w:p>
    <w:tbl>
      <w:tblPr>
        <w:tblW w:w="8633" w:type="dxa"/>
        <w:tblLayout w:type="fixed"/>
        <w:tblLook w:val="04A0" w:firstRow="1" w:lastRow="0" w:firstColumn="1" w:lastColumn="0" w:noHBand="0" w:noVBand="1"/>
      </w:tblPr>
      <w:tblGrid>
        <w:gridCol w:w="2010"/>
        <w:gridCol w:w="2008"/>
        <w:gridCol w:w="2414"/>
        <w:gridCol w:w="2201"/>
      </w:tblGrid>
      <w:tr w:rsidR="00BE5B08" w:rsidRPr="00BE5B08" w:rsidTr="00E31195">
        <w:trPr>
          <w:trHeight w:val="624"/>
        </w:trPr>
        <w:tc>
          <w:tcPr>
            <w:tcW w:w="4018" w:type="dxa"/>
            <w:gridSpan w:val="2"/>
            <w:tcBorders>
              <w:top w:val="single" w:sz="4" w:space="0" w:color="auto"/>
              <w:left w:val="single" w:sz="4" w:space="0" w:color="auto"/>
              <w:bottom w:val="single" w:sz="4" w:space="0" w:color="auto"/>
              <w:right w:val="single" w:sz="4" w:space="0" w:color="auto"/>
              <w:tl2br w:val="single" w:sz="4" w:space="0" w:color="auto"/>
            </w:tcBorders>
            <w:vAlign w:val="center"/>
          </w:tcPr>
          <w:p w:rsidR="00E31195" w:rsidRPr="00BE5B08" w:rsidRDefault="00E31195" w:rsidP="00E31195">
            <w:pPr>
              <w:widowControl/>
              <w:rPr>
                <w:rFonts w:ascii="微软雅黑" w:eastAsia="微软雅黑" w:hAnsi="微软雅黑" w:cs="Times New Roman"/>
                <w:kern w:val="0"/>
                <w:sz w:val="24"/>
                <w:szCs w:val="24"/>
              </w:rPr>
            </w:pPr>
            <w:r w:rsidRPr="00BE5B08">
              <w:rPr>
                <w:rFonts w:ascii="微软雅黑" w:eastAsia="微软雅黑" w:hAnsi="微软雅黑" w:cs="Times New Roman" w:hint="eastAsia"/>
                <w:kern w:val="0"/>
                <w:sz w:val="24"/>
                <w:szCs w:val="24"/>
              </w:rPr>
              <w:t>专业工程              费率</w:t>
            </w:r>
          </w:p>
        </w:tc>
        <w:tc>
          <w:tcPr>
            <w:tcW w:w="2414" w:type="dxa"/>
            <w:tcBorders>
              <w:top w:val="single" w:sz="4" w:space="0" w:color="auto"/>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hint="eastAsia"/>
                <w:kern w:val="0"/>
                <w:sz w:val="24"/>
                <w:szCs w:val="24"/>
              </w:rPr>
              <w:t>参考范围</w:t>
            </w:r>
          </w:p>
        </w:tc>
        <w:tc>
          <w:tcPr>
            <w:tcW w:w="2201" w:type="dxa"/>
            <w:tcBorders>
              <w:top w:val="single" w:sz="4" w:space="0" w:color="auto"/>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hint="eastAsia"/>
                <w:kern w:val="0"/>
                <w:sz w:val="24"/>
                <w:szCs w:val="24"/>
              </w:rPr>
              <w:t>推荐费率</w:t>
            </w:r>
          </w:p>
        </w:tc>
      </w:tr>
      <w:tr w:rsidR="00BE5B08" w:rsidRPr="00BE5B08" w:rsidTr="00E31195">
        <w:trPr>
          <w:trHeight w:val="366"/>
        </w:trPr>
        <w:tc>
          <w:tcPr>
            <w:tcW w:w="4018" w:type="dxa"/>
            <w:gridSpan w:val="2"/>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建筑工程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1.8~5.4</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3.3</w:t>
            </w:r>
          </w:p>
        </w:tc>
      </w:tr>
      <w:tr w:rsidR="00BE5B08" w:rsidRPr="00BE5B08" w:rsidTr="00E31195">
        <w:trPr>
          <w:trHeight w:val="366"/>
        </w:trPr>
        <w:tc>
          <w:tcPr>
            <w:tcW w:w="4018" w:type="dxa"/>
            <w:gridSpan w:val="2"/>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地基处理与边坡支护、桩基工程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0.9~3.4</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 xml:space="preserve">2.1 </w:t>
            </w:r>
          </w:p>
        </w:tc>
      </w:tr>
      <w:tr w:rsidR="00BE5B08" w:rsidRPr="00BE5B08" w:rsidTr="00E31195">
        <w:trPr>
          <w:trHeight w:val="366"/>
        </w:trPr>
        <w:tc>
          <w:tcPr>
            <w:tcW w:w="4018" w:type="dxa"/>
            <w:gridSpan w:val="2"/>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widowControl/>
              <w:jc w:val="left"/>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机械施工土石方及基坑支护工程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1.0~3.9</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2.2</w:t>
            </w:r>
          </w:p>
        </w:tc>
      </w:tr>
      <w:tr w:rsidR="00BE5B08" w:rsidRPr="00BE5B08" w:rsidTr="00E31195">
        <w:trPr>
          <w:trHeight w:val="366"/>
        </w:trPr>
        <w:tc>
          <w:tcPr>
            <w:tcW w:w="4018" w:type="dxa"/>
            <w:gridSpan w:val="2"/>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安装工程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0.5~2.1</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1.2</w:t>
            </w:r>
          </w:p>
        </w:tc>
      </w:tr>
      <w:tr w:rsidR="00BE5B08" w:rsidRPr="00BE5B08" w:rsidTr="00E31195">
        <w:trPr>
          <w:trHeight w:val="366"/>
        </w:trPr>
        <w:tc>
          <w:tcPr>
            <w:tcW w:w="4018" w:type="dxa"/>
            <w:gridSpan w:val="2"/>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装饰工程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0.6~1.9</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1.1</w:t>
            </w:r>
          </w:p>
        </w:tc>
      </w:tr>
      <w:tr w:rsidR="00BE5B08" w:rsidRPr="00BE5B08" w:rsidTr="00E31195">
        <w:trPr>
          <w:trHeight w:val="366"/>
        </w:trPr>
        <w:tc>
          <w:tcPr>
            <w:tcW w:w="4018" w:type="dxa"/>
            <w:gridSpan w:val="2"/>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园林建筑工程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0.9~3.6</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1.7</w:t>
            </w:r>
          </w:p>
        </w:tc>
      </w:tr>
      <w:tr w:rsidR="00BE5B08" w:rsidRPr="00BE5B08" w:rsidTr="00E31195">
        <w:trPr>
          <w:trHeight w:val="366"/>
        </w:trPr>
        <w:tc>
          <w:tcPr>
            <w:tcW w:w="4018" w:type="dxa"/>
            <w:gridSpan w:val="2"/>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绿化工程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0.5~1.5</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0.8</w:t>
            </w:r>
          </w:p>
        </w:tc>
      </w:tr>
      <w:tr w:rsidR="00BE5B08" w:rsidRPr="00BE5B08" w:rsidTr="00E31195">
        <w:trPr>
          <w:trHeight w:val="366"/>
        </w:trPr>
        <w:tc>
          <w:tcPr>
            <w:tcW w:w="4018" w:type="dxa"/>
            <w:gridSpan w:val="2"/>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钢结构工程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1.2~4.4</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2.8</w:t>
            </w:r>
          </w:p>
        </w:tc>
      </w:tr>
      <w:tr w:rsidR="00BE5B08" w:rsidRPr="00BE5B08" w:rsidTr="00E31195">
        <w:trPr>
          <w:trHeight w:val="366"/>
        </w:trPr>
        <w:tc>
          <w:tcPr>
            <w:tcW w:w="4018" w:type="dxa"/>
            <w:gridSpan w:val="2"/>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房屋修缮工程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0.5~1.8</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1.3</w:t>
            </w:r>
          </w:p>
        </w:tc>
      </w:tr>
      <w:tr w:rsidR="00BE5B08" w:rsidRPr="00BE5B08" w:rsidTr="00E31195">
        <w:trPr>
          <w:trHeight w:val="366"/>
        </w:trPr>
        <w:tc>
          <w:tcPr>
            <w:tcW w:w="2010" w:type="dxa"/>
            <w:vMerge w:val="restart"/>
            <w:tcBorders>
              <w:top w:val="nil"/>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lastRenderedPageBreak/>
              <w:t>市政工程</w:t>
            </w:r>
          </w:p>
        </w:tc>
        <w:tc>
          <w:tcPr>
            <w:tcW w:w="2008"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道路</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0.8~3.0</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2.0</w:t>
            </w:r>
          </w:p>
        </w:tc>
      </w:tr>
      <w:tr w:rsidR="00BE5B08" w:rsidRPr="00BE5B08" w:rsidTr="00E31195">
        <w:trPr>
          <w:trHeight w:val="366"/>
        </w:trPr>
        <w:tc>
          <w:tcPr>
            <w:tcW w:w="2010" w:type="dxa"/>
            <w:vMerge/>
            <w:tcBorders>
              <w:top w:val="nil"/>
              <w:left w:val="single" w:sz="4" w:space="0" w:color="auto"/>
              <w:bottom w:val="single" w:sz="4" w:space="0" w:color="auto"/>
              <w:right w:val="single" w:sz="4" w:space="0" w:color="auto"/>
            </w:tcBorders>
            <w:vAlign w:val="center"/>
          </w:tcPr>
          <w:p w:rsidR="00E31195" w:rsidRPr="00BE5B08" w:rsidRDefault="00E31195" w:rsidP="00E31195">
            <w:pPr>
              <w:widowControl/>
              <w:jc w:val="left"/>
              <w:rPr>
                <w:rFonts w:ascii="微软雅黑" w:eastAsia="微软雅黑" w:hAnsi="微软雅黑" w:cs="Times New Roman"/>
                <w:kern w:val="0"/>
                <w:sz w:val="24"/>
                <w:szCs w:val="24"/>
              </w:rPr>
            </w:pPr>
          </w:p>
        </w:tc>
        <w:tc>
          <w:tcPr>
            <w:tcW w:w="2008"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桥梁</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1.1~3.9</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2.1</w:t>
            </w:r>
          </w:p>
        </w:tc>
      </w:tr>
      <w:tr w:rsidR="00BE5B08" w:rsidRPr="00BE5B08" w:rsidTr="00E31195">
        <w:trPr>
          <w:trHeight w:val="366"/>
        </w:trPr>
        <w:tc>
          <w:tcPr>
            <w:tcW w:w="2010" w:type="dxa"/>
            <w:vMerge/>
            <w:tcBorders>
              <w:top w:val="nil"/>
              <w:left w:val="single" w:sz="4" w:space="0" w:color="auto"/>
              <w:bottom w:val="single" w:sz="4" w:space="0" w:color="auto"/>
              <w:right w:val="single" w:sz="4" w:space="0" w:color="auto"/>
            </w:tcBorders>
            <w:vAlign w:val="center"/>
          </w:tcPr>
          <w:p w:rsidR="00E31195" w:rsidRPr="00BE5B08" w:rsidRDefault="00E31195" w:rsidP="00E31195">
            <w:pPr>
              <w:widowControl/>
              <w:jc w:val="left"/>
              <w:rPr>
                <w:rFonts w:ascii="微软雅黑" w:eastAsia="微软雅黑" w:hAnsi="微软雅黑" w:cs="Times New Roman"/>
                <w:kern w:val="0"/>
                <w:sz w:val="24"/>
                <w:szCs w:val="24"/>
              </w:rPr>
            </w:pPr>
          </w:p>
        </w:tc>
        <w:tc>
          <w:tcPr>
            <w:tcW w:w="2008"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水厂泵站</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1.1~4.6</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2.3</w:t>
            </w:r>
          </w:p>
        </w:tc>
      </w:tr>
      <w:tr w:rsidR="00BE5B08" w:rsidRPr="00BE5B08" w:rsidTr="00E31195">
        <w:trPr>
          <w:trHeight w:val="366"/>
        </w:trPr>
        <w:tc>
          <w:tcPr>
            <w:tcW w:w="2010" w:type="dxa"/>
            <w:vMerge/>
            <w:tcBorders>
              <w:top w:val="nil"/>
              <w:left w:val="single" w:sz="4" w:space="0" w:color="auto"/>
              <w:bottom w:val="single" w:sz="4" w:space="0" w:color="auto"/>
              <w:right w:val="single" w:sz="4" w:space="0" w:color="auto"/>
            </w:tcBorders>
            <w:vAlign w:val="center"/>
          </w:tcPr>
          <w:p w:rsidR="00E31195" w:rsidRPr="00BE5B08" w:rsidRDefault="00E31195" w:rsidP="00E31195">
            <w:pPr>
              <w:widowControl/>
              <w:jc w:val="left"/>
              <w:rPr>
                <w:rFonts w:ascii="微软雅黑" w:eastAsia="微软雅黑" w:hAnsi="微软雅黑" w:cs="Times New Roman"/>
                <w:kern w:val="0"/>
                <w:sz w:val="24"/>
                <w:szCs w:val="24"/>
              </w:rPr>
            </w:pPr>
          </w:p>
        </w:tc>
        <w:tc>
          <w:tcPr>
            <w:tcW w:w="2008"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交通设施</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0.7~3.0</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1.6</w:t>
            </w:r>
          </w:p>
        </w:tc>
      </w:tr>
      <w:tr w:rsidR="00BE5B08" w:rsidRPr="00BE5B08" w:rsidTr="00E31195">
        <w:trPr>
          <w:trHeight w:val="366"/>
        </w:trPr>
        <w:tc>
          <w:tcPr>
            <w:tcW w:w="2010" w:type="dxa"/>
            <w:vMerge/>
            <w:tcBorders>
              <w:top w:val="nil"/>
              <w:left w:val="single" w:sz="4" w:space="0" w:color="auto"/>
              <w:bottom w:val="single" w:sz="4" w:space="0" w:color="auto"/>
              <w:right w:val="single" w:sz="4" w:space="0" w:color="auto"/>
            </w:tcBorders>
            <w:vAlign w:val="center"/>
          </w:tcPr>
          <w:p w:rsidR="00E31195" w:rsidRPr="00BE5B08" w:rsidRDefault="00E31195" w:rsidP="00E31195">
            <w:pPr>
              <w:widowControl/>
              <w:jc w:val="left"/>
              <w:rPr>
                <w:rFonts w:ascii="微软雅黑" w:eastAsia="微软雅黑" w:hAnsi="微软雅黑" w:cs="Times New Roman"/>
                <w:kern w:val="0"/>
                <w:sz w:val="24"/>
                <w:szCs w:val="24"/>
              </w:rPr>
            </w:pPr>
          </w:p>
        </w:tc>
        <w:tc>
          <w:tcPr>
            <w:tcW w:w="2008"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市政维修</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0.7~3.0</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1.6</w:t>
            </w:r>
          </w:p>
        </w:tc>
      </w:tr>
      <w:tr w:rsidR="00BE5B08" w:rsidRPr="00BE5B08" w:rsidTr="00E31195">
        <w:trPr>
          <w:trHeight w:val="366"/>
        </w:trPr>
        <w:tc>
          <w:tcPr>
            <w:tcW w:w="2010" w:type="dxa"/>
            <w:vMerge/>
            <w:tcBorders>
              <w:top w:val="nil"/>
              <w:left w:val="single" w:sz="4" w:space="0" w:color="auto"/>
              <w:bottom w:val="single" w:sz="4" w:space="0" w:color="auto"/>
              <w:right w:val="single" w:sz="4" w:space="0" w:color="auto"/>
            </w:tcBorders>
            <w:vAlign w:val="center"/>
          </w:tcPr>
          <w:p w:rsidR="00E31195" w:rsidRPr="00BE5B08" w:rsidRDefault="00E31195" w:rsidP="00E31195">
            <w:pPr>
              <w:widowControl/>
              <w:jc w:val="left"/>
              <w:rPr>
                <w:rFonts w:ascii="微软雅黑" w:eastAsia="微软雅黑" w:hAnsi="微软雅黑" w:cs="Times New Roman"/>
                <w:kern w:val="0"/>
                <w:sz w:val="24"/>
                <w:szCs w:val="24"/>
              </w:rPr>
            </w:pPr>
          </w:p>
        </w:tc>
        <w:tc>
          <w:tcPr>
            <w:tcW w:w="2008"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其他</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0.8~2.6</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1.5</w:t>
            </w:r>
          </w:p>
        </w:tc>
      </w:tr>
      <w:tr w:rsidR="00BE5B08" w:rsidRPr="00BE5B08" w:rsidTr="00E31195">
        <w:trPr>
          <w:trHeight w:val="366"/>
        </w:trPr>
        <w:tc>
          <w:tcPr>
            <w:tcW w:w="2010" w:type="dxa"/>
            <w:vMerge w:val="restart"/>
            <w:tcBorders>
              <w:top w:val="nil"/>
              <w:left w:val="single" w:sz="4" w:space="0" w:color="auto"/>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轨道交通</w:t>
            </w:r>
          </w:p>
        </w:tc>
        <w:tc>
          <w:tcPr>
            <w:tcW w:w="2008"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土建工程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1.0~3.5</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2.7</w:t>
            </w:r>
          </w:p>
        </w:tc>
      </w:tr>
      <w:tr w:rsidR="00BE5B08" w:rsidRPr="00BE5B08" w:rsidTr="00E31195">
        <w:trPr>
          <w:trHeight w:val="366"/>
        </w:trPr>
        <w:tc>
          <w:tcPr>
            <w:tcW w:w="2010" w:type="dxa"/>
            <w:vMerge/>
            <w:tcBorders>
              <w:top w:val="nil"/>
              <w:left w:val="single" w:sz="4" w:space="0" w:color="auto"/>
              <w:bottom w:val="single" w:sz="4" w:space="0" w:color="auto"/>
              <w:right w:val="single" w:sz="4" w:space="0" w:color="auto"/>
            </w:tcBorders>
            <w:vAlign w:val="center"/>
          </w:tcPr>
          <w:p w:rsidR="00E31195" w:rsidRPr="00BE5B08" w:rsidRDefault="00E31195" w:rsidP="00E31195">
            <w:pPr>
              <w:widowControl/>
              <w:jc w:val="left"/>
              <w:rPr>
                <w:rFonts w:ascii="微软雅黑" w:eastAsia="微软雅黑" w:hAnsi="微软雅黑" w:cs="Times New Roman"/>
                <w:kern w:val="0"/>
                <w:sz w:val="24"/>
                <w:szCs w:val="24"/>
              </w:rPr>
            </w:pPr>
          </w:p>
        </w:tc>
        <w:tc>
          <w:tcPr>
            <w:tcW w:w="2008"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安装工程</w:t>
            </w:r>
          </w:p>
        </w:tc>
        <w:tc>
          <w:tcPr>
            <w:tcW w:w="2414"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0.5~2.1</w:t>
            </w:r>
          </w:p>
        </w:tc>
        <w:tc>
          <w:tcPr>
            <w:tcW w:w="2201" w:type="dxa"/>
            <w:tcBorders>
              <w:top w:val="nil"/>
              <w:left w:val="nil"/>
              <w:bottom w:val="single" w:sz="4" w:space="0" w:color="auto"/>
              <w:right w:val="single" w:sz="4" w:space="0" w:color="auto"/>
            </w:tcBorders>
            <w:vAlign w:val="center"/>
          </w:tcPr>
          <w:p w:rsidR="00E31195" w:rsidRPr="00BE5B08" w:rsidRDefault="00E31195" w:rsidP="00E31195">
            <w:pPr>
              <w:widowControl/>
              <w:jc w:val="center"/>
              <w:rPr>
                <w:rFonts w:ascii="微软雅黑" w:eastAsia="微软雅黑" w:hAnsi="微软雅黑" w:cs="Times New Roman"/>
                <w:kern w:val="0"/>
                <w:sz w:val="24"/>
                <w:szCs w:val="24"/>
              </w:rPr>
            </w:pPr>
            <w:r w:rsidRPr="00BE5B08">
              <w:rPr>
                <w:rFonts w:ascii="微软雅黑" w:eastAsia="微软雅黑" w:hAnsi="微软雅黑" w:cs="Times New Roman"/>
                <w:kern w:val="0"/>
                <w:sz w:val="24"/>
                <w:szCs w:val="24"/>
              </w:rPr>
              <w:t>1.2</w:t>
            </w:r>
          </w:p>
        </w:tc>
      </w:tr>
    </w:tbl>
    <w:p w:rsidR="00E31195" w:rsidRPr="00BE5B08" w:rsidRDefault="00E31195" w:rsidP="00E31195">
      <w:pPr>
        <w:spacing w:line="240" w:lineRule="atLeast"/>
        <w:rPr>
          <w:rFonts w:ascii="微软雅黑" w:eastAsia="微软雅黑" w:hAnsi="微软雅黑" w:cs="Times New Roman"/>
          <w:sz w:val="22"/>
          <w:szCs w:val="24"/>
        </w:rPr>
      </w:pPr>
      <w:r w:rsidRPr="00BE5B08">
        <w:rPr>
          <w:rFonts w:ascii="微软雅黑" w:eastAsia="微软雅黑" w:hAnsi="微软雅黑" w:cs="Times New Roman"/>
          <w:sz w:val="22"/>
          <w:szCs w:val="24"/>
        </w:rPr>
        <w:t>注：1、无论是否一同发包均按各自专业费率取费，建筑工程包括装配式建筑工程。</w:t>
      </w:r>
    </w:p>
    <w:p w:rsidR="00E31195" w:rsidRPr="00BE5B08" w:rsidRDefault="00E31195" w:rsidP="00E31195">
      <w:pPr>
        <w:spacing w:line="240" w:lineRule="atLeast"/>
        <w:ind w:firstLineChars="200" w:firstLine="440"/>
        <w:rPr>
          <w:rFonts w:ascii="微软雅黑" w:eastAsia="微软雅黑" w:hAnsi="微软雅黑" w:cs="Times New Roman"/>
          <w:sz w:val="22"/>
          <w:szCs w:val="24"/>
        </w:rPr>
      </w:pPr>
      <w:r w:rsidRPr="00BE5B08">
        <w:rPr>
          <w:rFonts w:ascii="微软雅黑" w:eastAsia="微软雅黑" w:hAnsi="微软雅黑" w:cs="Times New Roman"/>
          <w:sz w:val="22"/>
          <w:szCs w:val="24"/>
        </w:rPr>
        <w:t>2、</w:t>
      </w:r>
      <w:r w:rsidRPr="00BE5B08">
        <w:rPr>
          <w:rFonts w:ascii="微软雅黑" w:eastAsia="微软雅黑" w:hAnsi="微软雅黑" w:cs="Times New Roman" w:hint="eastAsia"/>
          <w:sz w:val="22"/>
          <w:szCs w:val="24"/>
        </w:rPr>
        <w:t xml:space="preserve"> </w:t>
      </w:r>
      <w:r w:rsidRPr="00BE5B08">
        <w:rPr>
          <w:rFonts w:ascii="微软雅黑" w:eastAsia="微软雅黑" w:hAnsi="微软雅黑" w:cs="Times New Roman"/>
          <w:sz w:val="22"/>
          <w:szCs w:val="24"/>
        </w:rPr>
        <w:t>安全文明施工</w:t>
      </w:r>
      <w:r w:rsidRPr="00BE5B08">
        <w:rPr>
          <w:rFonts w:ascii="微软雅黑" w:eastAsia="微软雅黑" w:hAnsi="微软雅黑" w:cs="Times New Roman" w:hint="eastAsia"/>
          <w:sz w:val="22"/>
          <w:szCs w:val="24"/>
        </w:rPr>
        <w:t>措施</w:t>
      </w:r>
      <w:r w:rsidRPr="00BE5B08">
        <w:rPr>
          <w:rFonts w:ascii="微软雅黑" w:eastAsia="微软雅黑" w:hAnsi="微软雅黑" w:cs="Times New Roman"/>
          <w:sz w:val="22"/>
          <w:szCs w:val="24"/>
        </w:rPr>
        <w:t>费计</w:t>
      </w:r>
      <w:r w:rsidRPr="00BE5B08">
        <w:rPr>
          <w:rFonts w:ascii="微软雅黑" w:eastAsia="微软雅黑" w:hAnsi="微软雅黑" w:cs="Times New Roman" w:hint="eastAsia"/>
          <w:sz w:val="22"/>
          <w:szCs w:val="24"/>
        </w:rPr>
        <w:t>费</w:t>
      </w:r>
      <w:r w:rsidRPr="00BE5B08">
        <w:rPr>
          <w:rFonts w:ascii="微软雅黑" w:eastAsia="微软雅黑" w:hAnsi="微软雅黑" w:cs="Times New Roman"/>
          <w:sz w:val="22"/>
          <w:szCs w:val="24"/>
        </w:rPr>
        <w:t>基数</w:t>
      </w:r>
      <w:r w:rsidRPr="00BE5B08">
        <w:rPr>
          <w:rFonts w:ascii="微软雅黑" w:eastAsia="微软雅黑" w:hAnsi="微软雅黑" w:cs="Times New Roman" w:hint="eastAsia"/>
          <w:sz w:val="22"/>
          <w:szCs w:val="24"/>
        </w:rPr>
        <w:t>为</w:t>
      </w:r>
      <w:r w:rsidRPr="00BE5B08">
        <w:rPr>
          <w:rFonts w:ascii="微软雅黑" w:eastAsia="微软雅黑" w:hAnsi="微软雅黑" w:cs="Times New Roman"/>
          <w:sz w:val="22"/>
          <w:szCs w:val="24"/>
        </w:rPr>
        <w:t>500万以内</w:t>
      </w:r>
      <w:r w:rsidRPr="00BE5B08">
        <w:rPr>
          <w:rFonts w:ascii="微软雅黑" w:eastAsia="微软雅黑" w:hAnsi="微软雅黑" w:cs="Times New Roman" w:hint="eastAsia"/>
          <w:sz w:val="22"/>
          <w:szCs w:val="24"/>
        </w:rPr>
        <w:t>的</w:t>
      </w:r>
      <w:r w:rsidRPr="00BE5B08">
        <w:rPr>
          <w:rFonts w:ascii="微软雅黑" w:eastAsia="微软雅黑" w:hAnsi="微软雅黑" w:cs="Times New Roman"/>
          <w:sz w:val="22"/>
          <w:szCs w:val="24"/>
        </w:rPr>
        <w:t>项目，安全文明施工费费率乘以1.2。</w:t>
      </w:r>
    </w:p>
    <w:p w:rsidR="00E31195" w:rsidRPr="00BE5B08" w:rsidRDefault="00E31195" w:rsidP="00E31195">
      <w:pPr>
        <w:spacing w:line="240" w:lineRule="atLeast"/>
        <w:ind w:leftChars="50" w:left="765" w:hangingChars="300" w:hanging="660"/>
        <w:rPr>
          <w:rFonts w:ascii="微软雅黑" w:eastAsia="微软雅黑" w:hAnsi="微软雅黑" w:cs="Times New Roman"/>
          <w:sz w:val="22"/>
          <w:szCs w:val="24"/>
        </w:rPr>
      </w:pPr>
      <w:r w:rsidRPr="00BE5B08">
        <w:rPr>
          <w:rFonts w:ascii="微软雅黑" w:eastAsia="微软雅黑" w:hAnsi="微软雅黑" w:cs="Times New Roman"/>
          <w:sz w:val="22"/>
          <w:szCs w:val="24"/>
        </w:rPr>
        <w:t xml:space="preserve">   3、安全网、施工临时围挡、基坑内场地</w:t>
      </w:r>
      <w:proofErr w:type="gramStart"/>
      <w:r w:rsidRPr="00BE5B08">
        <w:rPr>
          <w:rFonts w:ascii="微软雅黑" w:eastAsia="微软雅黑" w:hAnsi="微软雅黑" w:cs="Times New Roman"/>
          <w:sz w:val="22"/>
          <w:szCs w:val="24"/>
        </w:rPr>
        <w:t>硬地化应按</w:t>
      </w:r>
      <w:proofErr w:type="gramEnd"/>
      <w:r w:rsidRPr="00BE5B08">
        <w:rPr>
          <w:rFonts w:ascii="微软雅黑" w:eastAsia="微软雅黑" w:hAnsi="微软雅黑" w:cs="Times New Roman"/>
          <w:sz w:val="22"/>
          <w:szCs w:val="24"/>
        </w:rPr>
        <w:t>实际工程量另行计算。</w:t>
      </w:r>
    </w:p>
    <w:p w:rsidR="00E31195" w:rsidRPr="00BE5B08" w:rsidRDefault="00E31195" w:rsidP="00E31195">
      <w:pPr>
        <w:spacing w:line="240" w:lineRule="atLeast"/>
        <w:ind w:firstLineChars="200" w:firstLine="440"/>
        <w:rPr>
          <w:rFonts w:ascii="微软雅黑" w:eastAsia="微软雅黑" w:hAnsi="微软雅黑" w:cs="Times New Roman"/>
          <w:sz w:val="22"/>
          <w:szCs w:val="24"/>
        </w:rPr>
      </w:pPr>
      <w:r w:rsidRPr="00BE5B08">
        <w:rPr>
          <w:rFonts w:ascii="微软雅黑" w:eastAsia="微软雅黑" w:hAnsi="微软雅黑" w:cs="Times New Roman"/>
          <w:sz w:val="22"/>
          <w:szCs w:val="24"/>
        </w:rPr>
        <w:t>4、安全文明施工</w:t>
      </w:r>
      <w:r w:rsidRPr="00BE5B08">
        <w:rPr>
          <w:rFonts w:ascii="微软雅黑" w:eastAsia="微软雅黑" w:hAnsi="微软雅黑" w:cs="Times New Roman" w:hint="eastAsia"/>
          <w:sz w:val="22"/>
          <w:szCs w:val="24"/>
        </w:rPr>
        <w:t>措施</w:t>
      </w:r>
      <w:r w:rsidRPr="00BE5B08">
        <w:rPr>
          <w:rFonts w:ascii="微软雅黑" w:eastAsia="微软雅黑" w:hAnsi="微软雅黑" w:cs="Times New Roman"/>
          <w:sz w:val="22"/>
          <w:szCs w:val="24"/>
        </w:rPr>
        <w:t>费包含内容详见附件《安全文明施工措施费内容》</w:t>
      </w:r>
      <w:r w:rsidRPr="00BE5B08">
        <w:rPr>
          <w:rFonts w:ascii="微软雅黑" w:eastAsia="微软雅黑" w:hAnsi="微软雅黑" w:cs="Times New Roman" w:hint="eastAsia"/>
          <w:sz w:val="22"/>
          <w:szCs w:val="24"/>
        </w:rPr>
        <w:t>，具体做法参见</w:t>
      </w:r>
      <w:r w:rsidRPr="00BE5B08">
        <w:rPr>
          <w:rFonts w:ascii="微软雅黑" w:eastAsia="微软雅黑" w:hAnsi="微软雅黑" w:cs="Times New Roman"/>
          <w:sz w:val="22"/>
          <w:szCs w:val="24"/>
        </w:rPr>
        <w:t>《</w:t>
      </w:r>
      <w:r w:rsidRPr="00BE5B08">
        <w:rPr>
          <w:rFonts w:ascii="微软雅黑" w:eastAsia="微软雅黑" w:hAnsi="微软雅黑" w:cs="Times New Roman" w:hint="eastAsia"/>
          <w:sz w:val="22"/>
          <w:szCs w:val="24"/>
        </w:rPr>
        <w:t>深圳市</w:t>
      </w:r>
      <w:r w:rsidRPr="00BE5B08">
        <w:rPr>
          <w:rFonts w:ascii="微软雅黑" w:eastAsia="微软雅黑" w:hAnsi="微软雅黑" w:cs="Times New Roman"/>
          <w:sz w:val="22"/>
          <w:szCs w:val="24"/>
        </w:rPr>
        <w:t>建设工程安全文明施工标准》</w:t>
      </w:r>
      <w:r w:rsidRPr="00BE5B08">
        <w:rPr>
          <w:rFonts w:ascii="微软雅黑" w:eastAsia="微软雅黑" w:hAnsi="微软雅黑" w:cs="Times New Roman" w:hint="eastAsia"/>
          <w:sz w:val="22"/>
          <w:szCs w:val="24"/>
        </w:rPr>
        <w:t>，</w:t>
      </w:r>
      <w:r w:rsidRPr="00BE5B08">
        <w:rPr>
          <w:rFonts w:ascii="微软雅黑" w:eastAsia="微软雅黑" w:hAnsi="微软雅黑" w:cs="Times New Roman"/>
          <w:sz w:val="22"/>
          <w:szCs w:val="24"/>
        </w:rPr>
        <w:t>执行推荐</w:t>
      </w:r>
      <w:r w:rsidRPr="00BE5B08">
        <w:rPr>
          <w:rFonts w:ascii="微软雅黑" w:eastAsia="微软雅黑" w:hAnsi="微软雅黑" w:cs="Times New Roman" w:hint="eastAsia"/>
          <w:sz w:val="22"/>
          <w:szCs w:val="24"/>
        </w:rPr>
        <w:t>性</w:t>
      </w:r>
      <w:r w:rsidRPr="00BE5B08">
        <w:rPr>
          <w:rFonts w:ascii="微软雅黑" w:eastAsia="微软雅黑" w:hAnsi="微软雅黑" w:cs="Times New Roman"/>
          <w:sz w:val="22"/>
          <w:szCs w:val="24"/>
        </w:rPr>
        <w:t>标准</w:t>
      </w:r>
      <w:r w:rsidRPr="00BE5B08">
        <w:rPr>
          <w:rFonts w:ascii="微软雅黑" w:eastAsia="微软雅黑" w:hAnsi="微软雅黑" w:cs="Times New Roman" w:hint="eastAsia"/>
          <w:sz w:val="22"/>
          <w:szCs w:val="24"/>
        </w:rPr>
        <w:t>的</w:t>
      </w:r>
      <w:r w:rsidRPr="00BE5B08">
        <w:rPr>
          <w:rFonts w:ascii="微软雅黑" w:eastAsia="微软雅黑" w:hAnsi="微软雅黑" w:cs="Times New Roman"/>
          <w:sz w:val="22"/>
          <w:szCs w:val="24"/>
        </w:rPr>
        <w:t>，可另行计算</w:t>
      </w:r>
      <w:r w:rsidRPr="00BE5B08">
        <w:rPr>
          <w:rFonts w:ascii="微软雅黑" w:eastAsia="微软雅黑" w:hAnsi="微软雅黑" w:cs="Times New Roman" w:hint="eastAsia"/>
          <w:sz w:val="22"/>
          <w:szCs w:val="24"/>
        </w:rPr>
        <w:t>相应</w:t>
      </w:r>
      <w:r w:rsidRPr="00BE5B08">
        <w:rPr>
          <w:rFonts w:ascii="微软雅黑" w:eastAsia="微软雅黑" w:hAnsi="微软雅黑" w:cs="Times New Roman"/>
          <w:sz w:val="22"/>
          <w:szCs w:val="24"/>
        </w:rPr>
        <w:t>费用。</w:t>
      </w:r>
    </w:p>
    <w:p w:rsidR="00E31195" w:rsidRPr="00BE5B08" w:rsidRDefault="00E31195" w:rsidP="00E31195">
      <w:pPr>
        <w:spacing w:before="120"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（二）履约担保手续费</w:t>
      </w:r>
    </w:p>
    <w:p w:rsidR="00E31195" w:rsidRPr="00BE5B08" w:rsidRDefault="00E31195" w:rsidP="00E31195">
      <w:pPr>
        <w:spacing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sz w:val="24"/>
          <w:szCs w:val="24"/>
        </w:rPr>
        <w:t>计算公式：</w:t>
      </w:r>
      <w:r w:rsidRPr="00BE5B08">
        <w:rPr>
          <w:rFonts w:ascii="微软雅黑" w:eastAsia="微软雅黑" w:hAnsi="微软雅黑" w:cs="Times New Roman"/>
          <w:b/>
          <w:sz w:val="24"/>
          <w:szCs w:val="24"/>
        </w:rPr>
        <w:t>履约担保手续费＝担保金额×担保手续费费率</w:t>
      </w:r>
    </w:p>
    <w:p w:rsidR="00E31195" w:rsidRPr="00BE5B08" w:rsidRDefault="00E31195" w:rsidP="00E31195">
      <w:pPr>
        <w:spacing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担保手续费费率参考范围：1‰</w:t>
      </w:r>
      <w:r w:rsidRPr="00BE5B08">
        <w:rPr>
          <w:rFonts w:ascii="微软雅黑" w:eastAsia="微软雅黑" w:hAnsi="微软雅黑" w:cs="Times New Roman"/>
          <w:sz w:val="24"/>
          <w:szCs w:val="24"/>
        </w:rPr>
        <w:t>～</w:t>
      </w:r>
      <w:r w:rsidRPr="00BE5B08">
        <w:rPr>
          <w:rFonts w:ascii="微软雅黑" w:eastAsia="微软雅黑" w:hAnsi="微软雅黑" w:cs="Times New Roman"/>
          <w:b/>
          <w:sz w:val="24"/>
          <w:szCs w:val="24"/>
        </w:rPr>
        <w:t>5‰，推荐费率4‰。</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担保金额应按招标文件要求计算；当招标文件无具体要求时，可取发包工程总造价的15%。</w:t>
      </w:r>
    </w:p>
    <w:p w:rsidR="00E31195" w:rsidRPr="00BE5B08" w:rsidRDefault="00E31195" w:rsidP="00E31195">
      <w:pPr>
        <w:spacing w:before="120"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（三）夜间施工增加费</w:t>
      </w:r>
    </w:p>
    <w:p w:rsidR="00E31195" w:rsidRPr="00BE5B08" w:rsidRDefault="00E31195" w:rsidP="00E31195">
      <w:pPr>
        <w:spacing w:line="360" w:lineRule="auto"/>
        <w:ind w:firstLine="482"/>
        <w:rPr>
          <w:rFonts w:ascii="微软雅黑" w:eastAsia="微软雅黑" w:hAnsi="微软雅黑" w:cs="Times New Roman"/>
          <w:sz w:val="24"/>
          <w:szCs w:val="24"/>
        </w:rPr>
      </w:pPr>
      <w:r w:rsidRPr="00BE5B08">
        <w:rPr>
          <w:rFonts w:ascii="微软雅黑" w:eastAsia="微软雅黑" w:hAnsi="微软雅黑" w:cs="Times New Roman"/>
          <w:sz w:val="24"/>
          <w:szCs w:val="24"/>
        </w:rPr>
        <w:t>符合夜间施工增加费计取条件时，其费用可按下列公式计算：</w:t>
      </w:r>
    </w:p>
    <w:p w:rsidR="00E31195" w:rsidRPr="00BE5B08" w:rsidRDefault="00E31195" w:rsidP="00E31195">
      <w:pPr>
        <w:tabs>
          <w:tab w:val="left" w:pos="2648"/>
        </w:tabs>
        <w:spacing w:line="400" w:lineRule="exact"/>
        <w:ind w:left="168" w:rightChars="7" w:right="15" w:firstLineChars="150" w:firstLine="360"/>
        <w:jc w:val="left"/>
        <w:rPr>
          <w:rFonts w:ascii="微软雅黑" w:eastAsia="微软雅黑" w:hAnsi="微软雅黑" w:cs="Times New Roman"/>
          <w:b/>
          <w:sz w:val="24"/>
          <w:szCs w:val="24"/>
        </w:rPr>
      </w:pPr>
      <w:r w:rsidRPr="00BE5B08">
        <w:rPr>
          <w:rFonts w:ascii="微软雅黑" w:eastAsia="微软雅黑" w:hAnsi="微软雅黑" w:cs="Times New Roman"/>
          <w:b/>
          <w:sz w:val="24"/>
          <w:szCs w:val="24"/>
        </w:rPr>
        <w:t>夜间施工增加费=人工费×夜间施工增加费系数</w:t>
      </w:r>
    </w:p>
    <w:p w:rsidR="00E31195" w:rsidRPr="00BE5B08" w:rsidRDefault="00E31195" w:rsidP="00E31195">
      <w:pPr>
        <w:tabs>
          <w:tab w:val="left" w:pos="2648"/>
        </w:tabs>
        <w:spacing w:line="400" w:lineRule="exact"/>
        <w:ind w:left="168" w:rightChars="7" w:right="15"/>
        <w:jc w:val="left"/>
        <w:rPr>
          <w:rFonts w:ascii="微软雅黑" w:eastAsia="微软雅黑" w:hAnsi="微软雅黑" w:cs="Times New Roman"/>
          <w:b/>
          <w:szCs w:val="24"/>
        </w:rPr>
      </w:pPr>
      <w:r w:rsidRPr="00BE5B08">
        <w:rPr>
          <w:rFonts w:ascii="微软雅黑" w:eastAsia="微软雅黑" w:hAnsi="微软雅黑" w:cs="Times New Roman"/>
          <w:szCs w:val="24"/>
        </w:rPr>
        <w:t>（注：夜间施工增加费计算基数中的人工费是指单位工程夜间施工部分的人工费）</w:t>
      </w:r>
    </w:p>
    <w:p w:rsidR="00E31195" w:rsidRPr="00BE5B08" w:rsidRDefault="00E31195" w:rsidP="00E31195">
      <w:pPr>
        <w:spacing w:beforeLines="50" w:before="120"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表2夜间施工增加费系数</w:t>
      </w:r>
    </w:p>
    <w:tbl>
      <w:tblPr>
        <w:tblW w:w="8363" w:type="dxa"/>
        <w:tblInd w:w="25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3544"/>
        <w:gridCol w:w="2551"/>
        <w:gridCol w:w="2268"/>
      </w:tblGrid>
      <w:tr w:rsidR="00BE5B08" w:rsidRPr="00BE5B08" w:rsidTr="00E31195">
        <w:trPr>
          <w:cantSplit/>
          <w:trHeight w:val="706"/>
        </w:trPr>
        <w:tc>
          <w:tcPr>
            <w:tcW w:w="3544" w:type="dxa"/>
            <w:tcBorders>
              <w:top w:val="single" w:sz="6" w:space="0" w:color="auto"/>
              <w:left w:val="single" w:sz="6" w:space="0" w:color="auto"/>
              <w:bottom w:val="single" w:sz="4" w:space="0" w:color="auto"/>
              <w:right w:val="single" w:sz="4" w:space="0" w:color="auto"/>
              <w:tl2br w:val="single" w:sz="6"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系数</w:t>
            </w:r>
          </w:p>
          <w:p w:rsidR="00E31195" w:rsidRPr="00BE5B08" w:rsidRDefault="00E31195" w:rsidP="00E31195">
            <w:pPr>
              <w:spacing w:line="400" w:lineRule="exact"/>
              <w:ind w:firstLineChars="300" w:firstLine="720"/>
              <w:rPr>
                <w:rFonts w:ascii="微软雅黑" w:eastAsia="微软雅黑" w:hAnsi="微软雅黑" w:cs="Times New Roman"/>
                <w:sz w:val="24"/>
                <w:szCs w:val="24"/>
              </w:rPr>
            </w:pPr>
            <w:r w:rsidRPr="00BE5B08">
              <w:rPr>
                <w:rFonts w:ascii="微软雅黑" w:eastAsia="微软雅黑" w:hAnsi="微软雅黑" w:cs="Times New Roman"/>
                <w:sz w:val="24"/>
                <w:szCs w:val="24"/>
              </w:rPr>
              <w:t>费用名称</w:t>
            </w:r>
          </w:p>
        </w:tc>
        <w:tc>
          <w:tcPr>
            <w:tcW w:w="2551" w:type="dxa"/>
            <w:tcBorders>
              <w:top w:val="single" w:sz="6" w:space="0" w:color="auto"/>
              <w:left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参考范围</w:t>
            </w:r>
          </w:p>
        </w:tc>
        <w:tc>
          <w:tcPr>
            <w:tcW w:w="2268" w:type="dxa"/>
            <w:tcBorders>
              <w:top w:val="single" w:sz="6" w:space="0" w:color="auto"/>
              <w:left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推荐系数</w:t>
            </w:r>
          </w:p>
        </w:tc>
      </w:tr>
      <w:tr w:rsidR="00BE5B08" w:rsidRPr="00BE5B08" w:rsidTr="00E31195">
        <w:trPr>
          <w:cantSplit/>
          <w:trHeight w:hRule="exact" w:val="646"/>
        </w:trPr>
        <w:tc>
          <w:tcPr>
            <w:tcW w:w="3544" w:type="dxa"/>
            <w:tcBorders>
              <w:top w:val="single" w:sz="4" w:space="0" w:color="auto"/>
              <w:left w:val="single" w:sz="6"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夜间施工增加费</w:t>
            </w:r>
          </w:p>
        </w:tc>
        <w:tc>
          <w:tcPr>
            <w:tcW w:w="2551" w:type="dxa"/>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0.20~0.30</w:t>
            </w:r>
          </w:p>
        </w:tc>
        <w:tc>
          <w:tcPr>
            <w:tcW w:w="2268" w:type="dxa"/>
            <w:tcBorders>
              <w:top w:val="single" w:sz="4" w:space="0" w:color="auto"/>
              <w:left w:val="single" w:sz="4" w:space="0" w:color="auto"/>
              <w:bottom w:val="single" w:sz="4" w:space="0" w:color="auto"/>
              <w:right w:val="single" w:sz="6"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0.25</w:t>
            </w:r>
          </w:p>
        </w:tc>
      </w:tr>
    </w:tbl>
    <w:p w:rsidR="00E31195" w:rsidRPr="00BE5B08" w:rsidRDefault="00E31195" w:rsidP="00E31195">
      <w:pPr>
        <w:spacing w:line="360" w:lineRule="auto"/>
        <w:ind w:firstLineChars="200" w:firstLine="480"/>
        <w:rPr>
          <w:rFonts w:ascii="微软雅黑" w:eastAsia="微软雅黑" w:hAnsi="微软雅黑" w:cs="Times New Roman"/>
          <w:sz w:val="24"/>
          <w:szCs w:val="24"/>
        </w:rPr>
      </w:pPr>
    </w:p>
    <w:p w:rsidR="00E31195" w:rsidRPr="00BE5B08" w:rsidRDefault="00E31195" w:rsidP="00E31195">
      <w:pPr>
        <w:spacing w:before="120"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（四）赶工措施费</w:t>
      </w:r>
    </w:p>
    <w:p w:rsidR="00E31195" w:rsidRPr="00BE5B08" w:rsidRDefault="00E31195" w:rsidP="00E31195">
      <w:pPr>
        <w:spacing w:line="360" w:lineRule="auto"/>
        <w:ind w:firstLine="482"/>
        <w:rPr>
          <w:rFonts w:ascii="微软雅黑" w:eastAsia="微软雅黑" w:hAnsi="微软雅黑" w:cs="Times New Roman"/>
          <w:sz w:val="24"/>
          <w:szCs w:val="24"/>
        </w:rPr>
      </w:pPr>
      <w:r w:rsidRPr="00BE5B08">
        <w:rPr>
          <w:rFonts w:ascii="微软雅黑" w:eastAsia="微软雅黑" w:hAnsi="微软雅黑" w:cs="Times New Roman"/>
          <w:sz w:val="24"/>
          <w:szCs w:val="24"/>
        </w:rPr>
        <w:t>计划工期压缩超过按现行《深圳市建设工程施工工期定额》计算所得定额工期20%</w:t>
      </w:r>
      <w:r w:rsidRPr="00BE5B08">
        <w:rPr>
          <w:rFonts w:ascii="微软雅黑" w:eastAsia="微软雅黑" w:hAnsi="微软雅黑" w:cs="Times New Roman"/>
          <w:sz w:val="24"/>
          <w:szCs w:val="24"/>
        </w:rPr>
        <w:lastRenderedPageBreak/>
        <w:t>的，其周转材料的摊销次数缩短、人工加班费用增加等费用可按下列公式计算。需采取特殊措施以缩短工期的，可据实估算相应费用。现行《深圳市建设工程施工工期定额》缺项的专业工程，其标准工期应按相关规定确定。各专业工程赶工措施费系数参考范围和推荐系数如表3所示。计算公式如下：</w:t>
      </w:r>
    </w:p>
    <w:p w:rsidR="00E31195" w:rsidRPr="00BE5B08" w:rsidRDefault="00E31195" w:rsidP="00E31195">
      <w:pPr>
        <w:tabs>
          <w:tab w:val="left" w:pos="2648"/>
        </w:tabs>
        <w:spacing w:line="400" w:lineRule="exact"/>
        <w:ind w:left="170" w:rightChars="7" w:right="15" w:firstLineChars="150" w:firstLine="360"/>
        <w:jc w:val="left"/>
        <w:rPr>
          <w:rFonts w:ascii="微软雅黑" w:eastAsia="微软雅黑" w:hAnsi="微软雅黑" w:cs="Times New Roman"/>
          <w:b/>
          <w:sz w:val="24"/>
          <w:szCs w:val="24"/>
        </w:rPr>
      </w:pPr>
      <w:r w:rsidRPr="00BE5B08">
        <w:rPr>
          <w:rFonts w:ascii="微软雅黑" w:eastAsia="微软雅黑" w:hAnsi="微软雅黑" w:cs="Times New Roman"/>
          <w:b/>
          <w:sz w:val="24"/>
          <w:szCs w:val="24"/>
        </w:rPr>
        <w:t>赶工措施费=（1－合同工期／</w:t>
      </w:r>
      <w:r w:rsidRPr="00BE5B08">
        <w:rPr>
          <w:rFonts w:ascii="微软雅黑" w:eastAsia="微软雅黑" w:hAnsi="微软雅黑" w:cs="Times New Roman" w:hint="eastAsia"/>
          <w:b/>
          <w:sz w:val="24"/>
          <w:szCs w:val="24"/>
        </w:rPr>
        <w:t>定额</w:t>
      </w:r>
      <w:r w:rsidRPr="00BE5B08">
        <w:rPr>
          <w:rFonts w:ascii="微软雅黑" w:eastAsia="微软雅黑" w:hAnsi="微软雅黑" w:cs="Times New Roman"/>
          <w:b/>
          <w:sz w:val="24"/>
          <w:szCs w:val="24"/>
        </w:rPr>
        <w:t>工期－20%）×（人工费+措施项目费）</w:t>
      </w:r>
    </w:p>
    <w:p w:rsidR="00E31195" w:rsidRPr="00BE5B08" w:rsidRDefault="00E31195" w:rsidP="00E31195">
      <w:pPr>
        <w:tabs>
          <w:tab w:val="left" w:pos="2648"/>
        </w:tabs>
        <w:spacing w:line="400" w:lineRule="exact"/>
        <w:ind w:left="170" w:rightChars="7" w:right="15" w:firstLineChars="750" w:firstLine="1800"/>
        <w:jc w:val="left"/>
        <w:rPr>
          <w:rFonts w:ascii="微软雅黑" w:eastAsia="微软雅黑" w:hAnsi="微软雅黑" w:cs="Times New Roman"/>
          <w:b/>
          <w:sz w:val="24"/>
          <w:szCs w:val="24"/>
        </w:rPr>
      </w:pPr>
      <w:r w:rsidRPr="00BE5B08">
        <w:rPr>
          <w:rFonts w:ascii="微软雅黑" w:eastAsia="微软雅黑" w:hAnsi="微软雅黑" w:cs="Times New Roman"/>
          <w:b/>
          <w:sz w:val="24"/>
          <w:szCs w:val="24"/>
        </w:rPr>
        <w:t>×赶工措施费系数</w:t>
      </w:r>
    </w:p>
    <w:p w:rsidR="00E31195" w:rsidRPr="00BE5B08" w:rsidRDefault="00E31195" w:rsidP="00E31195">
      <w:pPr>
        <w:spacing w:line="360" w:lineRule="auto"/>
        <w:rPr>
          <w:rFonts w:ascii="微软雅黑" w:eastAsia="微软雅黑" w:hAnsi="微软雅黑" w:cs="Times New Roman"/>
          <w:szCs w:val="24"/>
        </w:rPr>
      </w:pPr>
      <w:r w:rsidRPr="00BE5B08">
        <w:rPr>
          <w:rFonts w:ascii="微软雅黑" w:eastAsia="微软雅黑" w:hAnsi="微软雅黑" w:cs="Times New Roman"/>
          <w:szCs w:val="24"/>
        </w:rPr>
        <w:t>（注：赶工措施费计算基数中的人工费是指单位工程中分部分项工程人工费，措施项目费是指不包含赶工措施费的措施项目之</w:t>
      </w:r>
      <w:proofErr w:type="gramStart"/>
      <w:r w:rsidRPr="00BE5B08">
        <w:rPr>
          <w:rFonts w:ascii="微软雅黑" w:eastAsia="微软雅黑" w:hAnsi="微软雅黑" w:cs="Times New Roman"/>
          <w:szCs w:val="24"/>
        </w:rPr>
        <w:t>和</w:t>
      </w:r>
      <w:proofErr w:type="gramEnd"/>
      <w:r w:rsidRPr="00BE5B08">
        <w:rPr>
          <w:rFonts w:ascii="微软雅黑" w:eastAsia="微软雅黑" w:hAnsi="微软雅黑" w:cs="Times New Roman"/>
          <w:szCs w:val="24"/>
        </w:rPr>
        <w:t>。）</w:t>
      </w:r>
    </w:p>
    <w:p w:rsidR="00E31195" w:rsidRPr="00BE5B08" w:rsidRDefault="00E31195" w:rsidP="00E31195">
      <w:pPr>
        <w:spacing w:beforeLines="50" w:before="120"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表3赶工措施费系数</w:t>
      </w:r>
    </w:p>
    <w:tbl>
      <w:tblPr>
        <w:tblW w:w="8505"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2551"/>
        <w:gridCol w:w="2268"/>
      </w:tblGrid>
      <w:tr w:rsidR="00BE5B08" w:rsidRPr="00BE5B08" w:rsidTr="00E31195">
        <w:trPr>
          <w:cantSplit/>
          <w:trHeight w:val="691"/>
        </w:trPr>
        <w:tc>
          <w:tcPr>
            <w:tcW w:w="3686" w:type="dxa"/>
            <w:gridSpan w:val="2"/>
            <w:tcBorders>
              <w:top w:val="single" w:sz="6" w:space="0" w:color="auto"/>
              <w:left w:val="single" w:sz="6" w:space="0" w:color="auto"/>
              <w:bottom w:val="single" w:sz="4" w:space="0" w:color="auto"/>
              <w:right w:val="single" w:sz="4" w:space="0" w:color="auto"/>
              <w:tl2br w:val="single" w:sz="6"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系数</w:t>
            </w:r>
          </w:p>
          <w:p w:rsidR="00E31195" w:rsidRPr="00BE5B08" w:rsidRDefault="00E31195" w:rsidP="00E31195">
            <w:pPr>
              <w:spacing w:line="400" w:lineRule="exact"/>
              <w:ind w:firstLineChars="300" w:firstLine="720"/>
              <w:rPr>
                <w:rFonts w:ascii="微软雅黑" w:eastAsia="微软雅黑" w:hAnsi="微软雅黑" w:cs="Times New Roman"/>
                <w:sz w:val="24"/>
                <w:szCs w:val="24"/>
              </w:rPr>
            </w:pPr>
            <w:r w:rsidRPr="00BE5B08">
              <w:rPr>
                <w:rFonts w:ascii="微软雅黑" w:eastAsia="微软雅黑" w:hAnsi="微软雅黑" w:cs="Times New Roman"/>
                <w:sz w:val="24"/>
                <w:szCs w:val="24"/>
              </w:rPr>
              <w:t>费用名称</w:t>
            </w:r>
          </w:p>
        </w:tc>
        <w:tc>
          <w:tcPr>
            <w:tcW w:w="2551" w:type="dxa"/>
            <w:tcBorders>
              <w:top w:val="single" w:sz="6" w:space="0" w:color="auto"/>
              <w:left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参考范围</w:t>
            </w:r>
          </w:p>
        </w:tc>
        <w:tc>
          <w:tcPr>
            <w:tcW w:w="2268" w:type="dxa"/>
            <w:tcBorders>
              <w:top w:val="single" w:sz="6" w:space="0" w:color="auto"/>
              <w:left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推荐系数</w:t>
            </w:r>
          </w:p>
        </w:tc>
      </w:tr>
      <w:tr w:rsidR="00BE5B08" w:rsidRPr="00BE5B08" w:rsidTr="00E31195">
        <w:trPr>
          <w:cantSplit/>
          <w:trHeight w:hRule="exact" w:val="454"/>
        </w:trPr>
        <w:tc>
          <w:tcPr>
            <w:tcW w:w="2127" w:type="dxa"/>
            <w:vMerge w:val="restart"/>
            <w:tcBorders>
              <w:top w:val="single" w:sz="4" w:space="0" w:color="auto"/>
              <w:left w:val="single" w:sz="6" w:space="0" w:color="auto"/>
              <w:right w:val="single" w:sz="4" w:space="0" w:color="auto"/>
            </w:tcBorders>
            <w:vAlign w:val="center"/>
          </w:tcPr>
          <w:p w:rsidR="00E31195" w:rsidRPr="00BE5B08" w:rsidRDefault="00E31195" w:rsidP="00E31195">
            <w:pPr>
              <w:spacing w:line="400" w:lineRule="exact"/>
              <w:rPr>
                <w:rFonts w:ascii="微软雅黑" w:eastAsia="微软雅黑" w:hAnsi="微软雅黑" w:cs="Times New Roman"/>
                <w:sz w:val="24"/>
                <w:szCs w:val="24"/>
              </w:rPr>
            </w:pPr>
            <w:r w:rsidRPr="00BE5B08">
              <w:rPr>
                <w:rFonts w:ascii="微软雅黑" w:eastAsia="微软雅黑" w:hAnsi="微软雅黑" w:cs="Times New Roman"/>
                <w:sz w:val="24"/>
                <w:szCs w:val="24"/>
              </w:rPr>
              <w:t>赶工措施费</w:t>
            </w:r>
          </w:p>
        </w:tc>
        <w:tc>
          <w:tcPr>
            <w:tcW w:w="1559" w:type="dxa"/>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房建工程</w:t>
            </w:r>
          </w:p>
        </w:tc>
        <w:tc>
          <w:tcPr>
            <w:tcW w:w="2551" w:type="dxa"/>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0.8~1.8</w:t>
            </w:r>
          </w:p>
        </w:tc>
        <w:tc>
          <w:tcPr>
            <w:tcW w:w="2268" w:type="dxa"/>
            <w:tcBorders>
              <w:top w:val="single" w:sz="4" w:space="0" w:color="auto"/>
              <w:left w:val="single" w:sz="4" w:space="0" w:color="auto"/>
              <w:bottom w:val="single" w:sz="4" w:space="0" w:color="auto"/>
              <w:right w:val="single" w:sz="6"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1.2</w:t>
            </w:r>
          </w:p>
        </w:tc>
      </w:tr>
      <w:tr w:rsidR="00BE5B08" w:rsidRPr="00BE5B08" w:rsidTr="00E31195">
        <w:trPr>
          <w:cantSplit/>
          <w:trHeight w:hRule="exact" w:val="454"/>
        </w:trPr>
        <w:tc>
          <w:tcPr>
            <w:tcW w:w="2127" w:type="dxa"/>
            <w:vMerge/>
            <w:tcBorders>
              <w:left w:val="single" w:sz="6" w:space="0" w:color="auto"/>
              <w:bottom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市政工程</w:t>
            </w:r>
          </w:p>
        </w:tc>
        <w:tc>
          <w:tcPr>
            <w:tcW w:w="2551" w:type="dxa"/>
            <w:tcBorders>
              <w:top w:val="single" w:sz="4" w:space="0" w:color="auto"/>
              <w:left w:val="single" w:sz="4" w:space="0" w:color="auto"/>
              <w:bottom w:val="single" w:sz="4" w:space="0" w:color="auto"/>
              <w:right w:val="single" w:sz="4"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0.7~1.1</w:t>
            </w:r>
          </w:p>
        </w:tc>
        <w:tc>
          <w:tcPr>
            <w:tcW w:w="2268" w:type="dxa"/>
            <w:tcBorders>
              <w:top w:val="single" w:sz="4" w:space="0" w:color="auto"/>
              <w:left w:val="single" w:sz="4" w:space="0" w:color="auto"/>
              <w:bottom w:val="single" w:sz="4" w:space="0" w:color="auto"/>
              <w:right w:val="single" w:sz="6" w:space="0" w:color="auto"/>
            </w:tcBorders>
            <w:vAlign w:val="center"/>
          </w:tcPr>
          <w:p w:rsidR="00E31195" w:rsidRPr="00BE5B08" w:rsidRDefault="00E31195" w:rsidP="00E31195">
            <w:pPr>
              <w:spacing w:line="400" w:lineRule="exact"/>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0.9</w:t>
            </w:r>
          </w:p>
        </w:tc>
      </w:tr>
    </w:tbl>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bookmarkStart w:id="82" w:name="_Toc232311202"/>
      <w:bookmarkStart w:id="83" w:name="_Toc231808638"/>
      <w:bookmarkStart w:id="84" w:name="_Toc231807388"/>
      <w:bookmarkStart w:id="85" w:name="_Toc68492123"/>
      <w:bookmarkStart w:id="86" w:name="_Toc68428200"/>
      <w:bookmarkStart w:id="87" w:name="_Toc68492121"/>
      <w:bookmarkStart w:id="88" w:name="_Toc68428198"/>
      <w:r w:rsidRPr="00BE5B08">
        <w:rPr>
          <w:rFonts w:ascii="微软雅黑" w:eastAsia="微软雅黑" w:hAnsi="微软雅黑" w:cs="Times New Roman"/>
          <w:b/>
          <w:sz w:val="28"/>
          <w:szCs w:val="24"/>
        </w:rPr>
        <w:t>四、其它项目费</w:t>
      </w:r>
      <w:bookmarkEnd w:id="82"/>
      <w:bookmarkEnd w:id="83"/>
      <w:bookmarkEnd w:id="84"/>
      <w:bookmarkEnd w:id="85"/>
      <w:bookmarkEnd w:id="86"/>
    </w:p>
    <w:p w:rsidR="00E31195" w:rsidRPr="00BE5B08" w:rsidRDefault="00E31195" w:rsidP="00E31195">
      <w:pPr>
        <w:spacing w:before="120"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（一）计日工</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计日工中人工工日综合单价可按照造价成果文件编制期相应种类的工日单价乘以系数1.6，不再计取企业管理费及利润。</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计日工中机械台班单价及材料价格可按照造价成果文件编制期相应种类的单价乘以系数1.1计算，不再计取企业管理费及利润。</w:t>
      </w:r>
    </w:p>
    <w:p w:rsidR="00E31195" w:rsidRPr="00BE5B08" w:rsidRDefault="00E31195" w:rsidP="00E31195">
      <w:pPr>
        <w:spacing w:before="120"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（二）总承包服务费</w:t>
      </w:r>
    </w:p>
    <w:p w:rsidR="00E31195" w:rsidRPr="00BE5B08" w:rsidRDefault="00E31195" w:rsidP="00E31195">
      <w:pPr>
        <w:spacing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sz w:val="24"/>
          <w:szCs w:val="24"/>
        </w:rPr>
        <w:t>计算公式：</w:t>
      </w:r>
    </w:p>
    <w:p w:rsidR="00E31195" w:rsidRPr="00BE5B08" w:rsidRDefault="00E31195" w:rsidP="00E31195">
      <w:pPr>
        <w:spacing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总包管理服务费=分包工程建安工程造价×总包管理服务费费率，</w:t>
      </w:r>
    </w:p>
    <w:p w:rsidR="00E31195" w:rsidRPr="00BE5B08" w:rsidRDefault="00E31195" w:rsidP="00E31195">
      <w:pPr>
        <w:spacing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发包人供应材料（设备）保管费=材料（设备）价值×发包人供应材料（设备）保管费费率</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总包管理服务费、发包人供应材料（设备）保管费的费率参考范围和推荐费率如表4所示。</w:t>
      </w:r>
    </w:p>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lastRenderedPageBreak/>
        <w:t>表4总承包服务费费率（单位：%）</w:t>
      </w:r>
    </w:p>
    <w:tbl>
      <w:tblPr>
        <w:tblW w:w="8110" w:type="dxa"/>
        <w:tblInd w:w="28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1914"/>
        <w:gridCol w:w="1321"/>
        <w:gridCol w:w="2327"/>
        <w:gridCol w:w="2548"/>
      </w:tblGrid>
      <w:tr w:rsidR="00BE5B08" w:rsidRPr="00BE5B08" w:rsidTr="00E31195">
        <w:trPr>
          <w:trHeight w:val="420"/>
        </w:trPr>
        <w:tc>
          <w:tcPr>
            <w:tcW w:w="3235" w:type="dxa"/>
            <w:gridSpan w:val="2"/>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费用名称</w:t>
            </w:r>
          </w:p>
        </w:tc>
        <w:tc>
          <w:tcPr>
            <w:tcW w:w="2327" w:type="dxa"/>
          </w:tcPr>
          <w:p w:rsidR="00E31195" w:rsidRPr="00BE5B08" w:rsidRDefault="00E31195" w:rsidP="00E31195">
            <w:pPr>
              <w:spacing w:line="360" w:lineRule="auto"/>
              <w:ind w:leftChars="-27" w:left="-2" w:hangingChars="23" w:hanging="55"/>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参考范围</w:t>
            </w:r>
          </w:p>
        </w:tc>
        <w:tc>
          <w:tcPr>
            <w:tcW w:w="2548" w:type="dxa"/>
          </w:tcPr>
          <w:p w:rsidR="00E31195" w:rsidRPr="00BE5B08" w:rsidRDefault="00E31195" w:rsidP="00E31195">
            <w:pPr>
              <w:spacing w:line="360" w:lineRule="auto"/>
              <w:ind w:leftChars="-27" w:left="-2" w:hangingChars="23" w:hanging="55"/>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推荐费率</w:t>
            </w:r>
          </w:p>
        </w:tc>
      </w:tr>
      <w:tr w:rsidR="00BE5B08" w:rsidRPr="00BE5B08" w:rsidTr="00E31195">
        <w:trPr>
          <w:cantSplit/>
          <w:trHeight w:val="403"/>
        </w:trPr>
        <w:tc>
          <w:tcPr>
            <w:tcW w:w="3235" w:type="dxa"/>
            <w:gridSpan w:val="2"/>
            <w:vAlign w:val="center"/>
          </w:tcPr>
          <w:p w:rsidR="00E31195" w:rsidRPr="00BE5B08" w:rsidRDefault="00E31195" w:rsidP="00E31195">
            <w:pPr>
              <w:spacing w:line="360" w:lineRule="auto"/>
              <w:ind w:leftChars="-1" w:left="-2"/>
              <w:rPr>
                <w:rFonts w:ascii="微软雅黑" w:eastAsia="微软雅黑" w:hAnsi="微软雅黑" w:cs="Times New Roman"/>
                <w:sz w:val="24"/>
                <w:szCs w:val="24"/>
              </w:rPr>
            </w:pPr>
            <w:r w:rsidRPr="00BE5B08">
              <w:rPr>
                <w:rFonts w:ascii="微软雅黑" w:eastAsia="微软雅黑" w:hAnsi="微软雅黑" w:cs="Times New Roman"/>
                <w:sz w:val="24"/>
                <w:szCs w:val="24"/>
              </w:rPr>
              <w:t>总包管理服务费</w:t>
            </w:r>
          </w:p>
        </w:tc>
        <w:tc>
          <w:tcPr>
            <w:tcW w:w="2327"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1.5～3.5</w:t>
            </w:r>
          </w:p>
        </w:tc>
        <w:tc>
          <w:tcPr>
            <w:tcW w:w="2548"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2.5</w:t>
            </w:r>
          </w:p>
        </w:tc>
      </w:tr>
      <w:tr w:rsidR="00BE5B08" w:rsidRPr="00BE5B08" w:rsidTr="00E31195">
        <w:trPr>
          <w:cantSplit/>
          <w:trHeight w:val="403"/>
        </w:trPr>
        <w:tc>
          <w:tcPr>
            <w:tcW w:w="1914" w:type="dxa"/>
            <w:vMerge w:val="restart"/>
            <w:vAlign w:val="center"/>
          </w:tcPr>
          <w:p w:rsidR="00E31195" w:rsidRPr="00BE5B08" w:rsidRDefault="00E31195" w:rsidP="00E31195">
            <w:pPr>
              <w:spacing w:line="360" w:lineRule="auto"/>
              <w:ind w:leftChars="-1" w:left="-2"/>
              <w:rPr>
                <w:rFonts w:ascii="微软雅黑" w:eastAsia="微软雅黑" w:hAnsi="微软雅黑" w:cs="Times New Roman"/>
                <w:sz w:val="24"/>
                <w:szCs w:val="24"/>
              </w:rPr>
            </w:pPr>
            <w:r w:rsidRPr="00BE5B08">
              <w:rPr>
                <w:rFonts w:ascii="微软雅黑" w:eastAsia="微软雅黑" w:hAnsi="微软雅黑" w:cs="Times New Roman"/>
                <w:sz w:val="24"/>
                <w:szCs w:val="24"/>
              </w:rPr>
              <w:t>发包人供应材料</w:t>
            </w:r>
          </w:p>
          <w:p w:rsidR="00E31195" w:rsidRPr="00BE5B08" w:rsidRDefault="00E31195" w:rsidP="00E31195">
            <w:pPr>
              <w:spacing w:line="360" w:lineRule="auto"/>
              <w:ind w:leftChars="-1" w:left="-2"/>
              <w:rPr>
                <w:rFonts w:ascii="微软雅黑" w:eastAsia="微软雅黑" w:hAnsi="微软雅黑" w:cs="Times New Roman"/>
                <w:sz w:val="24"/>
                <w:szCs w:val="24"/>
              </w:rPr>
            </w:pPr>
            <w:r w:rsidRPr="00BE5B08">
              <w:rPr>
                <w:rFonts w:ascii="微软雅黑" w:eastAsia="微软雅黑" w:hAnsi="微软雅黑" w:cs="Times New Roman"/>
                <w:sz w:val="24"/>
                <w:szCs w:val="24"/>
              </w:rPr>
              <w:t>（设备）保管费</w:t>
            </w:r>
          </w:p>
        </w:tc>
        <w:tc>
          <w:tcPr>
            <w:tcW w:w="1321" w:type="dxa"/>
            <w:vAlign w:val="center"/>
          </w:tcPr>
          <w:p w:rsidR="00E31195" w:rsidRPr="00BE5B08" w:rsidRDefault="00E31195" w:rsidP="00E31195">
            <w:pPr>
              <w:spacing w:line="360" w:lineRule="auto"/>
              <w:ind w:leftChars="-1" w:left="-2"/>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材料</w:t>
            </w:r>
          </w:p>
        </w:tc>
        <w:tc>
          <w:tcPr>
            <w:tcW w:w="2327"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1～2</w:t>
            </w:r>
          </w:p>
        </w:tc>
        <w:tc>
          <w:tcPr>
            <w:tcW w:w="2548"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1.5</w:t>
            </w:r>
          </w:p>
        </w:tc>
      </w:tr>
      <w:tr w:rsidR="00BE5B08" w:rsidRPr="00BE5B08" w:rsidTr="00E31195">
        <w:trPr>
          <w:cantSplit/>
          <w:trHeight w:val="403"/>
        </w:trPr>
        <w:tc>
          <w:tcPr>
            <w:tcW w:w="1914" w:type="dxa"/>
            <w:vMerge/>
            <w:vAlign w:val="center"/>
          </w:tcPr>
          <w:p w:rsidR="00E31195" w:rsidRPr="00BE5B08" w:rsidRDefault="00E31195" w:rsidP="00E31195">
            <w:pPr>
              <w:spacing w:line="360" w:lineRule="auto"/>
              <w:ind w:leftChars="-1" w:left="-2"/>
              <w:jc w:val="center"/>
              <w:rPr>
                <w:rFonts w:ascii="微软雅黑" w:eastAsia="微软雅黑" w:hAnsi="微软雅黑" w:cs="Times New Roman"/>
                <w:sz w:val="24"/>
                <w:szCs w:val="24"/>
              </w:rPr>
            </w:pPr>
          </w:p>
        </w:tc>
        <w:tc>
          <w:tcPr>
            <w:tcW w:w="1321" w:type="dxa"/>
            <w:vAlign w:val="center"/>
          </w:tcPr>
          <w:p w:rsidR="00E31195" w:rsidRPr="00BE5B08" w:rsidRDefault="00E31195" w:rsidP="00E31195">
            <w:pPr>
              <w:spacing w:line="360" w:lineRule="auto"/>
              <w:ind w:leftChars="-1" w:left="-2"/>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设备</w:t>
            </w:r>
          </w:p>
        </w:tc>
        <w:tc>
          <w:tcPr>
            <w:tcW w:w="2327"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0.5～1.5</w:t>
            </w:r>
          </w:p>
        </w:tc>
        <w:tc>
          <w:tcPr>
            <w:tcW w:w="2548"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1.0</w:t>
            </w:r>
          </w:p>
        </w:tc>
      </w:tr>
    </w:tbl>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bookmarkStart w:id="89" w:name="_Toc231808639"/>
      <w:bookmarkStart w:id="90" w:name="_Toc232311203"/>
      <w:bookmarkStart w:id="91" w:name="_Toc231807389"/>
      <w:r w:rsidRPr="00BE5B08">
        <w:rPr>
          <w:rFonts w:ascii="微软雅黑" w:eastAsia="微软雅黑" w:hAnsi="微软雅黑" w:cs="Times New Roman"/>
          <w:b/>
          <w:sz w:val="28"/>
          <w:szCs w:val="24"/>
        </w:rPr>
        <w:t>五、</w:t>
      </w:r>
      <w:proofErr w:type="gramStart"/>
      <w:r w:rsidRPr="00BE5B08">
        <w:rPr>
          <w:rFonts w:ascii="微软雅黑" w:eastAsia="微软雅黑" w:hAnsi="微软雅黑" w:cs="Times New Roman"/>
          <w:b/>
          <w:sz w:val="28"/>
          <w:szCs w:val="24"/>
        </w:rPr>
        <w:t>规</w:t>
      </w:r>
      <w:proofErr w:type="gramEnd"/>
      <w:r w:rsidRPr="00BE5B08">
        <w:rPr>
          <w:rFonts w:ascii="微软雅黑" w:eastAsia="微软雅黑" w:hAnsi="微软雅黑" w:cs="Times New Roman"/>
          <w:b/>
          <w:sz w:val="28"/>
          <w:szCs w:val="24"/>
        </w:rPr>
        <w:t>费</w:t>
      </w:r>
      <w:bookmarkEnd w:id="87"/>
      <w:bookmarkEnd w:id="88"/>
      <w:bookmarkEnd w:id="89"/>
      <w:bookmarkEnd w:id="90"/>
      <w:bookmarkEnd w:id="91"/>
    </w:p>
    <w:p w:rsidR="00E31195" w:rsidRPr="00BE5B08" w:rsidRDefault="00E31195" w:rsidP="00E31195">
      <w:pPr>
        <w:spacing w:line="360" w:lineRule="auto"/>
        <w:ind w:leftChars="64" w:left="134"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（一）</w:t>
      </w:r>
      <w:proofErr w:type="gramStart"/>
      <w:r w:rsidRPr="00BE5B08">
        <w:rPr>
          <w:rFonts w:ascii="微软雅黑" w:eastAsia="微软雅黑" w:hAnsi="微软雅黑" w:cs="Times New Roman"/>
          <w:sz w:val="24"/>
          <w:szCs w:val="24"/>
        </w:rPr>
        <w:t>规</w:t>
      </w:r>
      <w:proofErr w:type="gramEnd"/>
      <w:r w:rsidRPr="00BE5B08">
        <w:rPr>
          <w:rFonts w:ascii="微软雅黑" w:eastAsia="微软雅黑" w:hAnsi="微软雅黑" w:cs="Times New Roman"/>
          <w:sz w:val="24"/>
          <w:szCs w:val="24"/>
        </w:rPr>
        <w:t>费包括社会保障费、</w:t>
      </w:r>
      <w:r w:rsidRPr="00BE5B08">
        <w:rPr>
          <w:rFonts w:ascii="微软雅黑" w:eastAsia="微软雅黑" w:hAnsi="微软雅黑" w:cs="Times New Roman" w:hint="eastAsia"/>
          <w:sz w:val="24"/>
          <w:szCs w:val="24"/>
        </w:rPr>
        <w:t>环境保护</w:t>
      </w:r>
      <w:r w:rsidRPr="00BE5B08">
        <w:rPr>
          <w:rFonts w:ascii="微软雅黑" w:eastAsia="微软雅黑" w:hAnsi="微软雅黑" w:cs="Times New Roman"/>
          <w:sz w:val="24"/>
          <w:szCs w:val="24"/>
        </w:rPr>
        <w:t>税及其它政府规定的费用，其中社会保障费包括：失业保险费、养老保险费、工伤保险费、医疗保险费、生育保险费、住房公积金。</w:t>
      </w:r>
    </w:p>
    <w:p w:rsidR="00E31195" w:rsidRPr="00BE5B08" w:rsidRDefault="00E31195" w:rsidP="00E31195">
      <w:pPr>
        <w:spacing w:line="360" w:lineRule="auto"/>
        <w:ind w:leftChars="64" w:left="134"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（二）根据本市现行有关规定，考虑多数施工企业的生产人员比例、深户人口比例和一般性工程特征，经综合测算，</w:t>
      </w:r>
      <w:proofErr w:type="gramStart"/>
      <w:r w:rsidRPr="00BE5B08">
        <w:rPr>
          <w:rFonts w:ascii="微软雅黑" w:eastAsia="微软雅黑" w:hAnsi="微软雅黑" w:cs="Times New Roman"/>
          <w:sz w:val="24"/>
          <w:szCs w:val="24"/>
        </w:rPr>
        <w:t>规</w:t>
      </w:r>
      <w:proofErr w:type="gramEnd"/>
      <w:r w:rsidRPr="00BE5B08">
        <w:rPr>
          <w:rFonts w:ascii="微软雅黑" w:eastAsia="微软雅黑" w:hAnsi="微软雅黑" w:cs="Times New Roman"/>
          <w:sz w:val="24"/>
          <w:szCs w:val="24"/>
        </w:rPr>
        <w:t>费费率参考</w:t>
      </w:r>
      <w:r w:rsidRPr="00BE5B08">
        <w:rPr>
          <w:rFonts w:ascii="微软雅黑" w:eastAsia="微软雅黑" w:hAnsi="微软雅黑" w:cs="Times New Roman" w:hint="eastAsia"/>
          <w:sz w:val="24"/>
          <w:szCs w:val="24"/>
        </w:rPr>
        <w:t>范围为</w:t>
      </w:r>
      <w:r w:rsidRPr="00BE5B08">
        <w:rPr>
          <w:rFonts w:ascii="微软雅黑" w:eastAsia="微软雅黑" w:hAnsi="微软雅黑" w:cs="Times New Roman"/>
          <w:sz w:val="24"/>
          <w:szCs w:val="24"/>
        </w:rPr>
        <w:t>12%～26%</w:t>
      </w:r>
      <w:r w:rsidRPr="00BE5B08">
        <w:rPr>
          <w:rFonts w:ascii="微软雅黑" w:eastAsia="微软雅黑" w:hAnsi="微软雅黑" w:cs="Times New Roman" w:hint="eastAsia"/>
          <w:sz w:val="24"/>
          <w:szCs w:val="24"/>
        </w:rPr>
        <w:t>，</w:t>
      </w:r>
      <w:r w:rsidRPr="00BE5B08">
        <w:rPr>
          <w:rFonts w:ascii="微软雅黑" w:eastAsia="微软雅黑" w:hAnsi="微软雅黑" w:cs="Times New Roman"/>
          <w:sz w:val="24"/>
          <w:szCs w:val="24"/>
        </w:rPr>
        <w:t>推荐费率</w:t>
      </w:r>
      <w:r w:rsidRPr="00BE5B08">
        <w:rPr>
          <w:rFonts w:ascii="微软雅黑" w:eastAsia="微软雅黑" w:hAnsi="微软雅黑" w:cs="Times New Roman" w:hint="eastAsia"/>
          <w:sz w:val="24"/>
          <w:szCs w:val="24"/>
        </w:rPr>
        <w:t>为</w:t>
      </w:r>
      <w:r w:rsidRPr="00BE5B08">
        <w:rPr>
          <w:rFonts w:ascii="微软雅黑" w:eastAsia="微软雅黑" w:hAnsi="微软雅黑" w:cs="Times New Roman"/>
          <w:sz w:val="24"/>
          <w:szCs w:val="24"/>
        </w:rPr>
        <w:t>18%；</w:t>
      </w:r>
      <w:proofErr w:type="gramStart"/>
      <w:r w:rsidRPr="00BE5B08">
        <w:rPr>
          <w:rFonts w:ascii="微软雅黑" w:eastAsia="微软雅黑" w:hAnsi="微软雅黑" w:cs="Times New Roman"/>
          <w:sz w:val="24"/>
          <w:szCs w:val="24"/>
        </w:rPr>
        <w:t>规</w:t>
      </w:r>
      <w:proofErr w:type="gramEnd"/>
      <w:r w:rsidRPr="00BE5B08">
        <w:rPr>
          <w:rFonts w:ascii="微软雅黑" w:eastAsia="微软雅黑" w:hAnsi="微软雅黑" w:cs="Times New Roman"/>
          <w:sz w:val="24"/>
          <w:szCs w:val="24"/>
        </w:rPr>
        <w:t>费的计算基数为分部分项工程费、措施项目费</w:t>
      </w:r>
      <w:r w:rsidRPr="00BE5B08">
        <w:rPr>
          <w:rFonts w:ascii="微软雅黑" w:eastAsia="微软雅黑" w:hAnsi="微软雅黑" w:cs="Times New Roman" w:hint="eastAsia"/>
          <w:sz w:val="24"/>
          <w:szCs w:val="24"/>
        </w:rPr>
        <w:t>和</w:t>
      </w:r>
      <w:r w:rsidRPr="00BE5B08">
        <w:rPr>
          <w:rFonts w:ascii="微软雅黑" w:eastAsia="微软雅黑" w:hAnsi="微软雅黑" w:cs="Times New Roman"/>
          <w:sz w:val="24"/>
          <w:szCs w:val="24"/>
        </w:rPr>
        <w:t>其它项目费中的人工费的合计。</w:t>
      </w:r>
    </w:p>
    <w:p w:rsidR="00E31195" w:rsidRPr="00BE5B08" w:rsidRDefault="00E31195" w:rsidP="00E31195">
      <w:pPr>
        <w:spacing w:line="360" w:lineRule="auto"/>
        <w:ind w:leftChars="64" w:left="134" w:firstLineChars="200" w:firstLine="480"/>
        <w:rPr>
          <w:rFonts w:ascii="微软雅黑" w:eastAsia="微软雅黑" w:hAnsi="微软雅黑" w:cs="Times New Roman"/>
          <w:sz w:val="24"/>
          <w:szCs w:val="24"/>
        </w:rPr>
      </w:pPr>
    </w:p>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bookmarkStart w:id="92" w:name="_Toc232311204"/>
      <w:bookmarkStart w:id="93" w:name="_Toc231808640"/>
      <w:bookmarkStart w:id="94" w:name="_Toc231807390"/>
      <w:bookmarkStart w:id="95" w:name="_Toc68492122"/>
      <w:bookmarkStart w:id="96" w:name="_Toc68428199"/>
      <w:r w:rsidRPr="00BE5B08">
        <w:rPr>
          <w:rFonts w:ascii="微软雅黑" w:eastAsia="微软雅黑" w:hAnsi="微软雅黑" w:cs="Times New Roman"/>
          <w:b/>
          <w:sz w:val="28"/>
          <w:szCs w:val="24"/>
        </w:rPr>
        <w:t xml:space="preserve">六、应纳税费  </w:t>
      </w:r>
    </w:p>
    <w:p w:rsidR="00E31195" w:rsidRPr="00BE5B08" w:rsidRDefault="00E31195" w:rsidP="00E31195">
      <w:pPr>
        <w:ind w:firstLineChars="200" w:firstLine="480"/>
        <w:rPr>
          <w:rFonts w:ascii="微软雅黑" w:eastAsia="微软雅黑" w:hAnsi="微软雅黑" w:cs="Times New Roman"/>
          <w:b/>
          <w:sz w:val="24"/>
          <w:szCs w:val="24"/>
        </w:rPr>
      </w:pPr>
      <w:bookmarkStart w:id="97" w:name="_Toc232311205"/>
      <w:bookmarkStart w:id="98" w:name="_Toc231808641"/>
      <w:bookmarkStart w:id="99" w:name="_Toc231807391"/>
      <w:bookmarkEnd w:id="92"/>
      <w:bookmarkEnd w:id="93"/>
      <w:bookmarkEnd w:id="94"/>
      <w:bookmarkEnd w:id="95"/>
      <w:bookmarkEnd w:id="96"/>
      <w:r w:rsidRPr="00BE5B08">
        <w:rPr>
          <w:rFonts w:ascii="微软雅黑" w:eastAsia="微软雅黑" w:hAnsi="微软雅黑" w:cs="Times New Roman"/>
          <w:sz w:val="24"/>
          <w:szCs w:val="24"/>
        </w:rPr>
        <w:t>应纳税费=增值税应纳税额+城市维护建设税+教育费附加+地方教育费附加</w:t>
      </w:r>
    </w:p>
    <w:p w:rsidR="00E31195" w:rsidRPr="00BE5B08" w:rsidRDefault="00E31195" w:rsidP="00E31195">
      <w:pPr>
        <w:widowControl/>
        <w:spacing w:line="360" w:lineRule="auto"/>
        <w:ind w:firstLineChars="200" w:firstLine="480"/>
        <w:jc w:val="left"/>
        <w:rPr>
          <w:rFonts w:ascii="微软雅黑" w:eastAsia="微软雅黑" w:hAnsi="微软雅黑" w:cs="Times New Roman"/>
          <w:sz w:val="24"/>
          <w:szCs w:val="24"/>
        </w:rPr>
      </w:pPr>
      <w:r w:rsidRPr="00BE5B08">
        <w:rPr>
          <w:rFonts w:ascii="微软雅黑" w:eastAsia="微软雅黑" w:hAnsi="微软雅黑" w:cs="Times New Roman"/>
          <w:sz w:val="24"/>
          <w:szCs w:val="24"/>
        </w:rPr>
        <w:t>其中：</w:t>
      </w:r>
    </w:p>
    <w:p w:rsidR="00E31195" w:rsidRPr="00BE5B08" w:rsidRDefault="00E31195" w:rsidP="00E31195">
      <w:pPr>
        <w:widowControl/>
        <w:spacing w:line="360" w:lineRule="auto"/>
        <w:ind w:firstLineChars="200" w:firstLine="480"/>
        <w:jc w:val="left"/>
        <w:rPr>
          <w:rFonts w:ascii="微软雅黑" w:eastAsia="微软雅黑" w:hAnsi="微软雅黑" w:cs="Times New Roman"/>
          <w:b/>
          <w:sz w:val="24"/>
          <w:szCs w:val="24"/>
        </w:rPr>
      </w:pPr>
      <w:r w:rsidRPr="00BE5B08">
        <w:rPr>
          <w:rFonts w:ascii="微软雅黑" w:eastAsia="微软雅黑" w:hAnsi="微软雅黑" w:cs="Times New Roman"/>
          <w:sz w:val="24"/>
          <w:szCs w:val="24"/>
        </w:rPr>
        <w:t>增值税应纳税额=不含税建安工程造价×增值税综合应纳税费率；</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发包人应在招标文件和合同中约定增值税的计税方法、结算原则，同时应考虑</w:t>
      </w:r>
      <w:proofErr w:type="gramStart"/>
      <w:r w:rsidRPr="00BE5B08">
        <w:rPr>
          <w:rFonts w:ascii="微软雅黑" w:eastAsia="微软雅黑" w:hAnsi="微软雅黑" w:cs="Times New Roman"/>
          <w:sz w:val="24"/>
          <w:szCs w:val="24"/>
        </w:rPr>
        <w:t>营改增</w:t>
      </w:r>
      <w:proofErr w:type="gramEnd"/>
      <w:r w:rsidRPr="00BE5B08">
        <w:rPr>
          <w:rFonts w:ascii="微软雅黑" w:eastAsia="微软雅黑" w:hAnsi="微软雅黑" w:cs="Times New Roman"/>
          <w:sz w:val="24"/>
          <w:szCs w:val="24"/>
        </w:rPr>
        <w:t>对工程造价的影响，合理确定招标控制价。</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承包人应根据自身管理水平，材料采购及机械配备等因素，考虑实际可抵扣进项税额，合理确定增值税综合应纳税费率进行自主报价。</w:t>
      </w:r>
    </w:p>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表5.增值税综合应纳税费率表（单位：%）</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4395"/>
      </w:tblGrid>
      <w:tr w:rsidR="00BE5B08" w:rsidRPr="00BE5B08" w:rsidTr="00E31195">
        <w:trPr>
          <w:trHeight w:val="296"/>
        </w:trPr>
        <w:tc>
          <w:tcPr>
            <w:tcW w:w="3969" w:type="dxa"/>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参考范围</w:t>
            </w:r>
          </w:p>
        </w:tc>
        <w:tc>
          <w:tcPr>
            <w:tcW w:w="4395" w:type="dxa"/>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推荐费率</w:t>
            </w:r>
          </w:p>
        </w:tc>
      </w:tr>
      <w:tr w:rsidR="00BE5B08" w:rsidRPr="00BE5B08" w:rsidTr="00E31195">
        <w:trPr>
          <w:trHeight w:val="334"/>
        </w:trPr>
        <w:tc>
          <w:tcPr>
            <w:tcW w:w="3969" w:type="dxa"/>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0.6</w:t>
            </w:r>
            <w:r w:rsidRPr="00BE5B08">
              <w:rPr>
                <w:rFonts w:ascii="微软雅黑" w:eastAsia="微软雅黑" w:hAnsi="微软雅黑" w:cs="Times New Roman" w:hint="eastAsia"/>
                <w:sz w:val="24"/>
                <w:szCs w:val="24"/>
              </w:rPr>
              <w:t>1</w:t>
            </w:r>
            <w:r w:rsidRPr="00BE5B08">
              <w:rPr>
                <w:rFonts w:ascii="微软雅黑" w:eastAsia="微软雅黑" w:hAnsi="微软雅黑" w:cs="Times New Roman"/>
                <w:sz w:val="24"/>
                <w:szCs w:val="24"/>
              </w:rPr>
              <w:t>～6.</w:t>
            </w:r>
            <w:r w:rsidRPr="00BE5B08">
              <w:rPr>
                <w:rFonts w:ascii="微软雅黑" w:eastAsia="微软雅黑" w:hAnsi="微软雅黑" w:cs="Times New Roman" w:hint="eastAsia"/>
                <w:sz w:val="24"/>
                <w:szCs w:val="24"/>
              </w:rPr>
              <w:t>53</w:t>
            </w:r>
          </w:p>
        </w:tc>
        <w:tc>
          <w:tcPr>
            <w:tcW w:w="4395" w:type="dxa"/>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3.</w:t>
            </w:r>
            <w:r w:rsidRPr="00BE5B08">
              <w:rPr>
                <w:rFonts w:ascii="微软雅黑" w:eastAsia="微软雅黑" w:hAnsi="微软雅黑" w:cs="Times New Roman" w:hint="eastAsia"/>
                <w:sz w:val="24"/>
                <w:szCs w:val="24"/>
              </w:rPr>
              <w:t>14</w:t>
            </w:r>
            <w:r w:rsidRPr="00BE5B08">
              <w:rPr>
                <w:rFonts w:ascii="微软雅黑" w:eastAsia="微软雅黑" w:hAnsi="微软雅黑" w:cs="Times New Roman"/>
                <w:sz w:val="24"/>
                <w:szCs w:val="24"/>
              </w:rPr>
              <w:t>%</w:t>
            </w:r>
          </w:p>
        </w:tc>
      </w:tr>
    </w:tbl>
    <w:p w:rsidR="00E31195" w:rsidRPr="00BE5B08" w:rsidRDefault="00E31195" w:rsidP="00E31195">
      <w:pPr>
        <w:widowControl/>
        <w:spacing w:line="360" w:lineRule="auto"/>
        <w:ind w:firstLineChars="200" w:firstLine="480"/>
        <w:jc w:val="left"/>
        <w:rPr>
          <w:rFonts w:ascii="微软雅黑" w:eastAsia="微软雅黑" w:hAnsi="微软雅黑" w:cs="Times New Roman"/>
          <w:sz w:val="24"/>
          <w:szCs w:val="24"/>
        </w:rPr>
      </w:pPr>
      <w:r w:rsidRPr="00BE5B08">
        <w:rPr>
          <w:rFonts w:ascii="微软雅黑" w:eastAsia="微软雅黑" w:hAnsi="微软雅黑" w:cs="Times New Roman"/>
          <w:sz w:val="24"/>
          <w:szCs w:val="24"/>
        </w:rPr>
        <w:lastRenderedPageBreak/>
        <w:t>城市维护建设税、教育费附加及地方教育费附加=增值税应纳税额×税务部门公布的税（费）率。具体税（费）率见表6.</w:t>
      </w:r>
    </w:p>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b/>
          <w:sz w:val="22"/>
          <w:szCs w:val="32"/>
        </w:rPr>
        <w:t xml:space="preserve">　</w:t>
      </w:r>
      <w:r w:rsidRPr="00BE5B08">
        <w:rPr>
          <w:rFonts w:ascii="微软雅黑" w:eastAsia="微软雅黑" w:hAnsi="微软雅黑" w:cs="Times New Roman"/>
          <w:sz w:val="24"/>
          <w:szCs w:val="24"/>
        </w:rPr>
        <w:t>表6. 城市维护建设税、教育费附加及地方教育费附加税（费）率表（单位：%）</w:t>
      </w:r>
    </w:p>
    <w:tbl>
      <w:tblPr>
        <w:tblW w:w="8364"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3969"/>
        <w:gridCol w:w="4395"/>
      </w:tblGrid>
      <w:tr w:rsidR="00BE5B08" w:rsidRPr="00BE5B08" w:rsidTr="00E31195">
        <w:trPr>
          <w:cantSplit/>
          <w:trHeight w:val="468"/>
        </w:trPr>
        <w:tc>
          <w:tcPr>
            <w:tcW w:w="3969" w:type="dxa"/>
            <w:tcBorders>
              <w:top w:val="single" w:sz="6" w:space="0" w:color="auto"/>
            </w:tcBorders>
            <w:vAlign w:val="center"/>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项目名称</w:t>
            </w:r>
          </w:p>
        </w:tc>
        <w:tc>
          <w:tcPr>
            <w:tcW w:w="4395" w:type="dxa"/>
            <w:tcBorders>
              <w:top w:val="single" w:sz="6" w:space="0" w:color="auto"/>
            </w:tcBorders>
            <w:vAlign w:val="center"/>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税（费）率</w:t>
            </w:r>
          </w:p>
        </w:tc>
      </w:tr>
      <w:tr w:rsidR="00BE5B08" w:rsidRPr="00BE5B08" w:rsidTr="00E31195">
        <w:trPr>
          <w:cantSplit/>
          <w:trHeight w:val="468"/>
        </w:trPr>
        <w:tc>
          <w:tcPr>
            <w:tcW w:w="3969" w:type="dxa"/>
            <w:vAlign w:val="center"/>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城市维护建设税</w:t>
            </w:r>
          </w:p>
        </w:tc>
        <w:tc>
          <w:tcPr>
            <w:tcW w:w="4395" w:type="dxa"/>
            <w:vAlign w:val="center"/>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7</w:t>
            </w:r>
          </w:p>
        </w:tc>
      </w:tr>
      <w:tr w:rsidR="00BE5B08" w:rsidRPr="00BE5B08" w:rsidTr="00E31195">
        <w:trPr>
          <w:cantSplit/>
          <w:trHeight w:val="468"/>
        </w:trPr>
        <w:tc>
          <w:tcPr>
            <w:tcW w:w="3969" w:type="dxa"/>
            <w:vAlign w:val="center"/>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教育费附加</w:t>
            </w:r>
          </w:p>
        </w:tc>
        <w:tc>
          <w:tcPr>
            <w:tcW w:w="4395" w:type="dxa"/>
            <w:vAlign w:val="center"/>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3</w:t>
            </w:r>
          </w:p>
        </w:tc>
      </w:tr>
      <w:tr w:rsidR="00BE5B08" w:rsidRPr="00BE5B08" w:rsidTr="00E31195">
        <w:trPr>
          <w:cantSplit/>
          <w:trHeight w:val="468"/>
        </w:trPr>
        <w:tc>
          <w:tcPr>
            <w:tcW w:w="3969" w:type="dxa"/>
            <w:tcBorders>
              <w:bottom w:val="single" w:sz="6" w:space="0" w:color="auto"/>
            </w:tcBorders>
            <w:vAlign w:val="center"/>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地方教育费附加</w:t>
            </w:r>
          </w:p>
        </w:tc>
        <w:tc>
          <w:tcPr>
            <w:tcW w:w="4395" w:type="dxa"/>
            <w:tcBorders>
              <w:bottom w:val="single" w:sz="6" w:space="0" w:color="auto"/>
            </w:tcBorders>
            <w:vAlign w:val="center"/>
          </w:tcPr>
          <w:p w:rsidR="00E31195" w:rsidRPr="00BE5B08" w:rsidRDefault="00E31195" w:rsidP="00E31195">
            <w:pPr>
              <w:spacing w:line="360" w:lineRule="auto"/>
              <w:ind w:leftChars="-40" w:hangingChars="35" w:hanging="84"/>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2</w:t>
            </w:r>
          </w:p>
        </w:tc>
      </w:tr>
    </w:tbl>
    <w:p w:rsidR="00E31195" w:rsidRPr="00BE5B08" w:rsidRDefault="00E31195" w:rsidP="00E31195">
      <w:pPr>
        <w:spacing w:line="360" w:lineRule="auto"/>
        <w:rPr>
          <w:rFonts w:ascii="微软雅黑" w:eastAsia="微软雅黑" w:hAnsi="微软雅黑" w:cs="Times New Roman"/>
          <w:sz w:val="24"/>
          <w:szCs w:val="24"/>
        </w:rPr>
      </w:pPr>
    </w:p>
    <w:p w:rsidR="00E31195" w:rsidRPr="00BE5B08" w:rsidRDefault="00E31195" w:rsidP="00E31195">
      <w:pPr>
        <w:spacing w:line="360" w:lineRule="auto"/>
        <w:ind w:firstLineChars="300" w:firstLine="720"/>
        <w:rPr>
          <w:rFonts w:ascii="微软雅黑" w:eastAsia="微软雅黑" w:hAnsi="微软雅黑" w:cs="Times New Roman"/>
          <w:sz w:val="24"/>
          <w:szCs w:val="24"/>
        </w:rPr>
      </w:pPr>
      <w:r w:rsidRPr="00BE5B08">
        <w:rPr>
          <w:rFonts w:ascii="微软雅黑" w:eastAsia="微软雅黑" w:hAnsi="微软雅黑" w:cs="Times New Roman"/>
          <w:sz w:val="24"/>
          <w:szCs w:val="24"/>
        </w:rPr>
        <w:t>明确为简易计税的建设项目的，承包人预算、结算的综合应纳税费率推荐值为3%。</w:t>
      </w:r>
    </w:p>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r w:rsidRPr="00BE5B08">
        <w:rPr>
          <w:rFonts w:ascii="微软雅黑" w:eastAsia="微软雅黑" w:hAnsi="微软雅黑" w:cs="Times New Roman"/>
          <w:b/>
          <w:sz w:val="28"/>
          <w:szCs w:val="24"/>
        </w:rPr>
        <w:t>七、暂列金额</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计算公式：</w:t>
      </w:r>
      <w:r w:rsidRPr="00BE5B08">
        <w:rPr>
          <w:rFonts w:ascii="微软雅黑" w:eastAsia="微软雅黑" w:hAnsi="微软雅黑" w:cs="Times New Roman"/>
          <w:b/>
          <w:sz w:val="24"/>
          <w:szCs w:val="24"/>
        </w:rPr>
        <w:t>暂列金额=含税建安工程造价×暂列金额费率</w:t>
      </w:r>
    </w:p>
    <w:p w:rsidR="00E31195" w:rsidRPr="00BE5B08" w:rsidRDefault="00E31195" w:rsidP="00E31195">
      <w:pPr>
        <w:spacing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暂列金额费率参考范围为5%～10%。</w:t>
      </w:r>
    </w:p>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r w:rsidRPr="00BE5B08">
        <w:rPr>
          <w:rFonts w:ascii="微软雅黑" w:eastAsia="微软雅黑" w:hAnsi="微软雅黑" w:cs="Times New Roman"/>
          <w:b/>
          <w:sz w:val="28"/>
          <w:szCs w:val="24"/>
        </w:rPr>
        <w:t>八、优质优价奖励</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计算公式：</w:t>
      </w:r>
      <w:r w:rsidRPr="00BE5B08">
        <w:rPr>
          <w:rFonts w:ascii="微软雅黑" w:eastAsia="微软雅黑" w:hAnsi="微软雅黑" w:cs="Times New Roman"/>
          <w:b/>
          <w:sz w:val="24"/>
          <w:szCs w:val="24"/>
        </w:rPr>
        <w:t>优质优价奖励费=含税建安工程造价×优质优价奖励费费率</w:t>
      </w:r>
    </w:p>
    <w:p w:rsidR="00E31195" w:rsidRPr="00BE5B08" w:rsidRDefault="00E31195" w:rsidP="00E31195">
      <w:pPr>
        <w:spacing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sz w:val="24"/>
          <w:szCs w:val="24"/>
        </w:rPr>
        <w:t>优质优价奖励费费率参考范围为1%～1.5%。</w:t>
      </w:r>
    </w:p>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r w:rsidRPr="00BE5B08">
        <w:rPr>
          <w:rFonts w:ascii="微软雅黑" w:eastAsia="微软雅黑" w:hAnsi="微软雅黑" w:cs="Times New Roman"/>
          <w:b/>
          <w:sz w:val="28"/>
          <w:szCs w:val="24"/>
        </w:rPr>
        <w:t>九、工程建设其他费</w:t>
      </w:r>
      <w:bookmarkEnd w:id="97"/>
      <w:bookmarkEnd w:id="98"/>
      <w:bookmarkEnd w:id="99"/>
    </w:p>
    <w:p w:rsidR="00E31195" w:rsidRPr="00BE5B08" w:rsidRDefault="00E31195" w:rsidP="00E31195">
      <w:pPr>
        <w:spacing w:line="360" w:lineRule="auto"/>
        <w:ind w:firstLineChars="200" w:firstLine="480"/>
        <w:rPr>
          <w:rFonts w:ascii="微软雅黑" w:eastAsia="微软雅黑" w:hAnsi="微软雅黑" w:cs="Times New Roman"/>
          <w:b/>
          <w:sz w:val="24"/>
          <w:szCs w:val="24"/>
        </w:rPr>
      </w:pPr>
      <w:r w:rsidRPr="00BE5B08">
        <w:rPr>
          <w:rFonts w:ascii="微软雅黑" w:eastAsia="微软雅黑" w:hAnsi="微软雅黑" w:cs="Times New Roman"/>
          <w:b/>
          <w:bCs/>
          <w:sz w:val="24"/>
          <w:szCs w:val="24"/>
        </w:rPr>
        <w:t>1、工程保险费</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计算公式：</w:t>
      </w:r>
    </w:p>
    <w:p w:rsidR="00E31195" w:rsidRPr="00BE5B08" w:rsidRDefault="00E31195" w:rsidP="00E31195">
      <w:pPr>
        <w:spacing w:line="360" w:lineRule="auto"/>
        <w:ind w:firstLineChars="200" w:firstLine="480"/>
        <w:rPr>
          <w:rFonts w:ascii="微软雅黑" w:eastAsia="微软雅黑" w:hAnsi="微软雅黑" w:cs="Times New Roman"/>
          <w:b/>
          <w:i/>
          <w:sz w:val="24"/>
          <w:szCs w:val="24"/>
        </w:rPr>
      </w:pPr>
      <w:r w:rsidRPr="00BE5B08">
        <w:rPr>
          <w:rFonts w:ascii="微软雅黑" w:eastAsia="微软雅黑" w:hAnsi="微软雅黑" w:cs="Times New Roman"/>
          <w:b/>
          <w:sz w:val="24"/>
          <w:szCs w:val="24"/>
        </w:rPr>
        <w:t>工程保险费=（含税建安工程造价+设备及工器具购置费）×工程保险费费率</w:t>
      </w:r>
    </w:p>
    <w:p w:rsidR="00E31195" w:rsidRPr="00BE5B08" w:rsidRDefault="00E31195" w:rsidP="00E31195">
      <w:pPr>
        <w:spacing w:line="360" w:lineRule="auto"/>
        <w:ind w:firstLineChars="200" w:firstLine="480"/>
        <w:rPr>
          <w:rFonts w:ascii="微软雅黑" w:eastAsia="微软雅黑" w:hAnsi="微软雅黑" w:cs="Times New Roman"/>
          <w:sz w:val="24"/>
          <w:szCs w:val="24"/>
        </w:rPr>
      </w:pPr>
      <w:r w:rsidRPr="00BE5B08">
        <w:rPr>
          <w:rFonts w:ascii="微软雅黑" w:eastAsia="微软雅黑" w:hAnsi="微软雅黑" w:cs="Times New Roman"/>
          <w:sz w:val="24"/>
          <w:szCs w:val="24"/>
        </w:rPr>
        <w:t>工程保险费费率区分工程类别及特征，参考范围和推荐费率如表7所示，表7所列项目之外的工程项目的工程保险费费率可根据市场调查确定。</w:t>
      </w:r>
    </w:p>
    <w:p w:rsidR="00E31195" w:rsidRPr="00BE5B08" w:rsidRDefault="00E31195" w:rsidP="00E31195">
      <w:pPr>
        <w:spacing w:line="360" w:lineRule="auto"/>
        <w:ind w:firstLineChars="200" w:firstLine="480"/>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表7 工程保险费费率表（单位：‰）</w:t>
      </w:r>
    </w:p>
    <w:tbl>
      <w:tblPr>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9"/>
        <w:gridCol w:w="3497"/>
        <w:gridCol w:w="2414"/>
      </w:tblGrid>
      <w:tr w:rsidR="00BE5B08" w:rsidRPr="00BE5B08" w:rsidTr="00E31195">
        <w:trPr>
          <w:cantSplit/>
          <w:trHeight w:val="403"/>
          <w:jc w:val="center"/>
        </w:trPr>
        <w:tc>
          <w:tcPr>
            <w:tcW w:w="2279" w:type="dxa"/>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工程类别</w:t>
            </w:r>
          </w:p>
        </w:tc>
        <w:tc>
          <w:tcPr>
            <w:tcW w:w="3497" w:type="dxa"/>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工程特征</w:t>
            </w:r>
          </w:p>
        </w:tc>
        <w:tc>
          <w:tcPr>
            <w:tcW w:w="2414" w:type="dxa"/>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参考范围</w:t>
            </w:r>
          </w:p>
        </w:tc>
      </w:tr>
      <w:tr w:rsidR="00BE5B08" w:rsidRPr="00BE5B08" w:rsidTr="00E31195">
        <w:trPr>
          <w:cantSplit/>
          <w:trHeight w:val="403"/>
          <w:jc w:val="center"/>
        </w:trPr>
        <w:tc>
          <w:tcPr>
            <w:tcW w:w="2279" w:type="dxa"/>
            <w:vMerge w:val="restart"/>
            <w:vAlign w:val="center"/>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lastRenderedPageBreak/>
              <w:t>房屋建筑</w:t>
            </w: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30层以下</w:t>
            </w: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0.6～1.0</w:t>
            </w:r>
          </w:p>
        </w:tc>
      </w:tr>
      <w:tr w:rsidR="00BE5B08" w:rsidRPr="00BE5B08" w:rsidTr="00E31195">
        <w:trPr>
          <w:cantSplit/>
          <w:trHeight w:val="403"/>
          <w:jc w:val="center"/>
        </w:trPr>
        <w:tc>
          <w:tcPr>
            <w:tcW w:w="2279" w:type="dxa"/>
            <w:vMerge/>
          </w:tcPr>
          <w:p w:rsidR="00E31195" w:rsidRPr="00BE5B08" w:rsidRDefault="00E31195" w:rsidP="00E31195">
            <w:pPr>
              <w:spacing w:line="360" w:lineRule="auto"/>
              <w:rPr>
                <w:rFonts w:ascii="微软雅黑" w:eastAsia="微软雅黑" w:hAnsi="微软雅黑" w:cs="Times New Roman"/>
                <w:sz w:val="24"/>
                <w:szCs w:val="24"/>
              </w:rPr>
            </w:pP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30层（含）至60层</w:t>
            </w: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0.8～1.2</w:t>
            </w:r>
          </w:p>
        </w:tc>
      </w:tr>
      <w:tr w:rsidR="00BE5B08" w:rsidRPr="00BE5B08" w:rsidTr="00E31195">
        <w:trPr>
          <w:cantSplit/>
          <w:trHeight w:val="403"/>
          <w:jc w:val="center"/>
        </w:trPr>
        <w:tc>
          <w:tcPr>
            <w:tcW w:w="2279" w:type="dxa"/>
            <w:vMerge/>
          </w:tcPr>
          <w:p w:rsidR="00E31195" w:rsidRPr="00BE5B08" w:rsidRDefault="00E31195" w:rsidP="00E31195">
            <w:pPr>
              <w:spacing w:line="360" w:lineRule="auto"/>
              <w:rPr>
                <w:rFonts w:ascii="微软雅黑" w:eastAsia="微软雅黑" w:hAnsi="微软雅黑" w:cs="Times New Roman"/>
                <w:sz w:val="24"/>
                <w:szCs w:val="24"/>
              </w:rPr>
            </w:pP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60层及以上</w:t>
            </w: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0.9～2.4</w:t>
            </w:r>
          </w:p>
        </w:tc>
      </w:tr>
      <w:tr w:rsidR="00BE5B08" w:rsidRPr="00BE5B08" w:rsidTr="00E31195">
        <w:trPr>
          <w:cantSplit/>
          <w:trHeight w:val="403"/>
          <w:jc w:val="center"/>
        </w:trPr>
        <w:tc>
          <w:tcPr>
            <w:tcW w:w="2279"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市政道路</w:t>
            </w: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含管线、综合管廊等配套设施</w:t>
            </w: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0.8～1.2</w:t>
            </w:r>
          </w:p>
        </w:tc>
      </w:tr>
      <w:tr w:rsidR="00BE5B08" w:rsidRPr="00BE5B08" w:rsidTr="00E31195">
        <w:trPr>
          <w:cantSplit/>
          <w:trHeight w:val="403"/>
          <w:jc w:val="center"/>
        </w:trPr>
        <w:tc>
          <w:tcPr>
            <w:tcW w:w="2279" w:type="dxa"/>
            <w:vMerge w:val="restart"/>
            <w:vAlign w:val="center"/>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桥梁</w:t>
            </w: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普通桥梁</w:t>
            </w: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1.2～2.0</w:t>
            </w:r>
          </w:p>
        </w:tc>
      </w:tr>
      <w:tr w:rsidR="00BE5B08" w:rsidRPr="00BE5B08" w:rsidTr="00E31195">
        <w:trPr>
          <w:cantSplit/>
          <w:trHeight w:val="403"/>
          <w:jc w:val="center"/>
        </w:trPr>
        <w:tc>
          <w:tcPr>
            <w:tcW w:w="2279" w:type="dxa"/>
            <w:vMerge/>
            <w:vAlign w:val="center"/>
          </w:tcPr>
          <w:p w:rsidR="00E31195" w:rsidRPr="00BE5B08" w:rsidRDefault="00E31195" w:rsidP="00E31195">
            <w:pPr>
              <w:spacing w:line="360" w:lineRule="auto"/>
              <w:rPr>
                <w:rFonts w:ascii="微软雅黑" w:eastAsia="微软雅黑" w:hAnsi="微软雅黑" w:cs="Times New Roman"/>
                <w:sz w:val="24"/>
                <w:szCs w:val="24"/>
              </w:rPr>
            </w:pP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斜拉索桥、悬索桥</w:t>
            </w: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3.6～7.2</w:t>
            </w:r>
          </w:p>
        </w:tc>
      </w:tr>
      <w:tr w:rsidR="00BE5B08" w:rsidRPr="00BE5B08" w:rsidTr="00E31195">
        <w:trPr>
          <w:cantSplit/>
          <w:trHeight w:val="403"/>
          <w:jc w:val="center"/>
        </w:trPr>
        <w:tc>
          <w:tcPr>
            <w:tcW w:w="2279" w:type="dxa"/>
            <w:vMerge/>
            <w:vAlign w:val="center"/>
          </w:tcPr>
          <w:p w:rsidR="00E31195" w:rsidRPr="00BE5B08" w:rsidRDefault="00E31195" w:rsidP="00E31195">
            <w:pPr>
              <w:spacing w:line="360" w:lineRule="auto"/>
              <w:rPr>
                <w:rFonts w:ascii="微软雅黑" w:eastAsia="微软雅黑" w:hAnsi="微软雅黑" w:cs="Times New Roman"/>
                <w:sz w:val="24"/>
                <w:szCs w:val="24"/>
              </w:rPr>
            </w:pP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跨海大桥</w:t>
            </w: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5.4～9.0</w:t>
            </w:r>
          </w:p>
        </w:tc>
      </w:tr>
      <w:tr w:rsidR="00BE5B08" w:rsidRPr="00BE5B08" w:rsidTr="00E31195">
        <w:trPr>
          <w:cantSplit/>
          <w:trHeight w:val="403"/>
          <w:jc w:val="center"/>
        </w:trPr>
        <w:tc>
          <w:tcPr>
            <w:tcW w:w="2279" w:type="dxa"/>
            <w:vMerge w:val="restart"/>
            <w:vAlign w:val="center"/>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地铁区间、车站</w:t>
            </w: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地下部分（含区间隧道）</w:t>
            </w: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6～10</w:t>
            </w:r>
          </w:p>
        </w:tc>
      </w:tr>
      <w:tr w:rsidR="00BE5B08" w:rsidRPr="00BE5B08" w:rsidTr="00E31195">
        <w:trPr>
          <w:cantSplit/>
          <w:trHeight w:val="403"/>
          <w:jc w:val="center"/>
        </w:trPr>
        <w:tc>
          <w:tcPr>
            <w:tcW w:w="2279" w:type="dxa"/>
            <w:vMerge/>
          </w:tcPr>
          <w:p w:rsidR="00E31195" w:rsidRPr="00BE5B08" w:rsidRDefault="00E31195" w:rsidP="00E31195">
            <w:pPr>
              <w:spacing w:line="360" w:lineRule="auto"/>
              <w:rPr>
                <w:rFonts w:ascii="微软雅黑" w:eastAsia="微软雅黑" w:hAnsi="微软雅黑" w:cs="Times New Roman"/>
                <w:sz w:val="24"/>
                <w:szCs w:val="24"/>
              </w:rPr>
            </w:pP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地上、高</w:t>
            </w:r>
            <w:proofErr w:type="gramStart"/>
            <w:r w:rsidRPr="00BE5B08">
              <w:rPr>
                <w:rFonts w:ascii="微软雅黑" w:eastAsia="微软雅黑" w:hAnsi="微软雅黑" w:cs="Times New Roman"/>
                <w:sz w:val="24"/>
                <w:szCs w:val="24"/>
              </w:rPr>
              <w:t>架部分</w:t>
            </w:r>
            <w:proofErr w:type="gramEnd"/>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1.0～2.5</w:t>
            </w:r>
          </w:p>
        </w:tc>
      </w:tr>
      <w:tr w:rsidR="00BE5B08" w:rsidRPr="00BE5B08" w:rsidTr="00E31195">
        <w:trPr>
          <w:cantSplit/>
          <w:trHeight w:val="403"/>
          <w:jc w:val="center"/>
        </w:trPr>
        <w:tc>
          <w:tcPr>
            <w:tcW w:w="2279"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隧道</w:t>
            </w:r>
          </w:p>
        </w:tc>
        <w:tc>
          <w:tcPr>
            <w:tcW w:w="3497" w:type="dxa"/>
          </w:tcPr>
          <w:p w:rsidR="00E31195" w:rsidRPr="00BE5B08" w:rsidRDefault="00E31195" w:rsidP="00E31195">
            <w:pPr>
              <w:spacing w:line="360" w:lineRule="auto"/>
              <w:jc w:val="center"/>
              <w:rPr>
                <w:rFonts w:ascii="微软雅黑" w:eastAsia="微软雅黑" w:hAnsi="微软雅黑" w:cs="Times New Roman"/>
                <w:sz w:val="24"/>
                <w:szCs w:val="24"/>
              </w:rPr>
            </w:pP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4～9</w:t>
            </w:r>
          </w:p>
        </w:tc>
      </w:tr>
      <w:tr w:rsidR="00BE5B08" w:rsidRPr="00BE5B08" w:rsidTr="00E31195">
        <w:trPr>
          <w:cantSplit/>
          <w:trHeight w:val="403"/>
          <w:jc w:val="center"/>
        </w:trPr>
        <w:tc>
          <w:tcPr>
            <w:tcW w:w="2279"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地下管道</w:t>
            </w: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管径3m以内</w:t>
            </w: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5～10</w:t>
            </w:r>
          </w:p>
        </w:tc>
      </w:tr>
      <w:tr w:rsidR="00BE5B08" w:rsidRPr="00BE5B08" w:rsidTr="00E31195">
        <w:trPr>
          <w:cantSplit/>
          <w:trHeight w:val="403"/>
          <w:jc w:val="center"/>
        </w:trPr>
        <w:tc>
          <w:tcPr>
            <w:tcW w:w="2279" w:type="dxa"/>
          </w:tcPr>
          <w:p w:rsidR="00E31195" w:rsidRPr="00BE5B08" w:rsidRDefault="00E31195" w:rsidP="00E31195">
            <w:pPr>
              <w:spacing w:line="360" w:lineRule="auto"/>
              <w:rPr>
                <w:rFonts w:ascii="微软雅黑" w:eastAsia="微软雅黑" w:hAnsi="微软雅黑" w:cs="Times New Roman"/>
                <w:sz w:val="24"/>
                <w:szCs w:val="24"/>
              </w:rPr>
            </w:pPr>
            <w:r w:rsidRPr="00BE5B08">
              <w:rPr>
                <w:rFonts w:ascii="微软雅黑" w:eastAsia="微软雅黑" w:hAnsi="微软雅黑" w:cs="Times New Roman"/>
                <w:sz w:val="24"/>
                <w:szCs w:val="24"/>
              </w:rPr>
              <w:t>其他地下设施</w:t>
            </w:r>
          </w:p>
        </w:tc>
        <w:tc>
          <w:tcPr>
            <w:tcW w:w="3497" w:type="dxa"/>
          </w:tcPr>
          <w:p w:rsidR="00E31195" w:rsidRPr="00BE5B08" w:rsidRDefault="00E31195" w:rsidP="00E31195">
            <w:pPr>
              <w:spacing w:line="360" w:lineRule="auto"/>
              <w:rPr>
                <w:rFonts w:ascii="微软雅黑" w:eastAsia="微软雅黑" w:hAnsi="微软雅黑" w:cs="Times New Roman"/>
                <w:sz w:val="24"/>
                <w:szCs w:val="24"/>
              </w:rPr>
            </w:pPr>
          </w:p>
        </w:tc>
        <w:tc>
          <w:tcPr>
            <w:tcW w:w="2414" w:type="dxa"/>
            <w:vAlign w:val="center"/>
          </w:tcPr>
          <w:p w:rsidR="00E31195" w:rsidRPr="00BE5B08" w:rsidRDefault="00E31195" w:rsidP="00E31195">
            <w:pPr>
              <w:spacing w:line="360" w:lineRule="auto"/>
              <w:jc w:val="center"/>
              <w:rPr>
                <w:rFonts w:ascii="微软雅黑" w:eastAsia="微软雅黑" w:hAnsi="微软雅黑" w:cs="Times New Roman"/>
                <w:sz w:val="24"/>
                <w:szCs w:val="24"/>
              </w:rPr>
            </w:pPr>
            <w:r w:rsidRPr="00BE5B08">
              <w:rPr>
                <w:rFonts w:ascii="微软雅黑" w:eastAsia="微软雅黑" w:hAnsi="微软雅黑" w:cs="Times New Roman"/>
                <w:sz w:val="24"/>
                <w:szCs w:val="24"/>
              </w:rPr>
              <w:t>3～18</w:t>
            </w:r>
          </w:p>
        </w:tc>
      </w:tr>
    </w:tbl>
    <w:p w:rsidR="00E31195" w:rsidRPr="00BE5B08" w:rsidRDefault="00E31195" w:rsidP="00E31195">
      <w:pPr>
        <w:spacing w:beforeLines="50" w:before="120" w:afterLines="50" w:after="120"/>
        <w:ind w:firstLineChars="200" w:firstLine="560"/>
        <w:rPr>
          <w:rFonts w:ascii="微软雅黑" w:eastAsia="微软雅黑" w:hAnsi="微软雅黑" w:cs="Times New Roman"/>
          <w:b/>
          <w:sz w:val="28"/>
          <w:szCs w:val="24"/>
        </w:rPr>
      </w:pPr>
      <w:bookmarkStart w:id="100" w:name="_Toc232311206"/>
      <w:bookmarkStart w:id="101" w:name="_Toc231808642"/>
      <w:bookmarkStart w:id="102" w:name="_Toc231807392"/>
      <w:bookmarkStart w:id="103" w:name="_Toc68492124"/>
      <w:bookmarkStart w:id="104" w:name="_Toc68428201"/>
      <w:r w:rsidRPr="00BE5B08">
        <w:rPr>
          <w:rFonts w:ascii="微软雅黑" w:eastAsia="微软雅黑" w:hAnsi="微软雅黑" w:cs="Times New Roman"/>
          <w:b/>
          <w:sz w:val="28"/>
          <w:szCs w:val="24"/>
        </w:rPr>
        <w:t>十、其它</w:t>
      </w:r>
      <w:bookmarkEnd w:id="100"/>
      <w:bookmarkEnd w:id="101"/>
      <w:bookmarkEnd w:id="102"/>
      <w:bookmarkEnd w:id="103"/>
      <w:bookmarkEnd w:id="104"/>
    </w:p>
    <w:p w:rsidR="00E31195" w:rsidRPr="00BE5B08" w:rsidRDefault="00E31195" w:rsidP="00E31195">
      <w:pPr>
        <w:spacing w:line="360" w:lineRule="auto"/>
        <w:ind w:firstLineChars="200" w:firstLine="480"/>
        <w:rPr>
          <w:rFonts w:ascii="微软雅黑" w:eastAsia="微软雅黑" w:hAnsi="微软雅黑" w:cs="Times New Roman"/>
          <w:sz w:val="24"/>
          <w:szCs w:val="20"/>
        </w:rPr>
      </w:pPr>
      <w:r w:rsidRPr="00BE5B08">
        <w:rPr>
          <w:rFonts w:ascii="微软雅黑" w:eastAsia="微软雅黑" w:hAnsi="微软雅黑" w:cs="Times New Roman"/>
          <w:sz w:val="24"/>
          <w:szCs w:val="20"/>
        </w:rPr>
        <w:t>（一）本费率标准自201</w:t>
      </w:r>
      <w:r w:rsidRPr="00BE5B08">
        <w:rPr>
          <w:rFonts w:ascii="微软雅黑" w:eastAsia="微软雅黑" w:hAnsi="微软雅黑" w:cs="Times New Roman" w:hint="eastAsia"/>
          <w:sz w:val="24"/>
          <w:szCs w:val="20"/>
        </w:rPr>
        <w:t>8</w:t>
      </w:r>
      <w:r w:rsidRPr="00BE5B08">
        <w:rPr>
          <w:rFonts w:ascii="微软雅黑" w:eastAsia="微软雅黑" w:hAnsi="微软雅黑" w:cs="Times New Roman"/>
          <w:sz w:val="24"/>
          <w:szCs w:val="20"/>
        </w:rPr>
        <w:t>年</w:t>
      </w:r>
      <w:r w:rsidRPr="00BE5B08">
        <w:rPr>
          <w:rFonts w:ascii="微软雅黑" w:eastAsia="微软雅黑" w:hAnsi="微软雅黑" w:cs="Times New Roman" w:hint="eastAsia"/>
          <w:sz w:val="24"/>
          <w:szCs w:val="20"/>
        </w:rPr>
        <w:t>6</w:t>
      </w:r>
      <w:r w:rsidRPr="00BE5B08">
        <w:rPr>
          <w:rFonts w:ascii="微软雅黑" w:eastAsia="微软雅黑" w:hAnsi="微软雅黑" w:cs="Times New Roman"/>
          <w:sz w:val="24"/>
          <w:szCs w:val="20"/>
        </w:rPr>
        <w:t>月1日起施行。《深圳市建设工程计价费率标准》（201</w:t>
      </w:r>
      <w:r w:rsidRPr="00BE5B08">
        <w:rPr>
          <w:rFonts w:ascii="微软雅黑" w:eastAsia="微软雅黑" w:hAnsi="微软雅黑" w:cs="Times New Roman" w:hint="eastAsia"/>
          <w:sz w:val="24"/>
          <w:szCs w:val="20"/>
        </w:rPr>
        <w:t>7</w:t>
      </w:r>
      <w:r w:rsidRPr="00BE5B08">
        <w:rPr>
          <w:rFonts w:ascii="微软雅黑" w:eastAsia="微软雅黑" w:hAnsi="微软雅黑" w:cs="Times New Roman"/>
          <w:sz w:val="24"/>
          <w:szCs w:val="20"/>
        </w:rPr>
        <w:t>）（</w:t>
      </w:r>
      <w:proofErr w:type="gramStart"/>
      <w:r w:rsidRPr="00BE5B08">
        <w:rPr>
          <w:rFonts w:ascii="微软雅黑" w:eastAsia="微软雅黑" w:hAnsi="微软雅黑" w:cs="Times New Roman"/>
          <w:sz w:val="24"/>
          <w:szCs w:val="20"/>
        </w:rPr>
        <w:t>深建价</w:t>
      </w:r>
      <w:r w:rsidRPr="00BE5B08">
        <w:rPr>
          <w:rFonts w:ascii="微软雅黑" w:eastAsia="微软雅黑" w:hAnsi="微软雅黑" w:cs="Times New Roman"/>
          <w:sz w:val="20"/>
          <w:szCs w:val="20"/>
          <w:shd w:val="clear" w:color="auto" w:fill="FFFFFF"/>
        </w:rPr>
        <w:t>〔</w:t>
      </w:r>
      <w:r w:rsidRPr="00BE5B08">
        <w:rPr>
          <w:rFonts w:ascii="微软雅黑" w:eastAsia="微软雅黑" w:hAnsi="微软雅黑" w:cs="Times New Roman"/>
          <w:sz w:val="24"/>
          <w:szCs w:val="20"/>
        </w:rPr>
        <w:t>201</w:t>
      </w:r>
      <w:r w:rsidRPr="00BE5B08">
        <w:rPr>
          <w:rFonts w:ascii="微软雅黑" w:eastAsia="微软雅黑" w:hAnsi="微软雅黑" w:cs="Times New Roman" w:hint="eastAsia"/>
          <w:sz w:val="24"/>
          <w:szCs w:val="20"/>
        </w:rPr>
        <w:t>7</w:t>
      </w:r>
      <w:r w:rsidRPr="00BE5B08">
        <w:rPr>
          <w:rFonts w:ascii="微软雅黑" w:eastAsia="微软雅黑" w:hAnsi="微软雅黑" w:cs="Times New Roman"/>
          <w:sz w:val="20"/>
          <w:szCs w:val="20"/>
          <w:shd w:val="clear" w:color="auto" w:fill="FFFFFF"/>
        </w:rPr>
        <w:t>〕</w:t>
      </w:r>
      <w:proofErr w:type="gramEnd"/>
      <w:r w:rsidRPr="00BE5B08">
        <w:rPr>
          <w:rFonts w:ascii="微软雅黑" w:eastAsia="微软雅黑" w:hAnsi="微软雅黑" w:cs="Times New Roman"/>
          <w:sz w:val="24"/>
          <w:szCs w:val="20"/>
        </w:rPr>
        <w:t>3</w:t>
      </w:r>
      <w:r w:rsidRPr="00BE5B08">
        <w:rPr>
          <w:rFonts w:ascii="微软雅黑" w:eastAsia="微软雅黑" w:hAnsi="微软雅黑" w:cs="Times New Roman" w:hint="eastAsia"/>
          <w:sz w:val="24"/>
          <w:szCs w:val="20"/>
        </w:rPr>
        <w:t>6</w:t>
      </w:r>
      <w:r w:rsidRPr="00BE5B08">
        <w:rPr>
          <w:rFonts w:ascii="微软雅黑" w:eastAsia="微软雅黑" w:hAnsi="微软雅黑" w:cs="Times New Roman"/>
          <w:sz w:val="24"/>
          <w:szCs w:val="20"/>
        </w:rPr>
        <w:t>号）自本费率标准施行之日起废止。</w:t>
      </w:r>
    </w:p>
    <w:p w:rsidR="00E31195" w:rsidRPr="00BE5B08" w:rsidRDefault="00E31195" w:rsidP="00E31195">
      <w:pPr>
        <w:spacing w:line="360" w:lineRule="auto"/>
        <w:ind w:firstLineChars="200" w:firstLine="480"/>
        <w:rPr>
          <w:rFonts w:ascii="微软雅黑" w:eastAsia="微软雅黑" w:hAnsi="微软雅黑" w:cs="Times New Roman"/>
          <w:sz w:val="24"/>
          <w:szCs w:val="20"/>
        </w:rPr>
      </w:pPr>
      <w:r w:rsidRPr="00BE5B08">
        <w:rPr>
          <w:rFonts w:ascii="微软雅黑" w:eastAsia="微软雅黑" w:hAnsi="微软雅黑" w:cs="Times New Roman"/>
          <w:sz w:val="24"/>
          <w:szCs w:val="20"/>
        </w:rPr>
        <w:t>（二）本费率标准由市建设工程造价管理站负责解释和修订。</w:t>
      </w:r>
    </w:p>
    <w:p w:rsidR="00E31195" w:rsidRPr="00BE5B08" w:rsidRDefault="00E31195" w:rsidP="00AF410B">
      <w:pPr>
        <w:jc w:val="center"/>
        <w:rPr>
          <w:rFonts w:ascii="微软雅黑" w:eastAsia="微软雅黑" w:hAnsi="微软雅黑"/>
          <w:b/>
          <w:sz w:val="36"/>
        </w:rPr>
      </w:pPr>
      <w:r w:rsidRPr="00BE5B08">
        <w:rPr>
          <w:rFonts w:ascii="微软雅黑" w:eastAsia="微软雅黑" w:hAnsi="微软雅黑"/>
          <w:b/>
          <w:sz w:val="36"/>
        </w:rPr>
        <w:t>附件  安全文明施工措施费内容</w:t>
      </w:r>
    </w:p>
    <w:p w:rsidR="00E31195" w:rsidRPr="00BE5B08" w:rsidRDefault="00E31195" w:rsidP="00E31195">
      <w:pPr>
        <w:tabs>
          <w:tab w:val="left" w:pos="0"/>
        </w:tabs>
        <w:spacing w:beforeLines="100" w:before="240" w:afterLines="100" w:after="240" w:line="360" w:lineRule="auto"/>
        <w:rPr>
          <w:rFonts w:ascii="微软雅黑" w:eastAsia="微软雅黑" w:hAnsi="微软雅黑" w:cs="Times New Roman"/>
          <w:b/>
          <w:sz w:val="24"/>
          <w:szCs w:val="24"/>
        </w:rPr>
      </w:pPr>
      <w:r w:rsidRPr="00BE5B08">
        <w:rPr>
          <w:rFonts w:ascii="微软雅黑" w:eastAsia="微软雅黑" w:hAnsi="微软雅黑" w:cs="Times New Roman"/>
          <w:b/>
          <w:sz w:val="24"/>
          <w:szCs w:val="24"/>
        </w:rPr>
        <w:t>1.临时设施费</w:t>
      </w:r>
    </w:p>
    <w:tbl>
      <w:tblPr>
        <w:tblW w:w="8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
        <w:gridCol w:w="2410"/>
        <w:gridCol w:w="5069"/>
        <w:gridCol w:w="11"/>
      </w:tblGrid>
      <w:tr w:rsidR="00BE5B08" w:rsidRPr="00BE5B08" w:rsidTr="00E31195">
        <w:trPr>
          <w:gridAfter w:val="1"/>
          <w:wAfter w:w="11" w:type="dxa"/>
          <w:trHeight w:val="543"/>
          <w:jc w:val="center"/>
        </w:trPr>
        <w:tc>
          <w:tcPr>
            <w:tcW w:w="846"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序号</w:t>
            </w:r>
          </w:p>
        </w:tc>
        <w:tc>
          <w:tcPr>
            <w:tcW w:w="2421" w:type="dxa"/>
            <w:gridSpan w:val="2"/>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项目名称</w:t>
            </w:r>
          </w:p>
        </w:tc>
        <w:tc>
          <w:tcPr>
            <w:tcW w:w="5069"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工程内容</w:t>
            </w:r>
          </w:p>
        </w:tc>
      </w:tr>
      <w:tr w:rsidR="00BE5B08" w:rsidRPr="00BE5B08" w:rsidTr="00E31195">
        <w:trPr>
          <w:trHeight w:val="651"/>
          <w:jc w:val="center"/>
        </w:trPr>
        <w:tc>
          <w:tcPr>
            <w:tcW w:w="857" w:type="dxa"/>
            <w:gridSpan w:val="2"/>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1</w:t>
            </w:r>
          </w:p>
        </w:tc>
        <w:tc>
          <w:tcPr>
            <w:tcW w:w="241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临时建筑</w:t>
            </w:r>
          </w:p>
        </w:tc>
        <w:tc>
          <w:tcPr>
            <w:tcW w:w="5080" w:type="dxa"/>
            <w:gridSpan w:val="2"/>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大门及附属设施、</w:t>
            </w:r>
            <w:r w:rsidRPr="00BE5B08">
              <w:rPr>
                <w:rFonts w:ascii="微软雅黑" w:eastAsia="微软雅黑" w:hAnsi="微软雅黑" w:cs="Times New Roman"/>
                <w:szCs w:val="24"/>
              </w:rPr>
              <w:t>门卫岗亭、办公</w:t>
            </w:r>
            <w:r w:rsidRPr="00BE5B08">
              <w:rPr>
                <w:rFonts w:ascii="微软雅黑" w:eastAsia="微软雅黑" w:hAnsi="微软雅黑" w:cs="Times New Roman" w:hint="eastAsia"/>
                <w:szCs w:val="24"/>
              </w:rPr>
              <w:t>用房、</w:t>
            </w:r>
            <w:r w:rsidRPr="00BE5B08">
              <w:rPr>
                <w:rFonts w:ascii="微软雅黑" w:eastAsia="微软雅黑" w:hAnsi="微软雅黑" w:cs="Times New Roman"/>
                <w:szCs w:val="24"/>
              </w:rPr>
              <w:t>生活用房、施工用房、旗台</w:t>
            </w:r>
            <w:r w:rsidRPr="00BE5B08">
              <w:rPr>
                <w:rFonts w:ascii="微软雅黑" w:eastAsia="微软雅黑" w:hAnsi="微软雅黑" w:cs="Times New Roman" w:hint="eastAsia"/>
                <w:szCs w:val="24"/>
              </w:rPr>
              <w:t>等临时建筑的</w:t>
            </w:r>
            <w:r w:rsidRPr="00BE5B08">
              <w:rPr>
                <w:rFonts w:ascii="微软雅黑" w:eastAsia="微软雅黑" w:hAnsi="微软雅黑" w:cs="Times New Roman"/>
                <w:szCs w:val="24"/>
              </w:rPr>
              <w:t>建设</w:t>
            </w:r>
            <w:r w:rsidRPr="00BE5B08">
              <w:rPr>
                <w:rFonts w:ascii="微软雅黑" w:eastAsia="微软雅黑" w:hAnsi="微软雅黑" w:cs="Times New Roman" w:hint="eastAsia"/>
                <w:szCs w:val="24"/>
              </w:rPr>
              <w:t>（含</w:t>
            </w:r>
            <w:r w:rsidRPr="00BE5B08">
              <w:rPr>
                <w:rFonts w:ascii="微软雅黑" w:eastAsia="微软雅黑" w:hAnsi="微软雅黑" w:cs="Times New Roman"/>
                <w:szCs w:val="24"/>
              </w:rPr>
              <w:t>基础</w:t>
            </w:r>
            <w:r w:rsidRPr="00BE5B08">
              <w:rPr>
                <w:rFonts w:ascii="微软雅黑" w:eastAsia="微软雅黑" w:hAnsi="微软雅黑" w:cs="Times New Roman" w:hint="eastAsia"/>
                <w:szCs w:val="24"/>
              </w:rPr>
              <w:t>）、维护</w:t>
            </w:r>
            <w:r w:rsidRPr="00BE5B08">
              <w:rPr>
                <w:rFonts w:ascii="微软雅黑" w:eastAsia="微软雅黑" w:hAnsi="微软雅黑" w:cs="Times New Roman"/>
                <w:szCs w:val="24"/>
              </w:rPr>
              <w:t>及拆除</w:t>
            </w:r>
          </w:p>
        </w:tc>
      </w:tr>
      <w:tr w:rsidR="00BE5B08" w:rsidRPr="00BE5B08" w:rsidTr="00E31195">
        <w:trPr>
          <w:trHeight w:val="651"/>
          <w:jc w:val="center"/>
        </w:trPr>
        <w:tc>
          <w:tcPr>
            <w:tcW w:w="857" w:type="dxa"/>
            <w:gridSpan w:val="2"/>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2</w:t>
            </w:r>
          </w:p>
        </w:tc>
        <w:tc>
          <w:tcPr>
            <w:tcW w:w="241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现场临时用电设施</w:t>
            </w:r>
          </w:p>
        </w:tc>
        <w:tc>
          <w:tcPr>
            <w:tcW w:w="5080" w:type="dxa"/>
            <w:gridSpan w:val="2"/>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现场电源接入点之后的临时用电设备、设施</w:t>
            </w:r>
            <w:r w:rsidRPr="00BE5B08">
              <w:rPr>
                <w:rFonts w:ascii="微软雅黑" w:eastAsia="微软雅黑" w:hAnsi="微软雅黑" w:cs="Times New Roman" w:hint="eastAsia"/>
                <w:szCs w:val="24"/>
              </w:rPr>
              <w:t>、</w:t>
            </w:r>
            <w:r w:rsidRPr="00BE5B08">
              <w:rPr>
                <w:rFonts w:ascii="微软雅黑" w:eastAsia="微软雅黑" w:hAnsi="微软雅黑" w:cs="Times New Roman"/>
                <w:szCs w:val="24"/>
              </w:rPr>
              <w:t>配电</w:t>
            </w:r>
            <w:r w:rsidRPr="00BE5B08">
              <w:rPr>
                <w:rFonts w:ascii="微软雅黑" w:eastAsia="微软雅黑" w:hAnsi="微软雅黑" w:cs="Times New Roman" w:hint="eastAsia"/>
                <w:szCs w:val="24"/>
              </w:rPr>
              <w:t>室</w:t>
            </w:r>
            <w:r w:rsidRPr="00BE5B08">
              <w:rPr>
                <w:rFonts w:ascii="微软雅黑" w:eastAsia="微软雅黑" w:hAnsi="微软雅黑" w:cs="Times New Roman"/>
                <w:szCs w:val="24"/>
              </w:rPr>
              <w:t>及配电线路</w:t>
            </w:r>
            <w:r w:rsidRPr="00BE5B08">
              <w:rPr>
                <w:rFonts w:ascii="微软雅黑" w:eastAsia="微软雅黑" w:hAnsi="微软雅黑" w:cs="Times New Roman" w:hint="eastAsia"/>
                <w:szCs w:val="24"/>
              </w:rPr>
              <w:t>等</w:t>
            </w:r>
            <w:r w:rsidRPr="00BE5B08">
              <w:rPr>
                <w:rFonts w:ascii="微软雅黑" w:eastAsia="微软雅黑" w:hAnsi="微软雅黑" w:cs="Times New Roman"/>
                <w:szCs w:val="24"/>
              </w:rPr>
              <w:t>安装、维护及拆除</w:t>
            </w:r>
          </w:p>
        </w:tc>
      </w:tr>
      <w:tr w:rsidR="00BE5B08" w:rsidRPr="00BE5B08" w:rsidTr="00E31195">
        <w:trPr>
          <w:trHeight w:val="651"/>
          <w:jc w:val="center"/>
        </w:trPr>
        <w:tc>
          <w:tcPr>
            <w:tcW w:w="857" w:type="dxa"/>
            <w:gridSpan w:val="2"/>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3</w:t>
            </w:r>
          </w:p>
        </w:tc>
        <w:tc>
          <w:tcPr>
            <w:tcW w:w="241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现场临时用水、排水设</w:t>
            </w:r>
            <w:r w:rsidRPr="00BE5B08">
              <w:rPr>
                <w:rFonts w:ascii="微软雅黑" w:eastAsia="微软雅黑" w:hAnsi="微软雅黑" w:cs="Times New Roman"/>
                <w:szCs w:val="24"/>
              </w:rPr>
              <w:lastRenderedPageBreak/>
              <w:t>施</w:t>
            </w:r>
          </w:p>
        </w:tc>
        <w:tc>
          <w:tcPr>
            <w:tcW w:w="5080" w:type="dxa"/>
            <w:gridSpan w:val="2"/>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lastRenderedPageBreak/>
              <w:t>现场施工供排水连接点之后的临时用水、排水及消防</w:t>
            </w:r>
            <w:r w:rsidRPr="00BE5B08">
              <w:rPr>
                <w:rFonts w:ascii="微软雅黑" w:eastAsia="微软雅黑" w:hAnsi="微软雅黑" w:cs="Times New Roman"/>
                <w:szCs w:val="24"/>
              </w:rPr>
              <w:lastRenderedPageBreak/>
              <w:t>设备、设施和管线安装、维护及拆除</w:t>
            </w:r>
          </w:p>
        </w:tc>
      </w:tr>
      <w:tr w:rsidR="00BE5B08" w:rsidRPr="00BE5B08" w:rsidTr="00E31195">
        <w:trPr>
          <w:trHeight w:val="651"/>
          <w:jc w:val="center"/>
        </w:trPr>
        <w:tc>
          <w:tcPr>
            <w:tcW w:w="857" w:type="dxa"/>
            <w:gridSpan w:val="2"/>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lastRenderedPageBreak/>
              <w:t>4</w:t>
            </w:r>
          </w:p>
        </w:tc>
        <w:tc>
          <w:tcPr>
            <w:tcW w:w="241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智慧工地</w:t>
            </w:r>
          </w:p>
        </w:tc>
        <w:tc>
          <w:tcPr>
            <w:tcW w:w="5080" w:type="dxa"/>
            <w:gridSpan w:val="2"/>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1.车辆进出管理设施</w:t>
            </w:r>
          </w:p>
          <w:p w:rsidR="00E31195" w:rsidRPr="00BE5B08" w:rsidRDefault="00E31195" w:rsidP="00E31195">
            <w:pPr>
              <w:rPr>
                <w:rFonts w:ascii="微软雅黑" w:eastAsia="微软雅黑" w:hAnsi="微软雅黑" w:cs="Times New Roman"/>
                <w:szCs w:val="21"/>
              </w:rPr>
            </w:pPr>
            <w:r w:rsidRPr="00BE5B08">
              <w:rPr>
                <w:rFonts w:ascii="微软雅黑" w:eastAsia="微软雅黑" w:hAnsi="微软雅黑" w:cs="Times New Roman" w:hint="eastAsia"/>
                <w:szCs w:val="21"/>
              </w:rPr>
              <w:t>2</w:t>
            </w:r>
            <w:r w:rsidRPr="00BE5B08">
              <w:rPr>
                <w:rFonts w:ascii="微软雅黑" w:eastAsia="微软雅黑" w:hAnsi="微软雅黑" w:cs="Times New Roman"/>
                <w:szCs w:val="21"/>
              </w:rPr>
              <w:t>.实名制管理</w:t>
            </w:r>
          </w:p>
          <w:p w:rsidR="00E31195" w:rsidRPr="00BE5B08" w:rsidRDefault="00E31195" w:rsidP="00E31195">
            <w:pPr>
              <w:rPr>
                <w:rFonts w:ascii="微软雅黑" w:eastAsia="微软雅黑" w:hAnsi="微软雅黑" w:cs="Times New Roman"/>
                <w:szCs w:val="21"/>
              </w:rPr>
            </w:pPr>
            <w:r w:rsidRPr="00BE5B08">
              <w:rPr>
                <w:rFonts w:ascii="微软雅黑" w:eastAsia="微软雅黑" w:hAnsi="微软雅黑" w:cs="Times New Roman" w:hint="eastAsia"/>
                <w:szCs w:val="21"/>
              </w:rPr>
              <w:t>3</w:t>
            </w:r>
            <w:r w:rsidRPr="00BE5B08">
              <w:rPr>
                <w:rFonts w:ascii="微软雅黑" w:eastAsia="微软雅黑" w:hAnsi="微软雅黑" w:cs="Times New Roman"/>
                <w:szCs w:val="21"/>
              </w:rPr>
              <w:t>.视</w:t>
            </w:r>
            <w:r w:rsidRPr="00BE5B08">
              <w:rPr>
                <w:rFonts w:ascii="微软雅黑" w:eastAsia="微软雅黑" w:hAnsi="微软雅黑" w:cs="Times New Roman" w:hint="eastAsia"/>
                <w:szCs w:val="21"/>
              </w:rPr>
              <w:t>频</w:t>
            </w:r>
            <w:r w:rsidRPr="00BE5B08">
              <w:rPr>
                <w:rFonts w:ascii="微软雅黑" w:eastAsia="微软雅黑" w:hAnsi="微软雅黑" w:cs="Times New Roman"/>
                <w:szCs w:val="21"/>
              </w:rPr>
              <w:t>监控</w:t>
            </w:r>
          </w:p>
          <w:p w:rsidR="00E31195" w:rsidRPr="00BE5B08" w:rsidRDefault="00E31195" w:rsidP="00E31195">
            <w:pPr>
              <w:rPr>
                <w:rFonts w:ascii="微软雅黑" w:eastAsia="微软雅黑" w:hAnsi="微软雅黑" w:cs="Times New Roman"/>
                <w:szCs w:val="21"/>
              </w:rPr>
            </w:pPr>
            <w:r w:rsidRPr="00BE5B08">
              <w:rPr>
                <w:rFonts w:ascii="微软雅黑" w:eastAsia="微软雅黑" w:hAnsi="微软雅黑" w:cs="Times New Roman" w:hint="eastAsia"/>
                <w:szCs w:val="21"/>
              </w:rPr>
              <w:t>4.电子</w:t>
            </w:r>
            <w:r w:rsidRPr="00BE5B08">
              <w:rPr>
                <w:rFonts w:ascii="微软雅黑" w:eastAsia="微软雅黑" w:hAnsi="微软雅黑" w:cs="Times New Roman"/>
                <w:szCs w:val="21"/>
              </w:rPr>
              <w:t>信息公示牌</w:t>
            </w:r>
          </w:p>
          <w:p w:rsidR="00E31195" w:rsidRPr="00BE5B08" w:rsidRDefault="00E31195" w:rsidP="00E31195">
            <w:pPr>
              <w:rPr>
                <w:rFonts w:ascii="微软雅黑" w:eastAsia="微软雅黑" w:hAnsi="微软雅黑" w:cs="Times New Roman"/>
                <w:szCs w:val="21"/>
              </w:rPr>
            </w:pPr>
            <w:r w:rsidRPr="00BE5B08">
              <w:rPr>
                <w:rFonts w:ascii="微软雅黑" w:eastAsia="微软雅黑" w:hAnsi="微软雅黑" w:cs="Times New Roman" w:hint="eastAsia"/>
                <w:szCs w:val="21"/>
              </w:rPr>
              <w:t>5.建筑</w:t>
            </w:r>
            <w:r w:rsidRPr="00BE5B08">
              <w:rPr>
                <w:rFonts w:ascii="微软雅黑" w:eastAsia="微软雅黑" w:hAnsi="微软雅黑" w:cs="Times New Roman"/>
                <w:szCs w:val="21"/>
              </w:rPr>
              <w:t>废弃物</w:t>
            </w:r>
            <w:r w:rsidRPr="00BE5B08">
              <w:rPr>
                <w:rFonts w:ascii="微软雅黑" w:eastAsia="微软雅黑" w:hAnsi="微软雅黑" w:cs="Times New Roman" w:hint="eastAsia"/>
                <w:szCs w:val="21"/>
              </w:rPr>
              <w:t>监管</w:t>
            </w:r>
          </w:p>
          <w:p w:rsidR="00E31195" w:rsidRPr="00BE5B08" w:rsidRDefault="00E31195" w:rsidP="00E31195">
            <w:pPr>
              <w:rPr>
                <w:rFonts w:ascii="微软雅黑" w:eastAsia="微软雅黑" w:hAnsi="微软雅黑" w:cs="Times New Roman"/>
                <w:szCs w:val="21"/>
              </w:rPr>
            </w:pPr>
            <w:r w:rsidRPr="00BE5B08">
              <w:rPr>
                <w:rFonts w:ascii="微软雅黑" w:eastAsia="微软雅黑" w:hAnsi="微软雅黑" w:cs="Times New Roman" w:hint="eastAsia"/>
                <w:szCs w:val="21"/>
              </w:rPr>
              <w:t>6.危险源监</w:t>
            </w:r>
            <w:r w:rsidRPr="00BE5B08">
              <w:rPr>
                <w:rFonts w:ascii="微软雅黑" w:eastAsia="微软雅黑" w:hAnsi="微软雅黑" w:cs="Times New Roman"/>
                <w:szCs w:val="21"/>
              </w:rPr>
              <w:t>测</w:t>
            </w:r>
          </w:p>
        </w:tc>
      </w:tr>
    </w:tbl>
    <w:p w:rsidR="00E31195" w:rsidRPr="00BE5B08" w:rsidRDefault="00E31195" w:rsidP="00E31195">
      <w:pPr>
        <w:tabs>
          <w:tab w:val="left" w:pos="0"/>
        </w:tabs>
        <w:spacing w:beforeLines="100" w:before="240" w:afterLines="100" w:after="240" w:line="360" w:lineRule="auto"/>
        <w:rPr>
          <w:rFonts w:ascii="微软雅黑" w:eastAsia="微软雅黑" w:hAnsi="微软雅黑" w:cs="Times New Roman"/>
          <w:b/>
          <w:sz w:val="24"/>
          <w:szCs w:val="24"/>
        </w:rPr>
      </w:pPr>
      <w:r w:rsidRPr="00BE5B08">
        <w:rPr>
          <w:rFonts w:ascii="微软雅黑" w:eastAsia="微软雅黑" w:hAnsi="微软雅黑" w:cs="Times New Roman"/>
          <w:b/>
          <w:sz w:val="24"/>
          <w:szCs w:val="24"/>
        </w:rPr>
        <w:t>2.安全施工费</w:t>
      </w:r>
    </w:p>
    <w:tbl>
      <w:tblPr>
        <w:tblW w:w="8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409"/>
        <w:gridCol w:w="5067"/>
      </w:tblGrid>
      <w:tr w:rsidR="00BE5B08" w:rsidRPr="00BE5B08" w:rsidTr="00E31195">
        <w:trPr>
          <w:trHeight w:val="570"/>
          <w:jc w:val="center"/>
        </w:trPr>
        <w:tc>
          <w:tcPr>
            <w:tcW w:w="845"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序号</w:t>
            </w:r>
          </w:p>
        </w:tc>
        <w:tc>
          <w:tcPr>
            <w:tcW w:w="2409"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项目名称</w:t>
            </w:r>
          </w:p>
        </w:tc>
        <w:tc>
          <w:tcPr>
            <w:tcW w:w="5067"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工程内容</w:t>
            </w:r>
          </w:p>
        </w:tc>
      </w:tr>
      <w:tr w:rsidR="00BE5B08" w:rsidRPr="00BE5B08" w:rsidTr="00E31195">
        <w:trPr>
          <w:trHeight w:val="634"/>
          <w:jc w:val="center"/>
        </w:trPr>
        <w:tc>
          <w:tcPr>
            <w:tcW w:w="845"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1</w:t>
            </w:r>
          </w:p>
        </w:tc>
        <w:tc>
          <w:tcPr>
            <w:tcW w:w="2409"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安全警示牌、标语</w:t>
            </w:r>
          </w:p>
        </w:tc>
        <w:tc>
          <w:tcPr>
            <w:tcW w:w="5067"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1.危险处设置警示牌</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2.设置安全标语</w:t>
            </w:r>
          </w:p>
        </w:tc>
      </w:tr>
      <w:tr w:rsidR="00BE5B08" w:rsidRPr="00BE5B08" w:rsidTr="00E31195">
        <w:trPr>
          <w:trHeight w:val="1139"/>
          <w:jc w:val="center"/>
        </w:trPr>
        <w:tc>
          <w:tcPr>
            <w:tcW w:w="845"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2</w:t>
            </w:r>
          </w:p>
        </w:tc>
        <w:tc>
          <w:tcPr>
            <w:tcW w:w="2409"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危险处防护措施</w:t>
            </w:r>
          </w:p>
        </w:tc>
        <w:tc>
          <w:tcPr>
            <w:tcW w:w="5067" w:type="dxa"/>
            <w:vAlign w:val="center"/>
          </w:tcPr>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一、</w:t>
            </w:r>
            <w:r w:rsidRPr="00BE5B08">
              <w:rPr>
                <w:rFonts w:ascii="微软雅黑" w:eastAsia="微软雅黑" w:hAnsi="微软雅黑" w:cs="Times New Roman" w:hint="eastAsia"/>
                <w:szCs w:val="24"/>
              </w:rPr>
              <w:t>安全防护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（一）临边防护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1.基坑临边防护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2.建筑与</w:t>
            </w:r>
            <w:proofErr w:type="gramStart"/>
            <w:r w:rsidRPr="00BE5B08">
              <w:rPr>
                <w:rFonts w:ascii="微软雅黑" w:eastAsia="微软雅黑" w:hAnsi="微软雅黑" w:cs="Times New Roman"/>
                <w:szCs w:val="24"/>
              </w:rPr>
              <w:t>外架间防护</w:t>
            </w:r>
            <w:proofErr w:type="gramEnd"/>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3.</w:t>
            </w:r>
            <w:r w:rsidRPr="00BE5B08">
              <w:rPr>
                <w:rFonts w:ascii="微软雅黑" w:eastAsia="微软雅黑" w:hAnsi="微软雅黑" w:cs="Times New Roman" w:hint="eastAsia"/>
                <w:szCs w:val="24"/>
              </w:rPr>
              <w:t>楼层悬挑</w:t>
            </w:r>
            <w:proofErr w:type="gramStart"/>
            <w:r w:rsidRPr="00BE5B08">
              <w:rPr>
                <w:rFonts w:ascii="微软雅黑" w:eastAsia="微软雅黑" w:hAnsi="微软雅黑" w:cs="Times New Roman"/>
                <w:szCs w:val="24"/>
              </w:rPr>
              <w:t>外挑</w:t>
            </w:r>
            <w:r w:rsidRPr="00BE5B08">
              <w:rPr>
                <w:rFonts w:ascii="微软雅黑" w:eastAsia="微软雅黑" w:hAnsi="微软雅黑" w:cs="Times New Roman" w:hint="eastAsia"/>
                <w:szCs w:val="24"/>
              </w:rPr>
              <w:t>网</w:t>
            </w:r>
            <w:proofErr w:type="gramEnd"/>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4</w:t>
            </w:r>
            <w:r w:rsidRPr="00BE5B08">
              <w:rPr>
                <w:rFonts w:ascii="微软雅黑" w:eastAsia="微软雅黑" w:hAnsi="微软雅黑" w:cs="Times New Roman"/>
                <w:szCs w:val="24"/>
              </w:rPr>
              <w:t>.楼梯临边防护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5.材料堆场隔离防护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6</w:t>
            </w:r>
            <w:r w:rsidRPr="00BE5B08">
              <w:rPr>
                <w:rFonts w:ascii="微软雅黑" w:eastAsia="微软雅黑" w:hAnsi="微软雅黑" w:cs="Times New Roman"/>
                <w:szCs w:val="24"/>
              </w:rPr>
              <w:t>.</w:t>
            </w:r>
            <w:r w:rsidRPr="00BE5B08">
              <w:rPr>
                <w:rFonts w:ascii="微软雅黑" w:eastAsia="微软雅黑" w:hAnsi="微软雅黑" w:cs="Times New Roman" w:hint="eastAsia"/>
                <w:szCs w:val="24"/>
              </w:rPr>
              <w:t>地下</w:t>
            </w:r>
            <w:r w:rsidRPr="00BE5B08">
              <w:rPr>
                <w:rFonts w:ascii="微软雅黑" w:eastAsia="微软雅黑" w:hAnsi="微软雅黑" w:cs="Times New Roman"/>
                <w:szCs w:val="24"/>
              </w:rPr>
              <w:t>连续墙导墙防护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7.渣土池</w:t>
            </w:r>
            <w:r w:rsidRPr="00BE5B08">
              <w:rPr>
                <w:rFonts w:ascii="微软雅黑" w:eastAsia="微软雅黑" w:hAnsi="微软雅黑" w:cs="Times New Roman"/>
                <w:szCs w:val="24"/>
              </w:rPr>
              <w:t>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8.盾构</w:t>
            </w:r>
            <w:r w:rsidRPr="00BE5B08">
              <w:rPr>
                <w:rFonts w:ascii="微软雅黑" w:eastAsia="微软雅黑" w:hAnsi="微软雅黑" w:cs="Times New Roman"/>
                <w:szCs w:val="24"/>
              </w:rPr>
              <w:t>隧道人行通道、平台、开仓气体检测防护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9.矿山法</w:t>
            </w:r>
            <w:r w:rsidRPr="00BE5B08">
              <w:rPr>
                <w:rFonts w:ascii="微软雅黑" w:eastAsia="微软雅黑" w:hAnsi="微软雅黑" w:cs="Times New Roman"/>
                <w:szCs w:val="24"/>
              </w:rPr>
              <w:t>施工便道、</w:t>
            </w:r>
            <w:r w:rsidRPr="00BE5B08">
              <w:rPr>
                <w:rFonts w:ascii="微软雅黑" w:eastAsia="微软雅黑" w:hAnsi="微软雅黑" w:cs="Times New Roman" w:hint="eastAsia"/>
                <w:szCs w:val="24"/>
              </w:rPr>
              <w:t>台架</w:t>
            </w:r>
            <w:r w:rsidRPr="00BE5B08">
              <w:rPr>
                <w:rFonts w:ascii="微软雅黑" w:eastAsia="微软雅黑" w:hAnsi="微软雅黑" w:cs="Times New Roman"/>
                <w:szCs w:val="24"/>
              </w:rPr>
              <w:t>及台车防护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（二）洞口防护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1.洞口防护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2</w:t>
            </w:r>
            <w:r w:rsidRPr="00BE5B08">
              <w:rPr>
                <w:rFonts w:ascii="微软雅黑" w:eastAsia="微软雅黑" w:hAnsi="微软雅黑" w:cs="Times New Roman"/>
                <w:szCs w:val="24"/>
              </w:rPr>
              <w:t>.电梯井口临边防护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3.人工</w:t>
            </w:r>
            <w:proofErr w:type="gramStart"/>
            <w:r w:rsidRPr="00BE5B08">
              <w:rPr>
                <w:rFonts w:ascii="微软雅黑" w:eastAsia="微软雅黑" w:hAnsi="微软雅黑" w:cs="Times New Roman"/>
                <w:szCs w:val="24"/>
              </w:rPr>
              <w:t>挖孔桩桩口防护</w:t>
            </w:r>
            <w:proofErr w:type="gramEnd"/>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4.</w:t>
            </w:r>
            <w:proofErr w:type="gramStart"/>
            <w:r w:rsidRPr="00BE5B08">
              <w:rPr>
                <w:rFonts w:ascii="微软雅黑" w:eastAsia="微软雅黑" w:hAnsi="微软雅黑" w:cs="Times New Roman" w:hint="eastAsia"/>
                <w:szCs w:val="24"/>
              </w:rPr>
              <w:t>后浇带</w:t>
            </w:r>
            <w:r w:rsidRPr="00BE5B08">
              <w:rPr>
                <w:rFonts w:ascii="微软雅黑" w:eastAsia="微软雅黑" w:hAnsi="微软雅黑" w:cs="Times New Roman"/>
                <w:szCs w:val="24"/>
              </w:rPr>
              <w:t>防护</w:t>
            </w:r>
            <w:proofErr w:type="gramEnd"/>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5.竖向</w:t>
            </w:r>
            <w:r w:rsidRPr="00BE5B08">
              <w:rPr>
                <w:rFonts w:ascii="微软雅黑" w:eastAsia="微软雅黑" w:hAnsi="微软雅黑" w:cs="Times New Roman"/>
                <w:szCs w:val="24"/>
              </w:rPr>
              <w:t>洞口防护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（三）临边及洞口防护动态管理</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二、施工外立面防护（</w:t>
            </w:r>
            <w:r w:rsidRPr="00BE5B08">
              <w:rPr>
                <w:rFonts w:ascii="微软雅黑" w:eastAsia="微软雅黑" w:hAnsi="微软雅黑" w:cs="Times New Roman"/>
                <w:b/>
                <w:szCs w:val="24"/>
              </w:rPr>
              <w:t>安全网另行计算</w:t>
            </w:r>
            <w:r w:rsidRPr="00BE5B08">
              <w:rPr>
                <w:rFonts w:ascii="微软雅黑" w:eastAsia="微软雅黑" w:hAnsi="微软雅黑" w:cs="Times New Roman"/>
                <w:szCs w:val="24"/>
              </w:rPr>
              <w:t>）</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三、安全通道及作业防护棚</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1.钢筋加工棚</w:t>
            </w:r>
            <w:r w:rsidRPr="00BE5B08">
              <w:rPr>
                <w:rFonts w:ascii="微软雅黑" w:eastAsia="微软雅黑" w:hAnsi="微软雅黑" w:cs="Times New Roman" w:hint="eastAsia"/>
                <w:szCs w:val="24"/>
              </w:rPr>
              <w:t>（钢筋</w:t>
            </w:r>
            <w:r w:rsidRPr="00BE5B08">
              <w:rPr>
                <w:rFonts w:ascii="微软雅黑" w:eastAsia="微软雅黑" w:hAnsi="微软雅黑" w:cs="Times New Roman"/>
                <w:szCs w:val="24"/>
              </w:rPr>
              <w:t>集中加工</w:t>
            </w:r>
            <w:r w:rsidRPr="00BE5B08">
              <w:rPr>
                <w:rFonts w:ascii="微软雅黑" w:eastAsia="微软雅黑" w:hAnsi="微软雅黑" w:cs="Times New Roman" w:hint="eastAsia"/>
                <w:szCs w:val="24"/>
              </w:rPr>
              <w:t>场）</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2.木工加工棚</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3.</w:t>
            </w:r>
            <w:r w:rsidRPr="00BE5B08">
              <w:rPr>
                <w:rFonts w:ascii="微软雅黑" w:eastAsia="微软雅黑" w:hAnsi="微软雅黑" w:cs="Times New Roman" w:hint="eastAsia"/>
                <w:szCs w:val="24"/>
              </w:rPr>
              <w:t>配</w:t>
            </w:r>
            <w:r w:rsidRPr="00BE5B08">
              <w:rPr>
                <w:rFonts w:ascii="微软雅黑" w:eastAsia="微软雅黑" w:hAnsi="微软雅黑" w:cs="Times New Roman"/>
                <w:szCs w:val="24"/>
              </w:rPr>
              <w:t>电箱防护棚</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szCs w:val="24"/>
              </w:rPr>
              <w:t>4.安全通道、施工电梯防护棚</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5.泥浆</w:t>
            </w:r>
            <w:r w:rsidRPr="00BE5B08">
              <w:rPr>
                <w:rFonts w:ascii="微软雅黑" w:eastAsia="微软雅黑" w:hAnsi="微软雅黑" w:cs="Times New Roman"/>
                <w:szCs w:val="24"/>
              </w:rPr>
              <w:t>池与泥浆防护棚</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6.搅拌站防护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7.管片</w:t>
            </w:r>
            <w:r w:rsidRPr="00BE5B08">
              <w:rPr>
                <w:rFonts w:ascii="微软雅黑" w:eastAsia="微软雅黑" w:hAnsi="微软雅黑" w:cs="Times New Roman"/>
                <w:szCs w:val="24"/>
              </w:rPr>
              <w:t>防护棚</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8</w:t>
            </w:r>
            <w:r w:rsidRPr="00BE5B08">
              <w:rPr>
                <w:rFonts w:ascii="微软雅黑" w:eastAsia="微软雅黑" w:hAnsi="微软雅黑" w:cs="Times New Roman"/>
                <w:szCs w:val="24"/>
              </w:rPr>
              <w:t>.</w:t>
            </w:r>
            <w:r w:rsidRPr="00BE5B08">
              <w:rPr>
                <w:rFonts w:ascii="微软雅黑" w:eastAsia="微软雅黑" w:hAnsi="微软雅黑" w:cs="Times New Roman" w:hint="eastAsia"/>
                <w:szCs w:val="24"/>
              </w:rPr>
              <w:t>竖井</w:t>
            </w:r>
            <w:r w:rsidRPr="00BE5B08">
              <w:rPr>
                <w:rFonts w:ascii="微软雅黑" w:eastAsia="微软雅黑" w:hAnsi="微软雅黑" w:cs="Times New Roman"/>
                <w:szCs w:val="24"/>
              </w:rPr>
              <w:t>厂棚</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9.隧道</w:t>
            </w:r>
            <w:r w:rsidRPr="00BE5B08">
              <w:rPr>
                <w:rFonts w:ascii="微软雅黑" w:eastAsia="微软雅黑" w:hAnsi="微软雅黑" w:cs="Times New Roman"/>
                <w:szCs w:val="24"/>
              </w:rPr>
              <w:t>工程</w:t>
            </w:r>
            <w:r w:rsidRPr="00BE5B08">
              <w:rPr>
                <w:rFonts w:ascii="微软雅黑" w:eastAsia="微软雅黑" w:hAnsi="微软雅黑" w:cs="Times New Roman" w:hint="eastAsia"/>
                <w:szCs w:val="24"/>
              </w:rPr>
              <w:t>风水管防护</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lastRenderedPageBreak/>
              <w:t>10.基坑</w:t>
            </w:r>
            <w:r w:rsidRPr="00BE5B08">
              <w:rPr>
                <w:rFonts w:ascii="微软雅黑" w:eastAsia="微软雅黑" w:hAnsi="微软雅黑" w:cs="Times New Roman"/>
                <w:szCs w:val="24"/>
              </w:rPr>
              <w:t>防护棚</w:t>
            </w:r>
          </w:p>
          <w:p w:rsidR="00E31195" w:rsidRPr="00BE5B08" w:rsidRDefault="00E31195" w:rsidP="00E31195">
            <w:pPr>
              <w:spacing w:line="330" w:lineRule="exact"/>
              <w:rPr>
                <w:rFonts w:ascii="微软雅黑" w:eastAsia="微软雅黑" w:hAnsi="微软雅黑" w:cs="Times New Roman"/>
                <w:szCs w:val="24"/>
              </w:rPr>
            </w:pPr>
            <w:r w:rsidRPr="00BE5B08">
              <w:rPr>
                <w:rFonts w:ascii="微软雅黑" w:eastAsia="微软雅黑" w:hAnsi="微软雅黑" w:cs="Times New Roman" w:hint="eastAsia"/>
                <w:szCs w:val="24"/>
              </w:rPr>
              <w:t>11.隧道</w:t>
            </w:r>
            <w:r w:rsidRPr="00BE5B08">
              <w:rPr>
                <w:rFonts w:ascii="微软雅黑" w:eastAsia="微软雅黑" w:hAnsi="微软雅黑" w:cs="Times New Roman"/>
                <w:szCs w:val="24"/>
              </w:rPr>
              <w:t>通风降温设施</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四、高处作业</w:t>
            </w:r>
            <w:r w:rsidRPr="00BE5B08">
              <w:rPr>
                <w:rFonts w:ascii="微软雅黑" w:eastAsia="微软雅黑" w:hAnsi="微软雅黑" w:cs="Times New Roman" w:hint="eastAsia"/>
                <w:szCs w:val="24"/>
              </w:rPr>
              <w:t>防护</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1.移动式操作平台</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2.钢筋工程高处作业</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3.模板工程高处作业</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4.高处动火作业</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5.幕墙</w:t>
            </w:r>
            <w:r w:rsidRPr="00BE5B08">
              <w:rPr>
                <w:rFonts w:ascii="微软雅黑" w:eastAsia="微软雅黑" w:hAnsi="微软雅黑" w:cs="Times New Roman" w:hint="eastAsia"/>
                <w:szCs w:val="24"/>
              </w:rPr>
              <w:t>工程高处作业</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6.钢结构</w:t>
            </w:r>
            <w:r w:rsidRPr="00BE5B08">
              <w:rPr>
                <w:rFonts w:ascii="微软雅黑" w:eastAsia="微软雅黑" w:hAnsi="微软雅黑" w:cs="Times New Roman" w:hint="eastAsia"/>
                <w:szCs w:val="24"/>
              </w:rPr>
              <w:t>工程高处作业</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7.吊篮高处</w:t>
            </w:r>
            <w:r w:rsidRPr="00BE5B08">
              <w:rPr>
                <w:rFonts w:ascii="微软雅黑" w:eastAsia="微软雅黑" w:hAnsi="微软雅黑" w:cs="Times New Roman"/>
                <w:szCs w:val="24"/>
              </w:rPr>
              <w:t>作业</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五、起重机械</w:t>
            </w:r>
            <w:r w:rsidRPr="00BE5B08">
              <w:rPr>
                <w:rFonts w:ascii="微软雅黑" w:eastAsia="微软雅黑" w:hAnsi="微软雅黑" w:cs="Times New Roman" w:hint="eastAsia"/>
                <w:szCs w:val="24"/>
              </w:rPr>
              <w:t>防护</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六、消防安全</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1.消防栓</w:t>
            </w:r>
            <w:r w:rsidRPr="00BE5B08">
              <w:rPr>
                <w:rFonts w:ascii="微软雅黑" w:eastAsia="微软雅黑" w:hAnsi="微软雅黑" w:cs="Times New Roman"/>
                <w:szCs w:val="24"/>
              </w:rPr>
              <w:t>与消防管网</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2.消防</w:t>
            </w:r>
            <w:r w:rsidRPr="00BE5B08">
              <w:rPr>
                <w:rFonts w:ascii="微软雅黑" w:eastAsia="微软雅黑" w:hAnsi="微软雅黑" w:cs="Times New Roman"/>
                <w:szCs w:val="24"/>
              </w:rPr>
              <w:t>水泵</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3.消防</w:t>
            </w:r>
            <w:r w:rsidRPr="00BE5B08">
              <w:rPr>
                <w:rFonts w:ascii="微软雅黑" w:eastAsia="微软雅黑" w:hAnsi="微软雅黑" w:cs="Times New Roman"/>
                <w:szCs w:val="24"/>
              </w:rPr>
              <w:t>器材</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4.微型</w:t>
            </w:r>
            <w:r w:rsidRPr="00BE5B08">
              <w:rPr>
                <w:rFonts w:ascii="微软雅黑" w:eastAsia="微软雅黑" w:hAnsi="微软雅黑" w:cs="Times New Roman"/>
                <w:szCs w:val="24"/>
              </w:rPr>
              <w:t>消防室</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5.吸烟</w:t>
            </w:r>
            <w:r w:rsidRPr="00BE5B08">
              <w:rPr>
                <w:rFonts w:ascii="微软雅黑" w:eastAsia="微软雅黑" w:hAnsi="微软雅黑" w:cs="Times New Roman"/>
                <w:szCs w:val="24"/>
              </w:rPr>
              <w:t>休息室</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6.液化气瓶存储间</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7.易燃易爆品</w:t>
            </w:r>
            <w:r w:rsidRPr="00BE5B08">
              <w:rPr>
                <w:rFonts w:ascii="微软雅黑" w:eastAsia="微软雅黑" w:hAnsi="微软雅黑" w:cs="Times New Roman"/>
                <w:szCs w:val="24"/>
              </w:rPr>
              <w:t>管理</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8.集中充电房与集中开水房</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七、外电</w:t>
            </w:r>
            <w:r w:rsidRPr="00BE5B08">
              <w:rPr>
                <w:rFonts w:ascii="微软雅黑" w:eastAsia="微软雅黑" w:hAnsi="微软雅黑" w:cs="Times New Roman"/>
                <w:szCs w:val="24"/>
              </w:rPr>
              <w:t>防护</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八、人</w:t>
            </w:r>
            <w:r w:rsidRPr="00BE5B08">
              <w:rPr>
                <w:rFonts w:ascii="微软雅黑" w:eastAsia="微软雅黑" w:hAnsi="微软雅黑" w:cs="Times New Roman"/>
                <w:szCs w:val="24"/>
              </w:rPr>
              <w:t>车</w:t>
            </w:r>
            <w:r w:rsidRPr="00BE5B08">
              <w:rPr>
                <w:rFonts w:ascii="微软雅黑" w:eastAsia="微软雅黑" w:hAnsi="微软雅黑" w:cs="Times New Roman" w:hint="eastAsia"/>
                <w:szCs w:val="24"/>
              </w:rPr>
              <w:t>分</w:t>
            </w:r>
            <w:r w:rsidRPr="00BE5B08">
              <w:rPr>
                <w:rFonts w:ascii="微软雅黑" w:eastAsia="微软雅黑" w:hAnsi="微软雅黑" w:cs="Times New Roman"/>
                <w:szCs w:val="24"/>
              </w:rPr>
              <w:t>流及交通引导</w:t>
            </w:r>
          </w:p>
        </w:tc>
      </w:tr>
      <w:tr w:rsidR="00BE5B08" w:rsidRPr="00BE5B08" w:rsidTr="00E31195">
        <w:trPr>
          <w:trHeight w:val="435"/>
          <w:jc w:val="center"/>
        </w:trPr>
        <w:tc>
          <w:tcPr>
            <w:tcW w:w="845"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lastRenderedPageBreak/>
              <w:t>3</w:t>
            </w:r>
          </w:p>
        </w:tc>
        <w:tc>
          <w:tcPr>
            <w:tcW w:w="2409"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作业人员防护</w:t>
            </w:r>
          </w:p>
        </w:tc>
        <w:tc>
          <w:tcPr>
            <w:tcW w:w="5067"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安全帽、安全带等</w:t>
            </w:r>
            <w:r w:rsidRPr="00BE5B08">
              <w:rPr>
                <w:rFonts w:ascii="微软雅黑" w:eastAsia="微软雅黑" w:hAnsi="微软雅黑" w:cs="Times New Roman" w:hint="eastAsia"/>
                <w:szCs w:val="24"/>
              </w:rPr>
              <w:t>劳保</w:t>
            </w:r>
            <w:r w:rsidRPr="00BE5B08">
              <w:rPr>
                <w:rFonts w:ascii="微软雅黑" w:eastAsia="微软雅黑" w:hAnsi="微软雅黑" w:cs="Times New Roman"/>
                <w:szCs w:val="24"/>
              </w:rPr>
              <w:t>防护用具</w:t>
            </w:r>
          </w:p>
        </w:tc>
      </w:tr>
      <w:tr w:rsidR="00BE5B08" w:rsidRPr="00BE5B08" w:rsidTr="00E31195">
        <w:trPr>
          <w:trHeight w:val="693"/>
          <w:jc w:val="center"/>
        </w:trPr>
        <w:tc>
          <w:tcPr>
            <w:tcW w:w="845"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4</w:t>
            </w:r>
          </w:p>
        </w:tc>
        <w:tc>
          <w:tcPr>
            <w:tcW w:w="2409"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安全培训、教育及检测</w:t>
            </w:r>
          </w:p>
        </w:tc>
        <w:tc>
          <w:tcPr>
            <w:tcW w:w="5067"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1.安全教育培训</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2.特种设备检验检测</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3.应急</w:t>
            </w:r>
            <w:r w:rsidRPr="00BE5B08">
              <w:rPr>
                <w:rFonts w:ascii="微软雅黑" w:eastAsia="微软雅黑" w:hAnsi="微软雅黑" w:cs="Times New Roman" w:hint="eastAsia"/>
                <w:szCs w:val="24"/>
              </w:rPr>
              <w:t>管理，</w:t>
            </w:r>
            <w:r w:rsidRPr="00BE5B08">
              <w:rPr>
                <w:rFonts w:ascii="微软雅黑" w:eastAsia="微软雅黑" w:hAnsi="微软雅黑" w:cs="Times New Roman"/>
                <w:szCs w:val="24"/>
              </w:rPr>
              <w:t>包含应急体系</w:t>
            </w:r>
            <w:r w:rsidRPr="00BE5B08">
              <w:rPr>
                <w:rFonts w:ascii="微软雅黑" w:eastAsia="微软雅黑" w:hAnsi="微软雅黑" w:cs="Times New Roman" w:hint="eastAsia"/>
                <w:szCs w:val="24"/>
              </w:rPr>
              <w:t>、</w:t>
            </w:r>
            <w:r w:rsidRPr="00BE5B08">
              <w:rPr>
                <w:rFonts w:ascii="微软雅黑" w:eastAsia="微软雅黑" w:hAnsi="微软雅黑" w:cs="Times New Roman"/>
                <w:szCs w:val="24"/>
              </w:rPr>
              <w:t>应急储备</w:t>
            </w:r>
            <w:r w:rsidRPr="00BE5B08">
              <w:rPr>
                <w:rFonts w:ascii="微软雅黑" w:eastAsia="微软雅黑" w:hAnsi="微软雅黑" w:cs="Times New Roman" w:hint="eastAsia"/>
                <w:szCs w:val="24"/>
              </w:rPr>
              <w:t>、</w:t>
            </w:r>
            <w:r w:rsidRPr="00BE5B08">
              <w:rPr>
                <w:rFonts w:ascii="微软雅黑" w:eastAsia="微软雅黑" w:hAnsi="微软雅黑" w:cs="Times New Roman"/>
                <w:szCs w:val="24"/>
              </w:rPr>
              <w:t>应急演练</w:t>
            </w:r>
            <w:r w:rsidRPr="00BE5B08">
              <w:rPr>
                <w:rFonts w:ascii="微软雅黑" w:eastAsia="微软雅黑" w:hAnsi="微软雅黑" w:cs="Times New Roman" w:hint="eastAsia"/>
                <w:szCs w:val="24"/>
              </w:rPr>
              <w:t>、</w:t>
            </w:r>
            <w:r w:rsidRPr="00BE5B08">
              <w:rPr>
                <w:rFonts w:ascii="微软雅黑" w:eastAsia="微软雅黑" w:hAnsi="微软雅黑" w:cs="Times New Roman"/>
                <w:szCs w:val="24"/>
              </w:rPr>
              <w:t>应急响应</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4.危险性较大项目论证</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5.起重吊装警戒措施</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6.班前讲评台</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7.安全</w:t>
            </w:r>
            <w:r w:rsidRPr="00BE5B08">
              <w:rPr>
                <w:rFonts w:ascii="微软雅黑" w:eastAsia="微软雅黑" w:hAnsi="微软雅黑" w:cs="Times New Roman"/>
                <w:szCs w:val="24"/>
              </w:rPr>
              <w:t>培训室</w:t>
            </w:r>
          </w:p>
        </w:tc>
      </w:tr>
    </w:tbl>
    <w:p w:rsidR="00E31195" w:rsidRPr="00BE5B08" w:rsidRDefault="00E31195" w:rsidP="00E31195">
      <w:pPr>
        <w:tabs>
          <w:tab w:val="left" w:pos="0"/>
        </w:tabs>
        <w:spacing w:beforeLines="100" w:before="240" w:afterLines="50" w:after="120" w:line="360" w:lineRule="auto"/>
        <w:rPr>
          <w:rFonts w:ascii="微软雅黑" w:eastAsia="微软雅黑" w:hAnsi="微软雅黑" w:cs="Times New Roman"/>
          <w:b/>
          <w:sz w:val="24"/>
          <w:szCs w:val="24"/>
        </w:rPr>
      </w:pPr>
      <w:r w:rsidRPr="00BE5B08">
        <w:rPr>
          <w:rFonts w:ascii="微软雅黑" w:eastAsia="微软雅黑" w:hAnsi="微软雅黑" w:cs="Times New Roman"/>
          <w:b/>
          <w:sz w:val="24"/>
          <w:szCs w:val="24"/>
        </w:rPr>
        <w:t>3.文明施工费</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2436"/>
        <w:gridCol w:w="5250"/>
      </w:tblGrid>
      <w:tr w:rsidR="00BE5B08" w:rsidRPr="00BE5B08" w:rsidTr="00E31195">
        <w:trPr>
          <w:trHeight w:val="249"/>
          <w:jc w:val="center"/>
        </w:trPr>
        <w:tc>
          <w:tcPr>
            <w:tcW w:w="808"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序号</w:t>
            </w:r>
          </w:p>
        </w:tc>
        <w:tc>
          <w:tcPr>
            <w:tcW w:w="2436"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项目名称</w:t>
            </w:r>
          </w:p>
        </w:tc>
        <w:tc>
          <w:tcPr>
            <w:tcW w:w="5250"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工程内容</w:t>
            </w:r>
          </w:p>
        </w:tc>
      </w:tr>
      <w:tr w:rsidR="00BE5B08" w:rsidRPr="00BE5B08" w:rsidTr="00E31195">
        <w:trPr>
          <w:trHeight w:val="968"/>
          <w:jc w:val="center"/>
        </w:trPr>
        <w:tc>
          <w:tcPr>
            <w:tcW w:w="808"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1</w:t>
            </w:r>
          </w:p>
        </w:tc>
        <w:tc>
          <w:tcPr>
            <w:tcW w:w="2436"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标</w:t>
            </w:r>
            <w:r w:rsidRPr="00BE5B08">
              <w:rPr>
                <w:rFonts w:ascii="微软雅黑" w:eastAsia="微软雅黑" w:hAnsi="微软雅黑" w:cs="Times New Roman" w:hint="eastAsia"/>
                <w:szCs w:val="24"/>
              </w:rPr>
              <w:t>识</w:t>
            </w:r>
            <w:r w:rsidRPr="00BE5B08">
              <w:rPr>
                <w:rFonts w:ascii="微软雅黑" w:eastAsia="微软雅黑" w:hAnsi="微软雅黑" w:cs="Times New Roman"/>
                <w:szCs w:val="24"/>
              </w:rPr>
              <w:t>标牌</w:t>
            </w:r>
          </w:p>
        </w:tc>
        <w:tc>
          <w:tcPr>
            <w:tcW w:w="5250" w:type="dxa"/>
            <w:vAlign w:val="center"/>
          </w:tcPr>
          <w:p w:rsidR="00E31195" w:rsidRPr="00BE5B08" w:rsidRDefault="00E31195" w:rsidP="00E31195">
            <w:pPr>
              <w:rPr>
                <w:rFonts w:ascii="微软雅黑" w:eastAsia="微软雅黑" w:hAnsi="微软雅黑" w:cs="Times New Roman"/>
                <w:szCs w:val="24"/>
              </w:rPr>
            </w:pPr>
            <w:proofErr w:type="gramStart"/>
            <w:r w:rsidRPr="00BE5B08">
              <w:rPr>
                <w:rFonts w:ascii="微软雅黑" w:eastAsia="微软雅黑" w:hAnsi="微软雅黑" w:cs="Times New Roman" w:hint="eastAsia"/>
                <w:szCs w:val="24"/>
              </w:rPr>
              <w:t>七牌一图</w:t>
            </w:r>
            <w:proofErr w:type="gramEnd"/>
            <w:r w:rsidRPr="00BE5B08">
              <w:rPr>
                <w:rFonts w:ascii="微软雅黑" w:eastAsia="微软雅黑" w:hAnsi="微软雅黑" w:cs="Times New Roman" w:hint="eastAsia"/>
                <w:szCs w:val="24"/>
              </w:rPr>
              <w:t>、</w:t>
            </w:r>
            <w:r w:rsidRPr="00BE5B08">
              <w:rPr>
                <w:rFonts w:ascii="微软雅黑" w:eastAsia="微软雅黑" w:hAnsi="微软雅黑" w:cs="Times New Roman"/>
                <w:szCs w:val="24"/>
              </w:rPr>
              <w:t>导向</w:t>
            </w:r>
            <w:r w:rsidRPr="00BE5B08">
              <w:rPr>
                <w:rFonts w:ascii="微软雅黑" w:eastAsia="微软雅黑" w:hAnsi="微软雅黑" w:cs="Times New Roman" w:hint="eastAsia"/>
                <w:szCs w:val="24"/>
              </w:rPr>
              <w:t>标</w:t>
            </w:r>
            <w:r w:rsidRPr="00BE5B08">
              <w:rPr>
                <w:rFonts w:ascii="微软雅黑" w:eastAsia="微软雅黑" w:hAnsi="微软雅黑" w:cs="Times New Roman"/>
                <w:szCs w:val="24"/>
              </w:rPr>
              <w:t>、安全标志、场内交通引导</w:t>
            </w:r>
            <w:r w:rsidRPr="00BE5B08">
              <w:rPr>
                <w:rFonts w:ascii="微软雅黑" w:eastAsia="微软雅黑" w:hAnsi="微软雅黑" w:cs="Times New Roman" w:hint="eastAsia"/>
                <w:szCs w:val="24"/>
              </w:rPr>
              <w:t>标志、</w:t>
            </w:r>
            <w:r w:rsidRPr="00BE5B08">
              <w:rPr>
                <w:rFonts w:ascii="微软雅黑" w:eastAsia="微软雅黑" w:hAnsi="微软雅黑" w:cs="Times New Roman"/>
                <w:szCs w:val="24"/>
              </w:rPr>
              <w:t>现场围挡墙面美化（包括内外墙面粉刷、刷白、标语等）、压顶装饰</w:t>
            </w:r>
          </w:p>
        </w:tc>
      </w:tr>
      <w:tr w:rsidR="00BE5B08" w:rsidRPr="00BE5B08" w:rsidTr="00E31195">
        <w:trPr>
          <w:trHeight w:val="592"/>
          <w:jc w:val="center"/>
        </w:trPr>
        <w:tc>
          <w:tcPr>
            <w:tcW w:w="808"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2</w:t>
            </w:r>
          </w:p>
        </w:tc>
        <w:tc>
          <w:tcPr>
            <w:tcW w:w="2436"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现场围挡</w:t>
            </w:r>
          </w:p>
        </w:tc>
        <w:tc>
          <w:tcPr>
            <w:tcW w:w="52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1.办公及生活区围挡制作、安装、美化及拆除</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2.与外部环境隔离而设置的施工临时围挡（</w:t>
            </w:r>
            <w:r w:rsidRPr="00BE5B08">
              <w:rPr>
                <w:rFonts w:ascii="微软雅黑" w:eastAsia="微软雅黑" w:hAnsi="微软雅黑" w:cs="Times New Roman"/>
                <w:b/>
                <w:szCs w:val="24"/>
              </w:rPr>
              <w:t>另行计算）</w:t>
            </w:r>
          </w:p>
        </w:tc>
      </w:tr>
      <w:tr w:rsidR="00BE5B08" w:rsidRPr="00BE5B08" w:rsidTr="00E31195">
        <w:trPr>
          <w:trHeight w:val="1185"/>
          <w:jc w:val="center"/>
        </w:trPr>
        <w:tc>
          <w:tcPr>
            <w:tcW w:w="808"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lastRenderedPageBreak/>
              <w:t>3</w:t>
            </w:r>
          </w:p>
        </w:tc>
        <w:tc>
          <w:tcPr>
            <w:tcW w:w="2436"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场地硬地化</w:t>
            </w:r>
          </w:p>
        </w:tc>
        <w:tc>
          <w:tcPr>
            <w:tcW w:w="52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1.场地铺筑</w:t>
            </w:r>
            <w:r w:rsidRPr="00BE5B08">
              <w:rPr>
                <w:rFonts w:ascii="微软雅黑" w:eastAsia="微软雅黑" w:hAnsi="微软雅黑" w:cs="Times New Roman"/>
                <w:szCs w:val="24"/>
              </w:rPr>
              <w:t>硬地化</w:t>
            </w:r>
            <w:r w:rsidRPr="00BE5B08">
              <w:rPr>
                <w:rFonts w:ascii="微软雅黑" w:eastAsia="微软雅黑" w:hAnsi="微软雅黑" w:cs="Times New Roman" w:hint="eastAsia"/>
                <w:szCs w:val="24"/>
              </w:rPr>
              <w:t>材料</w:t>
            </w:r>
            <w:r w:rsidRPr="00BE5B08">
              <w:rPr>
                <w:rFonts w:ascii="微软雅黑" w:eastAsia="微软雅黑" w:hAnsi="微软雅黑" w:cs="Times New Roman"/>
                <w:szCs w:val="24"/>
              </w:rPr>
              <w:t>、维护及拆除（</w:t>
            </w:r>
            <w:r w:rsidRPr="00BE5B08">
              <w:rPr>
                <w:rFonts w:ascii="微软雅黑" w:eastAsia="微软雅黑" w:hAnsi="微软雅黑" w:cs="Times New Roman"/>
                <w:b/>
                <w:szCs w:val="24"/>
              </w:rPr>
              <w:t>基坑内场地硬地化</w:t>
            </w:r>
            <w:r w:rsidRPr="00BE5B08">
              <w:rPr>
                <w:rFonts w:ascii="微软雅黑" w:eastAsia="微软雅黑" w:hAnsi="微软雅黑" w:cs="Times New Roman" w:hint="eastAsia"/>
                <w:b/>
                <w:szCs w:val="24"/>
              </w:rPr>
              <w:t>另行</w:t>
            </w:r>
            <w:r w:rsidRPr="00BE5B08">
              <w:rPr>
                <w:rFonts w:ascii="微软雅黑" w:eastAsia="微软雅黑" w:hAnsi="微软雅黑" w:cs="Times New Roman"/>
                <w:b/>
                <w:szCs w:val="24"/>
              </w:rPr>
              <w:t>计算</w:t>
            </w:r>
            <w:r w:rsidRPr="00BE5B08">
              <w:rPr>
                <w:rFonts w:ascii="微软雅黑" w:eastAsia="微软雅黑" w:hAnsi="微软雅黑" w:cs="Times New Roman"/>
                <w:szCs w:val="24"/>
              </w:rPr>
              <w:t>）</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2.场地绿化</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3.保持现场整洁</w:t>
            </w:r>
          </w:p>
        </w:tc>
      </w:tr>
      <w:tr w:rsidR="00BE5B08" w:rsidRPr="00BE5B08" w:rsidTr="00E31195">
        <w:trPr>
          <w:trHeight w:val="540"/>
          <w:jc w:val="center"/>
        </w:trPr>
        <w:tc>
          <w:tcPr>
            <w:tcW w:w="808"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4</w:t>
            </w:r>
          </w:p>
        </w:tc>
        <w:tc>
          <w:tcPr>
            <w:tcW w:w="2436"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材料堆放</w:t>
            </w:r>
          </w:p>
        </w:tc>
        <w:tc>
          <w:tcPr>
            <w:tcW w:w="52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1.保持材料堆放有序</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2.易燃易爆有毒有害物品分类存放</w:t>
            </w:r>
          </w:p>
        </w:tc>
      </w:tr>
      <w:tr w:rsidR="00BE5B08" w:rsidRPr="00BE5B08" w:rsidTr="00E31195">
        <w:trPr>
          <w:trHeight w:val="904"/>
          <w:jc w:val="center"/>
        </w:trPr>
        <w:tc>
          <w:tcPr>
            <w:tcW w:w="808"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5</w:t>
            </w:r>
          </w:p>
        </w:tc>
        <w:tc>
          <w:tcPr>
            <w:tcW w:w="2436"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环境卫生</w:t>
            </w:r>
          </w:p>
        </w:tc>
        <w:tc>
          <w:tcPr>
            <w:tcW w:w="52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1.除四害消杀</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2.食堂卫生措施</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3.防暑降温措施</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4.施工</w:t>
            </w:r>
            <w:r w:rsidRPr="00BE5B08">
              <w:rPr>
                <w:rFonts w:ascii="微软雅黑" w:eastAsia="微软雅黑" w:hAnsi="微软雅黑" w:cs="Times New Roman"/>
                <w:szCs w:val="24"/>
              </w:rPr>
              <w:t>现场</w:t>
            </w:r>
            <w:r w:rsidRPr="00BE5B08">
              <w:rPr>
                <w:rFonts w:ascii="微软雅黑" w:eastAsia="微软雅黑" w:hAnsi="微软雅黑" w:cs="Times New Roman" w:hint="eastAsia"/>
                <w:szCs w:val="24"/>
              </w:rPr>
              <w:t>垃圾</w:t>
            </w:r>
            <w:r w:rsidRPr="00BE5B08">
              <w:rPr>
                <w:rFonts w:ascii="微软雅黑" w:eastAsia="微软雅黑" w:hAnsi="微软雅黑" w:cs="Times New Roman"/>
                <w:szCs w:val="24"/>
              </w:rPr>
              <w:t>的</w:t>
            </w:r>
            <w:r w:rsidRPr="00BE5B08">
              <w:rPr>
                <w:rFonts w:ascii="微软雅黑" w:eastAsia="微软雅黑" w:hAnsi="微软雅黑" w:cs="Times New Roman" w:hint="eastAsia"/>
                <w:szCs w:val="24"/>
              </w:rPr>
              <w:t>收集</w:t>
            </w:r>
            <w:r w:rsidRPr="00BE5B08">
              <w:rPr>
                <w:rFonts w:ascii="微软雅黑" w:eastAsia="微软雅黑" w:hAnsi="微软雅黑" w:cs="Times New Roman"/>
                <w:szCs w:val="24"/>
              </w:rPr>
              <w:t>处理</w:t>
            </w:r>
          </w:p>
        </w:tc>
      </w:tr>
      <w:tr w:rsidR="00BE5B08" w:rsidRPr="00BE5B08" w:rsidTr="00E31195">
        <w:trPr>
          <w:trHeight w:val="393"/>
          <w:jc w:val="center"/>
        </w:trPr>
        <w:tc>
          <w:tcPr>
            <w:tcW w:w="808"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6</w:t>
            </w:r>
          </w:p>
        </w:tc>
        <w:tc>
          <w:tcPr>
            <w:tcW w:w="2436"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生活区布置</w:t>
            </w:r>
          </w:p>
        </w:tc>
        <w:tc>
          <w:tcPr>
            <w:tcW w:w="52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住宿、文娱、食堂、茶水间</w:t>
            </w:r>
            <w:r w:rsidRPr="00BE5B08">
              <w:rPr>
                <w:rFonts w:ascii="微软雅黑" w:eastAsia="微软雅黑" w:hAnsi="微软雅黑" w:cs="Times New Roman" w:hint="eastAsia"/>
                <w:szCs w:val="24"/>
              </w:rPr>
              <w:t>、</w:t>
            </w:r>
            <w:r w:rsidRPr="00BE5B08">
              <w:rPr>
                <w:rFonts w:ascii="微软雅黑" w:eastAsia="微软雅黑" w:hAnsi="微软雅黑" w:cs="Times New Roman"/>
                <w:szCs w:val="24"/>
              </w:rPr>
              <w:t>医务室</w:t>
            </w:r>
            <w:r w:rsidRPr="00BE5B08">
              <w:rPr>
                <w:rFonts w:ascii="微软雅黑" w:eastAsia="微软雅黑" w:hAnsi="微软雅黑" w:cs="Times New Roman" w:hint="eastAsia"/>
                <w:szCs w:val="24"/>
              </w:rPr>
              <w:t>、</w:t>
            </w:r>
            <w:r w:rsidRPr="00BE5B08">
              <w:rPr>
                <w:rFonts w:ascii="微软雅黑" w:eastAsia="微软雅黑" w:hAnsi="微软雅黑" w:cs="Times New Roman"/>
                <w:szCs w:val="24"/>
              </w:rPr>
              <w:t>卫生间、淋浴等设施设置</w:t>
            </w:r>
          </w:p>
        </w:tc>
      </w:tr>
    </w:tbl>
    <w:p w:rsidR="00E31195" w:rsidRPr="00BE5B08" w:rsidRDefault="00E31195" w:rsidP="00E31195">
      <w:pPr>
        <w:tabs>
          <w:tab w:val="left" w:pos="0"/>
        </w:tabs>
        <w:spacing w:beforeLines="100" w:before="240" w:afterLines="50" w:after="120" w:line="360" w:lineRule="auto"/>
        <w:rPr>
          <w:rFonts w:ascii="微软雅黑" w:eastAsia="微软雅黑" w:hAnsi="微软雅黑" w:cs="Times New Roman"/>
          <w:b/>
          <w:sz w:val="24"/>
          <w:szCs w:val="24"/>
        </w:rPr>
      </w:pPr>
      <w:r w:rsidRPr="00BE5B08">
        <w:rPr>
          <w:rFonts w:ascii="微软雅黑" w:eastAsia="微软雅黑" w:hAnsi="微软雅黑" w:cs="Times New Roman"/>
          <w:b/>
          <w:sz w:val="24"/>
          <w:szCs w:val="24"/>
        </w:rPr>
        <w:t>4.环境保护费</w:t>
      </w:r>
    </w:p>
    <w:tbl>
      <w:tblPr>
        <w:tblW w:w="83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450"/>
        <w:gridCol w:w="5221"/>
      </w:tblGrid>
      <w:tr w:rsidR="00BE5B08" w:rsidRPr="00BE5B08" w:rsidTr="00E31195">
        <w:trPr>
          <w:trHeight w:val="467"/>
        </w:trPr>
        <w:tc>
          <w:tcPr>
            <w:tcW w:w="726"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序号</w:t>
            </w:r>
          </w:p>
        </w:tc>
        <w:tc>
          <w:tcPr>
            <w:tcW w:w="2450"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项目名称</w:t>
            </w:r>
          </w:p>
        </w:tc>
        <w:tc>
          <w:tcPr>
            <w:tcW w:w="5221"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工程内容</w:t>
            </w:r>
          </w:p>
        </w:tc>
      </w:tr>
      <w:tr w:rsidR="00BE5B08" w:rsidRPr="00BE5B08" w:rsidTr="00E31195">
        <w:trPr>
          <w:trHeight w:val="489"/>
        </w:trPr>
        <w:tc>
          <w:tcPr>
            <w:tcW w:w="726"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1</w:t>
            </w:r>
          </w:p>
        </w:tc>
        <w:tc>
          <w:tcPr>
            <w:tcW w:w="24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施工</w:t>
            </w:r>
            <w:proofErr w:type="gramStart"/>
            <w:r w:rsidRPr="00BE5B08">
              <w:rPr>
                <w:rFonts w:ascii="微软雅黑" w:eastAsia="微软雅黑" w:hAnsi="微软雅黑" w:cs="Times New Roman" w:hint="eastAsia"/>
                <w:szCs w:val="24"/>
              </w:rPr>
              <w:t>污</w:t>
            </w:r>
            <w:proofErr w:type="gramEnd"/>
            <w:r w:rsidRPr="00BE5B08">
              <w:rPr>
                <w:rFonts w:ascii="微软雅黑" w:eastAsia="微软雅黑" w:hAnsi="微软雅黑" w:cs="Times New Roman"/>
                <w:szCs w:val="24"/>
              </w:rPr>
              <w:t>废水处理</w:t>
            </w:r>
          </w:p>
        </w:tc>
        <w:tc>
          <w:tcPr>
            <w:tcW w:w="5221"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施工废水</w:t>
            </w:r>
            <w:r w:rsidRPr="00BE5B08">
              <w:rPr>
                <w:rFonts w:ascii="微软雅黑" w:eastAsia="微软雅黑" w:hAnsi="微软雅黑" w:cs="Times New Roman" w:hint="eastAsia"/>
                <w:szCs w:val="24"/>
              </w:rPr>
              <w:t>、生活废水等污水沉淀池</w:t>
            </w:r>
            <w:r w:rsidRPr="00BE5B08">
              <w:rPr>
                <w:rFonts w:ascii="微软雅黑" w:eastAsia="微软雅黑" w:hAnsi="微软雅黑" w:cs="Times New Roman"/>
                <w:szCs w:val="24"/>
              </w:rPr>
              <w:t>、隔油池、化粪池</w:t>
            </w:r>
            <w:r w:rsidRPr="00BE5B08">
              <w:rPr>
                <w:rFonts w:ascii="微软雅黑" w:eastAsia="微软雅黑" w:hAnsi="微软雅黑" w:cs="Times New Roman" w:hint="eastAsia"/>
                <w:szCs w:val="24"/>
              </w:rPr>
              <w:t>等</w:t>
            </w:r>
            <w:r w:rsidRPr="00BE5B08">
              <w:rPr>
                <w:rFonts w:ascii="微软雅黑" w:eastAsia="微软雅黑" w:hAnsi="微软雅黑" w:cs="Times New Roman"/>
                <w:szCs w:val="24"/>
              </w:rPr>
              <w:t>处理回用设施</w:t>
            </w:r>
            <w:r w:rsidRPr="00BE5B08">
              <w:rPr>
                <w:rFonts w:ascii="微软雅黑" w:eastAsia="微软雅黑" w:hAnsi="微软雅黑" w:cs="Times New Roman" w:hint="eastAsia"/>
                <w:szCs w:val="24"/>
              </w:rPr>
              <w:t>的建设、</w:t>
            </w:r>
            <w:r w:rsidRPr="00BE5B08">
              <w:rPr>
                <w:rFonts w:ascii="微软雅黑" w:eastAsia="微软雅黑" w:hAnsi="微软雅黑" w:cs="Times New Roman"/>
                <w:szCs w:val="24"/>
              </w:rPr>
              <w:t>维护、管理及拆除</w:t>
            </w:r>
          </w:p>
        </w:tc>
      </w:tr>
      <w:tr w:rsidR="00BE5B08" w:rsidRPr="00BE5B08" w:rsidTr="00E31195">
        <w:trPr>
          <w:trHeight w:val="670"/>
        </w:trPr>
        <w:tc>
          <w:tcPr>
            <w:tcW w:w="726"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2</w:t>
            </w:r>
          </w:p>
        </w:tc>
        <w:tc>
          <w:tcPr>
            <w:tcW w:w="24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施工车辆清洗设备</w:t>
            </w:r>
          </w:p>
        </w:tc>
        <w:tc>
          <w:tcPr>
            <w:tcW w:w="5221" w:type="dxa"/>
            <w:vAlign w:val="center"/>
          </w:tcPr>
          <w:p w:rsidR="00E31195" w:rsidRPr="00BE5B08" w:rsidRDefault="00E31195" w:rsidP="00E31195">
            <w:pPr>
              <w:autoSpaceDE w:val="0"/>
              <w:autoSpaceDN w:val="0"/>
              <w:adjustRightInd w:val="0"/>
              <w:jc w:val="left"/>
              <w:rPr>
                <w:rFonts w:ascii="微软雅黑" w:eastAsia="微软雅黑" w:hAnsi="微软雅黑" w:cs="Times New Roman"/>
                <w:szCs w:val="24"/>
              </w:rPr>
            </w:pPr>
            <w:r w:rsidRPr="00BE5B08">
              <w:rPr>
                <w:rFonts w:ascii="微软雅黑" w:eastAsia="微软雅黑" w:hAnsi="微软雅黑" w:cs="Times New Roman" w:hint="eastAsia"/>
                <w:szCs w:val="24"/>
              </w:rPr>
              <w:t>洗车槽、车辆自动冲洗设备和沉淀过滤设施、</w:t>
            </w:r>
            <w:r w:rsidRPr="00BE5B08">
              <w:rPr>
                <w:rFonts w:ascii="微软雅黑" w:eastAsia="微软雅黑" w:hAnsi="微软雅黑" w:cs="Times New Roman"/>
                <w:szCs w:val="24"/>
              </w:rPr>
              <w:t>排水沟及清淤、现场保洁</w:t>
            </w:r>
            <w:r w:rsidRPr="00BE5B08">
              <w:rPr>
                <w:rFonts w:ascii="微软雅黑" w:eastAsia="微软雅黑" w:hAnsi="微软雅黑" w:cs="Times New Roman" w:hint="eastAsia"/>
                <w:szCs w:val="24"/>
              </w:rPr>
              <w:t>等</w:t>
            </w:r>
          </w:p>
        </w:tc>
      </w:tr>
      <w:tr w:rsidR="00BE5B08" w:rsidRPr="00BE5B08" w:rsidTr="00E31195">
        <w:trPr>
          <w:trHeight w:val="849"/>
        </w:trPr>
        <w:tc>
          <w:tcPr>
            <w:tcW w:w="726"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3</w:t>
            </w:r>
          </w:p>
        </w:tc>
        <w:tc>
          <w:tcPr>
            <w:tcW w:w="24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工地现场及周边道路降尘</w:t>
            </w:r>
          </w:p>
        </w:tc>
        <w:tc>
          <w:tcPr>
            <w:tcW w:w="5221"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1.配置</w:t>
            </w:r>
            <w:r w:rsidRPr="00BE5B08">
              <w:rPr>
                <w:rFonts w:ascii="微软雅黑" w:eastAsia="微软雅黑" w:hAnsi="微软雅黑" w:cs="Times New Roman" w:hint="eastAsia"/>
                <w:szCs w:val="24"/>
              </w:rPr>
              <w:t>自动喷雾、移动雾炮机、水车喷洒、</w:t>
            </w:r>
            <w:r w:rsidRPr="00BE5B08">
              <w:rPr>
                <w:rFonts w:ascii="微软雅黑" w:eastAsia="微软雅黑" w:hAnsi="微软雅黑" w:cs="Times New Roman"/>
                <w:szCs w:val="24"/>
              </w:rPr>
              <w:t>高压水枪</w:t>
            </w:r>
            <w:r w:rsidRPr="00BE5B08">
              <w:rPr>
                <w:rFonts w:ascii="微软雅黑" w:eastAsia="微软雅黑" w:hAnsi="微软雅黑" w:cs="Times New Roman" w:hint="eastAsia"/>
                <w:szCs w:val="24"/>
              </w:rPr>
              <w:t>等</w:t>
            </w:r>
            <w:r w:rsidRPr="00BE5B08">
              <w:rPr>
                <w:rFonts w:ascii="微软雅黑" w:eastAsia="微软雅黑" w:hAnsi="微软雅黑" w:cs="Times New Roman"/>
                <w:szCs w:val="24"/>
              </w:rPr>
              <w:t>降尘设备</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2.实施洒水降尘方案</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3</w:t>
            </w:r>
            <w:r w:rsidRPr="00BE5B08">
              <w:rPr>
                <w:rFonts w:ascii="微软雅黑" w:eastAsia="微软雅黑" w:hAnsi="微软雅黑" w:cs="Times New Roman" w:hint="eastAsia"/>
                <w:szCs w:val="24"/>
              </w:rPr>
              <w:t>.TSP在线监测系统</w:t>
            </w:r>
            <w:r w:rsidRPr="00BE5B08">
              <w:rPr>
                <w:rFonts w:ascii="微软雅黑" w:eastAsia="微软雅黑" w:hAnsi="微软雅黑" w:cs="Times New Roman"/>
                <w:szCs w:val="24"/>
              </w:rPr>
              <w:t>安装、</w:t>
            </w:r>
            <w:r w:rsidRPr="00BE5B08">
              <w:rPr>
                <w:rFonts w:ascii="微软雅黑" w:eastAsia="微软雅黑" w:hAnsi="微软雅黑" w:cs="Times New Roman" w:hint="eastAsia"/>
                <w:szCs w:val="24"/>
              </w:rPr>
              <w:t>使用、</w:t>
            </w:r>
            <w:r w:rsidRPr="00BE5B08">
              <w:rPr>
                <w:rFonts w:ascii="微软雅黑" w:eastAsia="微软雅黑" w:hAnsi="微软雅黑" w:cs="Times New Roman"/>
                <w:szCs w:val="24"/>
              </w:rPr>
              <w:t>管理、</w:t>
            </w:r>
            <w:r w:rsidRPr="00BE5B08">
              <w:rPr>
                <w:rFonts w:ascii="微软雅黑" w:eastAsia="微软雅黑" w:hAnsi="微软雅黑" w:cs="Times New Roman" w:hint="eastAsia"/>
                <w:szCs w:val="24"/>
              </w:rPr>
              <w:t>维护</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4.场地和道路硬化或使用</w:t>
            </w:r>
            <w:proofErr w:type="gramStart"/>
            <w:r w:rsidRPr="00BE5B08">
              <w:rPr>
                <w:rFonts w:ascii="微软雅黑" w:eastAsia="微软雅黑" w:hAnsi="微软雅黑" w:cs="Times New Roman"/>
                <w:szCs w:val="24"/>
              </w:rPr>
              <w:t>抑</w:t>
            </w:r>
            <w:r w:rsidRPr="00BE5B08">
              <w:rPr>
                <w:rFonts w:ascii="微软雅黑" w:eastAsia="微软雅黑" w:hAnsi="微软雅黑" w:cs="Times New Roman" w:hint="eastAsia"/>
                <w:szCs w:val="24"/>
              </w:rPr>
              <w:t>尘</w:t>
            </w:r>
            <w:r w:rsidRPr="00BE5B08">
              <w:rPr>
                <w:rFonts w:ascii="微软雅黑" w:eastAsia="微软雅黑" w:hAnsi="微软雅黑" w:cs="Times New Roman"/>
                <w:szCs w:val="24"/>
              </w:rPr>
              <w:t>剂</w:t>
            </w:r>
            <w:proofErr w:type="gramEnd"/>
          </w:p>
        </w:tc>
      </w:tr>
      <w:tr w:rsidR="00BE5B08" w:rsidRPr="00BE5B08" w:rsidTr="00E31195">
        <w:trPr>
          <w:trHeight w:val="597"/>
        </w:trPr>
        <w:tc>
          <w:tcPr>
            <w:tcW w:w="726"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4</w:t>
            </w:r>
          </w:p>
        </w:tc>
        <w:tc>
          <w:tcPr>
            <w:tcW w:w="24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料堆防尘</w:t>
            </w:r>
          </w:p>
        </w:tc>
        <w:tc>
          <w:tcPr>
            <w:tcW w:w="5221"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1.水泥、砂石等易扬散的料堆表面全部覆盖</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2.洒水或其他除尘措施</w:t>
            </w:r>
          </w:p>
        </w:tc>
      </w:tr>
      <w:tr w:rsidR="00BE5B08" w:rsidRPr="00BE5B08" w:rsidTr="00E31195">
        <w:trPr>
          <w:trHeight w:val="583"/>
        </w:trPr>
        <w:tc>
          <w:tcPr>
            <w:tcW w:w="726"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5</w:t>
            </w:r>
          </w:p>
        </w:tc>
        <w:tc>
          <w:tcPr>
            <w:tcW w:w="24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施工噪声防治</w:t>
            </w:r>
          </w:p>
        </w:tc>
        <w:tc>
          <w:tcPr>
            <w:tcW w:w="5221"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土方开挖、桩基础施工、主体工程混凝土浇灌等主要噪声源设备安装隔音罩（帘）等降噪消声设施</w:t>
            </w:r>
          </w:p>
        </w:tc>
      </w:tr>
      <w:tr w:rsidR="00BE5B08" w:rsidRPr="00BE5B08" w:rsidTr="00E31195">
        <w:trPr>
          <w:trHeight w:val="583"/>
        </w:trPr>
        <w:tc>
          <w:tcPr>
            <w:tcW w:w="726" w:type="dxa"/>
            <w:vAlign w:val="center"/>
          </w:tcPr>
          <w:p w:rsidR="00E31195" w:rsidRPr="00BE5B08" w:rsidRDefault="00E31195" w:rsidP="00E31195">
            <w:pPr>
              <w:ind w:leftChars="-50" w:left="-105" w:rightChars="-50" w:right="-105"/>
              <w:jc w:val="center"/>
              <w:rPr>
                <w:rFonts w:ascii="微软雅黑" w:eastAsia="微软雅黑" w:hAnsi="微软雅黑" w:cs="Times New Roman"/>
                <w:szCs w:val="24"/>
              </w:rPr>
            </w:pPr>
            <w:r w:rsidRPr="00BE5B08">
              <w:rPr>
                <w:rFonts w:ascii="微软雅黑" w:eastAsia="微软雅黑" w:hAnsi="微软雅黑" w:cs="Times New Roman"/>
                <w:szCs w:val="24"/>
              </w:rPr>
              <w:t>6</w:t>
            </w:r>
          </w:p>
        </w:tc>
        <w:tc>
          <w:tcPr>
            <w:tcW w:w="2450"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裸土及易起尘</w:t>
            </w:r>
            <w:proofErr w:type="gramStart"/>
            <w:r w:rsidRPr="00BE5B08">
              <w:rPr>
                <w:rFonts w:ascii="微软雅黑" w:eastAsia="微软雅黑" w:hAnsi="微软雅黑" w:cs="Times New Roman" w:hint="eastAsia"/>
                <w:szCs w:val="24"/>
              </w:rPr>
              <w:t>物料全</w:t>
            </w:r>
            <w:proofErr w:type="gramEnd"/>
            <w:r w:rsidRPr="00BE5B08">
              <w:rPr>
                <w:rFonts w:ascii="微软雅黑" w:eastAsia="微软雅黑" w:hAnsi="微软雅黑" w:cs="Times New Roman" w:hint="eastAsia"/>
                <w:szCs w:val="24"/>
              </w:rPr>
              <w:t>覆盖</w:t>
            </w:r>
          </w:p>
        </w:tc>
        <w:tc>
          <w:tcPr>
            <w:tcW w:w="5221" w:type="dxa"/>
            <w:vAlign w:val="center"/>
          </w:tcPr>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1.裸露土</w:t>
            </w:r>
            <w:r w:rsidRPr="00BE5B08">
              <w:rPr>
                <w:rFonts w:ascii="微软雅黑" w:eastAsia="微软雅黑" w:hAnsi="微软雅黑" w:cs="Times New Roman"/>
                <w:szCs w:val="24"/>
              </w:rPr>
              <w:t>采取覆盖、固化或绿化等措施</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hint="eastAsia"/>
                <w:szCs w:val="24"/>
              </w:rPr>
              <w:t>2.易</w:t>
            </w:r>
            <w:r w:rsidRPr="00BE5B08">
              <w:rPr>
                <w:rFonts w:ascii="微软雅黑" w:eastAsia="微软雅黑" w:hAnsi="微软雅黑" w:cs="Times New Roman"/>
                <w:szCs w:val="24"/>
              </w:rPr>
              <w:t>起尘</w:t>
            </w:r>
            <w:proofErr w:type="gramStart"/>
            <w:r w:rsidRPr="00BE5B08">
              <w:rPr>
                <w:rFonts w:ascii="微软雅黑" w:eastAsia="微软雅黑" w:hAnsi="微软雅黑" w:cs="Times New Roman" w:hint="eastAsia"/>
                <w:szCs w:val="24"/>
              </w:rPr>
              <w:t>物料</w:t>
            </w:r>
            <w:r w:rsidRPr="00BE5B08">
              <w:rPr>
                <w:rFonts w:ascii="微软雅黑" w:eastAsia="微软雅黑" w:hAnsi="微软雅黑" w:cs="Times New Roman"/>
                <w:szCs w:val="24"/>
              </w:rPr>
              <w:t>全</w:t>
            </w:r>
            <w:proofErr w:type="gramEnd"/>
            <w:r w:rsidRPr="00BE5B08">
              <w:rPr>
                <w:rFonts w:ascii="微软雅黑" w:eastAsia="微软雅黑" w:hAnsi="微软雅黑" w:cs="Times New Roman"/>
                <w:szCs w:val="24"/>
              </w:rPr>
              <w:t>覆盖</w:t>
            </w:r>
          </w:p>
          <w:p w:rsidR="00E31195" w:rsidRPr="00BE5B08" w:rsidRDefault="00E31195" w:rsidP="00E31195">
            <w:pPr>
              <w:rPr>
                <w:rFonts w:ascii="微软雅黑" w:eastAsia="微软雅黑" w:hAnsi="微软雅黑" w:cs="Times New Roman"/>
                <w:szCs w:val="24"/>
              </w:rPr>
            </w:pPr>
            <w:r w:rsidRPr="00BE5B08">
              <w:rPr>
                <w:rFonts w:ascii="微软雅黑" w:eastAsia="微软雅黑" w:hAnsi="微软雅黑" w:cs="Times New Roman"/>
                <w:szCs w:val="24"/>
              </w:rPr>
              <w:t>3.采用隔离、洒水等降尘措施</w:t>
            </w:r>
          </w:p>
        </w:tc>
      </w:tr>
    </w:tbl>
    <w:p w:rsidR="00E31195" w:rsidRPr="00BE5B08" w:rsidRDefault="00E31195" w:rsidP="00F5530D">
      <w:pPr>
        <w:rPr>
          <w:rFonts w:ascii="微软雅黑" w:eastAsia="微软雅黑" w:hAnsi="微软雅黑" w:cs="Times New Roman"/>
          <w:szCs w:val="24"/>
        </w:rPr>
      </w:pPr>
      <w:r w:rsidRPr="00BE5B08">
        <w:rPr>
          <w:rFonts w:ascii="微软雅黑" w:eastAsia="微软雅黑" w:hAnsi="微软雅黑" w:cs="Times New Roman"/>
          <w:szCs w:val="24"/>
        </w:rPr>
        <w:t>注：上述未尽内容</w:t>
      </w:r>
      <w:r w:rsidRPr="00BE5B08">
        <w:rPr>
          <w:rFonts w:ascii="微软雅黑" w:eastAsia="微软雅黑" w:hAnsi="微软雅黑" w:cs="Times New Roman" w:hint="eastAsia"/>
          <w:szCs w:val="24"/>
        </w:rPr>
        <w:t>及具体做法</w:t>
      </w:r>
      <w:r w:rsidRPr="00BE5B08">
        <w:rPr>
          <w:rFonts w:ascii="微软雅黑" w:eastAsia="微软雅黑" w:hAnsi="微软雅黑" w:cs="Times New Roman"/>
          <w:szCs w:val="24"/>
        </w:rPr>
        <w:t>参见《</w:t>
      </w:r>
      <w:r w:rsidRPr="00BE5B08">
        <w:rPr>
          <w:rFonts w:ascii="微软雅黑" w:eastAsia="微软雅黑" w:hAnsi="微软雅黑" w:cs="Times New Roman" w:hint="eastAsia"/>
          <w:szCs w:val="24"/>
        </w:rPr>
        <w:t>深圳市建设工程安全文明施工标准</w:t>
      </w:r>
      <w:r w:rsidRPr="00BE5B08">
        <w:rPr>
          <w:rFonts w:ascii="微软雅黑" w:eastAsia="微软雅黑" w:hAnsi="微软雅黑" w:cs="Times New Roman"/>
          <w:szCs w:val="24"/>
        </w:rPr>
        <w:t>》</w:t>
      </w:r>
      <w:bookmarkEnd w:id="64"/>
      <w:bookmarkEnd w:id="65"/>
      <w:bookmarkEnd w:id="66"/>
      <w:r w:rsidRPr="00BE5B08">
        <w:rPr>
          <w:rFonts w:ascii="微软雅黑" w:eastAsia="微软雅黑" w:hAnsi="微软雅黑" w:cs="Times New Roman" w:hint="eastAsia"/>
          <w:szCs w:val="24"/>
        </w:rPr>
        <w:t>SJG-46-2018</w:t>
      </w:r>
    </w:p>
    <w:p w:rsidR="00D025AE" w:rsidRPr="00BE5B08" w:rsidRDefault="00D025AE">
      <w:pPr>
        <w:widowControl/>
        <w:jc w:val="left"/>
        <w:rPr>
          <w:rFonts w:ascii="微软雅黑" w:eastAsia="微软雅黑" w:hAnsi="微软雅黑" w:cs="Times New Roman"/>
          <w:szCs w:val="24"/>
        </w:rPr>
      </w:pPr>
      <w:r w:rsidRPr="00BE5B08">
        <w:rPr>
          <w:rFonts w:ascii="微软雅黑" w:eastAsia="微软雅黑" w:hAnsi="微软雅黑" w:cs="Times New Roman"/>
          <w:szCs w:val="24"/>
        </w:rPr>
        <w:br w:type="page"/>
      </w:r>
    </w:p>
    <w:p w:rsidR="00D025AE" w:rsidRPr="00BE5B08" w:rsidRDefault="0066573B" w:rsidP="00D025AE">
      <w:pPr>
        <w:pStyle w:val="1"/>
        <w:rPr>
          <w:rFonts w:ascii="微软雅黑" w:eastAsia="微软雅黑" w:hAnsi="微软雅黑"/>
        </w:rPr>
      </w:pPr>
      <w:bookmarkStart w:id="105" w:name="_Toc2611457"/>
      <w:r w:rsidRPr="00BE5B08">
        <w:rPr>
          <w:rFonts w:ascii="微软雅黑" w:eastAsia="微软雅黑" w:hAnsi="微软雅黑" w:hint="eastAsia"/>
        </w:rPr>
        <w:lastRenderedPageBreak/>
        <w:t>八</w:t>
      </w:r>
      <w:r w:rsidR="00D025AE" w:rsidRPr="00BE5B08">
        <w:rPr>
          <w:rFonts w:ascii="微软雅黑" w:eastAsia="微软雅黑" w:hAnsi="微软雅黑" w:hint="eastAsia"/>
        </w:rPr>
        <w:t>、</w:t>
      </w:r>
      <w:r w:rsidRPr="00BE5B08">
        <w:rPr>
          <w:rFonts w:ascii="微软雅黑" w:eastAsia="微软雅黑" w:hAnsi="微软雅黑" w:hint="eastAsia"/>
        </w:rPr>
        <w:t>深建法〔2003〕2号</w:t>
      </w:r>
      <w:bookmarkEnd w:id="105"/>
    </w:p>
    <w:p w:rsidR="00D025AE" w:rsidRPr="00452345" w:rsidRDefault="00E51E61" w:rsidP="00AF410B">
      <w:pPr>
        <w:jc w:val="center"/>
        <w:rPr>
          <w:rFonts w:ascii="微软雅黑" w:eastAsia="微软雅黑" w:hAnsi="微软雅黑" w:cs="宋体"/>
          <w:b/>
          <w:bCs/>
          <w:kern w:val="36"/>
          <w:sz w:val="28"/>
          <w:szCs w:val="28"/>
        </w:rPr>
      </w:pPr>
      <w:hyperlink r:id="rId34" w:history="1">
        <w:r w:rsidR="00D025AE" w:rsidRPr="00452345">
          <w:rPr>
            <w:rFonts w:ascii="微软雅黑" w:eastAsia="微软雅黑" w:hAnsi="微软雅黑" w:cs="宋体" w:hint="eastAsia"/>
            <w:b/>
            <w:bCs/>
            <w:kern w:val="36"/>
            <w:sz w:val="28"/>
            <w:szCs w:val="28"/>
          </w:rPr>
          <w:t>深圳市住房和建设局关于重新发布《深圳市建设局关于收取施工安全监督费的通知》的决定</w:t>
        </w:r>
      </w:hyperlink>
    </w:p>
    <w:p w:rsidR="00D025AE" w:rsidRPr="00452345" w:rsidRDefault="00452345" w:rsidP="00452345">
      <w:pPr>
        <w:tabs>
          <w:tab w:val="center" w:pos="4598"/>
          <w:tab w:val="left" w:pos="7740"/>
        </w:tabs>
        <w:jc w:val="left"/>
        <w:rPr>
          <w:rFonts w:ascii="微软雅黑" w:eastAsia="微软雅黑" w:hAnsi="微软雅黑"/>
          <w:sz w:val="28"/>
          <w:szCs w:val="28"/>
        </w:rPr>
      </w:pPr>
      <w:r w:rsidRPr="00452345">
        <w:rPr>
          <w:rFonts w:ascii="微软雅黑" w:eastAsia="微软雅黑" w:hAnsi="微软雅黑"/>
          <w:sz w:val="28"/>
          <w:szCs w:val="28"/>
        </w:rPr>
        <w:tab/>
      </w:r>
      <w:r w:rsidR="00D025AE" w:rsidRPr="00452345">
        <w:rPr>
          <w:rFonts w:ascii="微软雅黑" w:eastAsia="微软雅黑" w:hAnsi="微软雅黑" w:hint="eastAsia"/>
          <w:sz w:val="28"/>
          <w:szCs w:val="28"/>
        </w:rPr>
        <w:t>深建法〔2003〕2号</w:t>
      </w:r>
      <w:r w:rsidRPr="00452345">
        <w:rPr>
          <w:rFonts w:ascii="微软雅黑" w:eastAsia="微软雅黑" w:hAnsi="微软雅黑"/>
          <w:sz w:val="28"/>
          <w:szCs w:val="28"/>
        </w:rPr>
        <w:tab/>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06" w:name="No1"/>
      <w:bookmarkEnd w:id="106"/>
      <w:r w:rsidRPr="00452345">
        <w:rPr>
          <w:rFonts w:ascii="微软雅黑" w:eastAsia="微软雅黑" w:hAnsi="微软雅黑" w:cs="宋体" w:hint="eastAsia"/>
          <w:kern w:val="0"/>
          <w:sz w:val="28"/>
          <w:szCs w:val="28"/>
        </w:rPr>
        <w:t>根据深圳市人民政府办公厅《关于组织修订和重新发布市政府及各工作部门规范性文件的通知》(深府办[2001]98号)的要求，我局对2000年12月31日以前制定的规范性文件进行了全面清理，对需要继续执行的规范性文件作了必要的技术性修改。现决定将《</w:t>
      </w:r>
      <w:hyperlink r:id="rId35" w:history="1">
        <w:r w:rsidRPr="00452345">
          <w:rPr>
            <w:rFonts w:ascii="微软雅黑" w:eastAsia="微软雅黑" w:hAnsi="微软雅黑" w:cs="宋体" w:hint="eastAsia"/>
            <w:kern w:val="0"/>
            <w:sz w:val="28"/>
            <w:szCs w:val="28"/>
          </w:rPr>
          <w:t>深圳市深基坑设计与施工规定</w:t>
        </w:r>
      </w:hyperlink>
      <w:r w:rsidRPr="00452345">
        <w:rPr>
          <w:rFonts w:ascii="微软雅黑" w:eastAsia="微软雅黑" w:hAnsi="微软雅黑" w:cs="宋体" w:hint="eastAsia"/>
          <w:kern w:val="0"/>
          <w:sz w:val="28"/>
          <w:szCs w:val="28"/>
        </w:rPr>
        <w:t>》等60件规范性文件重新发布。我局2000年12月31日以前制定的规范性文件本次未重新发布的，今后不再执行。</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07" w:name="No2"/>
      <w:bookmarkEnd w:id="107"/>
      <w:r w:rsidRPr="00452345">
        <w:rPr>
          <w:rFonts w:ascii="微软雅黑" w:eastAsia="微软雅黑" w:hAnsi="微软雅黑" w:cs="宋体" w:hint="eastAsia"/>
          <w:kern w:val="0"/>
          <w:sz w:val="28"/>
          <w:szCs w:val="28"/>
        </w:rPr>
        <w:t>深圳市建设局关于收取施工安全监督费的通知</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08" w:name="No3"/>
      <w:bookmarkEnd w:id="108"/>
      <w:r w:rsidRPr="00452345">
        <w:rPr>
          <w:rFonts w:ascii="微软雅黑" w:eastAsia="微软雅黑" w:hAnsi="微软雅黑" w:cs="宋体" w:hint="eastAsia"/>
          <w:kern w:val="0"/>
          <w:sz w:val="28"/>
          <w:szCs w:val="28"/>
        </w:rPr>
        <w:t>（1994年12月29日深建字[1994]191号）</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各建设单位、施工单位：</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09" w:name="No5"/>
      <w:bookmarkEnd w:id="109"/>
      <w:r w:rsidRPr="00452345">
        <w:rPr>
          <w:rFonts w:ascii="微软雅黑" w:eastAsia="微软雅黑" w:hAnsi="微软雅黑" w:cs="宋体" w:hint="eastAsia"/>
          <w:kern w:val="0"/>
          <w:sz w:val="28"/>
          <w:szCs w:val="28"/>
        </w:rPr>
        <w:t>根据广东省人民政府办公厅(粤府办[1993]60号)和深圳市物价局(深物价[1994]129号)精神，自1995年1月1日起对全市建设工程项目实行安全监督，并按工程造价的1‰收取安全监督费，现将有关事宜通知如下：</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0" w:name="No6_D1"/>
      <w:bookmarkEnd w:id="110"/>
      <w:r w:rsidRPr="00452345">
        <w:rPr>
          <w:rFonts w:ascii="微软雅黑" w:eastAsia="微软雅黑" w:hAnsi="微软雅黑" w:cs="宋体" w:hint="eastAsia"/>
          <w:kern w:val="0"/>
          <w:sz w:val="28"/>
          <w:szCs w:val="28"/>
        </w:rPr>
        <w:t>一、收费范围</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1" w:name="No7"/>
      <w:bookmarkEnd w:id="111"/>
      <w:r w:rsidRPr="00452345">
        <w:rPr>
          <w:rFonts w:ascii="微软雅黑" w:eastAsia="微软雅黑" w:hAnsi="微软雅黑" w:cs="宋体" w:hint="eastAsia"/>
          <w:kern w:val="0"/>
          <w:sz w:val="28"/>
          <w:szCs w:val="28"/>
        </w:rPr>
        <w:lastRenderedPageBreak/>
        <w:t>收取安全监督费的范围为房屋建筑、土木工程、设备安装、管线敷设、拆除工程、</w:t>
      </w:r>
      <w:proofErr w:type="gramStart"/>
      <w:r w:rsidRPr="00452345">
        <w:rPr>
          <w:rFonts w:ascii="微软雅黑" w:eastAsia="微软雅黑" w:hAnsi="微软雅黑" w:cs="宋体" w:hint="eastAsia"/>
          <w:kern w:val="0"/>
          <w:sz w:val="28"/>
          <w:szCs w:val="28"/>
        </w:rPr>
        <w:t>砼</w:t>
      </w:r>
      <w:proofErr w:type="gramEnd"/>
      <w:r w:rsidRPr="00452345">
        <w:rPr>
          <w:rFonts w:ascii="微软雅黑" w:eastAsia="微软雅黑" w:hAnsi="微软雅黑" w:cs="宋体" w:hint="eastAsia"/>
          <w:kern w:val="0"/>
          <w:sz w:val="28"/>
          <w:szCs w:val="28"/>
        </w:rPr>
        <w:t>成品或半成品生产等施工项目。</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2" w:name="No8_D2"/>
      <w:bookmarkEnd w:id="112"/>
      <w:r w:rsidRPr="00452345">
        <w:rPr>
          <w:rFonts w:ascii="微软雅黑" w:eastAsia="微软雅黑" w:hAnsi="微软雅黑" w:cs="宋体" w:hint="eastAsia"/>
          <w:kern w:val="0"/>
          <w:sz w:val="28"/>
          <w:szCs w:val="28"/>
        </w:rPr>
        <w:t>二、收费标准</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3" w:name="No9"/>
      <w:bookmarkEnd w:id="113"/>
      <w:r w:rsidRPr="00452345">
        <w:rPr>
          <w:rFonts w:ascii="微软雅黑" w:eastAsia="微软雅黑" w:hAnsi="微软雅黑" w:cs="宋体" w:hint="eastAsia"/>
          <w:kern w:val="0"/>
          <w:sz w:val="28"/>
          <w:szCs w:val="28"/>
        </w:rPr>
        <w:t>安全监督费按单位工程结算造价的1‰，由建设单位直接向市施工安全监督站缴纳。</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4" w:name="No10_D3"/>
      <w:bookmarkEnd w:id="114"/>
      <w:r w:rsidRPr="00452345">
        <w:rPr>
          <w:rFonts w:ascii="微软雅黑" w:eastAsia="微软雅黑" w:hAnsi="微软雅黑" w:cs="宋体" w:hint="eastAsia"/>
          <w:kern w:val="0"/>
          <w:sz w:val="28"/>
          <w:szCs w:val="28"/>
        </w:rPr>
        <w:t>三、交费办法</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w:t>
      </w:r>
      <w:proofErr w:type="gramStart"/>
      <w:r w:rsidRPr="00452345">
        <w:rPr>
          <w:rFonts w:ascii="微软雅黑" w:eastAsia="微软雅黑" w:hAnsi="微软雅黑" w:cs="宋体" w:hint="eastAsia"/>
          <w:kern w:val="0"/>
          <w:sz w:val="28"/>
          <w:szCs w:val="28"/>
        </w:rPr>
        <w:t>一</w:t>
      </w:r>
      <w:proofErr w:type="gramEnd"/>
      <w:r w:rsidRPr="00452345">
        <w:rPr>
          <w:rFonts w:ascii="微软雅黑" w:eastAsia="微软雅黑" w:hAnsi="微软雅黑" w:cs="宋体" w:hint="eastAsia"/>
          <w:kern w:val="0"/>
          <w:sz w:val="28"/>
          <w:szCs w:val="28"/>
        </w:rPr>
        <w:t>)建设单位须</w:t>
      </w:r>
      <w:proofErr w:type="gramStart"/>
      <w:r w:rsidRPr="00452345">
        <w:rPr>
          <w:rFonts w:ascii="微软雅黑" w:eastAsia="微软雅黑" w:hAnsi="微软雅黑" w:cs="宋体" w:hint="eastAsia"/>
          <w:kern w:val="0"/>
          <w:sz w:val="28"/>
          <w:szCs w:val="28"/>
        </w:rPr>
        <w:t>带下列</w:t>
      </w:r>
      <w:proofErr w:type="gramEnd"/>
      <w:r w:rsidRPr="00452345">
        <w:rPr>
          <w:rFonts w:ascii="微软雅黑" w:eastAsia="微软雅黑" w:hAnsi="微软雅黑" w:cs="宋体" w:hint="eastAsia"/>
          <w:kern w:val="0"/>
          <w:sz w:val="28"/>
          <w:szCs w:val="28"/>
        </w:rPr>
        <w:t>有关资料到市工程建设交易中心安监窗口办理安监登记：</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5" w:name="No12_D1"/>
      <w:bookmarkEnd w:id="115"/>
      <w:r w:rsidRPr="00452345">
        <w:rPr>
          <w:rFonts w:ascii="微软雅黑" w:eastAsia="微软雅黑" w:hAnsi="微软雅黑" w:cs="宋体" w:hint="eastAsia"/>
          <w:kern w:val="0"/>
          <w:sz w:val="28"/>
          <w:szCs w:val="28"/>
        </w:rPr>
        <w:t>1．建筑许可证；</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6" w:name="No13_D2"/>
      <w:bookmarkEnd w:id="116"/>
      <w:r w:rsidRPr="00452345">
        <w:rPr>
          <w:rFonts w:ascii="微软雅黑" w:eastAsia="微软雅黑" w:hAnsi="微软雅黑" w:cs="宋体" w:hint="eastAsia"/>
          <w:kern w:val="0"/>
          <w:sz w:val="28"/>
          <w:szCs w:val="28"/>
        </w:rPr>
        <w:t>2．招投标定标书；</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7" w:name="No14_D3"/>
      <w:bookmarkEnd w:id="117"/>
      <w:r w:rsidRPr="00452345">
        <w:rPr>
          <w:rFonts w:ascii="微软雅黑" w:eastAsia="微软雅黑" w:hAnsi="微软雅黑" w:cs="宋体" w:hint="eastAsia"/>
          <w:kern w:val="0"/>
          <w:sz w:val="28"/>
          <w:szCs w:val="28"/>
        </w:rPr>
        <w:t>3．施工合同；</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8" w:name="No15_D4"/>
      <w:bookmarkEnd w:id="118"/>
      <w:r w:rsidRPr="00452345">
        <w:rPr>
          <w:rFonts w:ascii="微软雅黑" w:eastAsia="微软雅黑" w:hAnsi="微软雅黑" w:cs="宋体" w:hint="eastAsia"/>
          <w:kern w:val="0"/>
          <w:sz w:val="28"/>
          <w:szCs w:val="28"/>
        </w:rPr>
        <w:t>4．工程建设项目施工安全受监申请表。</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19" w:name="No16_D2"/>
      <w:bookmarkEnd w:id="119"/>
      <w:r w:rsidRPr="00452345">
        <w:rPr>
          <w:rFonts w:ascii="微软雅黑" w:eastAsia="微软雅黑" w:hAnsi="微软雅黑" w:cs="宋体" w:hint="eastAsia"/>
          <w:kern w:val="0"/>
          <w:sz w:val="28"/>
          <w:szCs w:val="28"/>
        </w:rPr>
        <w:t>(二)建设单位依据施工合同(招投标的定标价)价款的1‰，向市施工安全监督站缴纳安全监督费。</w:t>
      </w:r>
    </w:p>
    <w:p w:rsidR="00D025AE" w:rsidRPr="00BE5B08" w:rsidRDefault="00D025AE">
      <w:pPr>
        <w:widowControl/>
        <w:jc w:val="left"/>
        <w:rPr>
          <w:rFonts w:ascii="微软雅黑" w:eastAsia="微软雅黑" w:hAnsi="微软雅黑"/>
        </w:rPr>
      </w:pPr>
      <w:r w:rsidRPr="00BE5B08">
        <w:rPr>
          <w:rFonts w:ascii="微软雅黑" w:eastAsia="微软雅黑" w:hAnsi="微软雅黑"/>
        </w:rPr>
        <w:br w:type="page"/>
      </w:r>
    </w:p>
    <w:p w:rsidR="00D025AE" w:rsidRPr="00BE5B08" w:rsidRDefault="0066573B" w:rsidP="00D025AE">
      <w:pPr>
        <w:pStyle w:val="1"/>
        <w:rPr>
          <w:rFonts w:ascii="微软雅黑" w:eastAsia="微软雅黑" w:hAnsi="微软雅黑"/>
        </w:rPr>
      </w:pPr>
      <w:bookmarkStart w:id="120" w:name="_Toc2611458"/>
      <w:r w:rsidRPr="00BE5B08">
        <w:rPr>
          <w:rFonts w:ascii="微软雅黑" w:eastAsia="微软雅黑" w:hAnsi="微软雅黑" w:hint="eastAsia"/>
        </w:rPr>
        <w:lastRenderedPageBreak/>
        <w:t>九</w:t>
      </w:r>
      <w:r w:rsidR="00D025AE" w:rsidRPr="00BE5B08">
        <w:rPr>
          <w:rFonts w:ascii="微软雅黑" w:eastAsia="微软雅黑" w:hAnsi="微软雅黑" w:hint="eastAsia"/>
        </w:rPr>
        <w:t>、</w:t>
      </w:r>
      <w:r w:rsidRPr="00BE5B08">
        <w:rPr>
          <w:rFonts w:ascii="微软雅黑" w:eastAsia="微软雅黑" w:hAnsi="微软雅黑" w:hint="eastAsia"/>
        </w:rPr>
        <w:t>计价格(1999)1283号</w:t>
      </w:r>
      <w:bookmarkEnd w:id="120"/>
    </w:p>
    <w:p w:rsidR="00D025AE" w:rsidRPr="00452345" w:rsidRDefault="00E51E61" w:rsidP="00452345">
      <w:pPr>
        <w:spacing w:line="360" w:lineRule="auto"/>
        <w:jc w:val="center"/>
        <w:rPr>
          <w:rFonts w:ascii="微软雅黑" w:eastAsia="微软雅黑" w:hAnsi="微软雅黑" w:cs="宋体"/>
          <w:b/>
          <w:bCs/>
          <w:kern w:val="36"/>
          <w:sz w:val="28"/>
          <w:szCs w:val="28"/>
        </w:rPr>
      </w:pPr>
      <w:hyperlink r:id="rId36" w:history="1">
        <w:r w:rsidR="00D025AE" w:rsidRPr="00452345">
          <w:rPr>
            <w:rFonts w:ascii="微软雅黑" w:eastAsia="微软雅黑" w:hAnsi="微软雅黑" w:cs="宋体" w:hint="eastAsia"/>
            <w:b/>
            <w:bCs/>
            <w:kern w:val="36"/>
            <w:sz w:val="28"/>
            <w:szCs w:val="28"/>
          </w:rPr>
          <w:t>国家计委关于印发建设项目前期工作咨询收费暂行规定的通知</w:t>
        </w:r>
      </w:hyperlink>
    </w:p>
    <w:p w:rsidR="00D025AE" w:rsidRPr="00452345" w:rsidRDefault="00D025AE" w:rsidP="00452345">
      <w:pPr>
        <w:widowControl/>
        <w:spacing w:before="150" w:after="150" w:line="360" w:lineRule="auto"/>
        <w:ind w:left="150" w:right="150"/>
        <w:jc w:val="center"/>
        <w:rPr>
          <w:rFonts w:ascii="微软雅黑" w:eastAsia="微软雅黑" w:hAnsi="微软雅黑" w:cs="宋体"/>
          <w:b/>
          <w:bCs/>
          <w:vanish/>
          <w:kern w:val="0"/>
          <w:sz w:val="28"/>
          <w:szCs w:val="28"/>
        </w:rPr>
      </w:pPr>
      <w:r w:rsidRPr="00452345">
        <w:rPr>
          <w:rFonts w:ascii="微软雅黑" w:eastAsia="微软雅黑" w:hAnsi="微软雅黑" w:cs="宋体" w:hint="eastAsia"/>
          <w:b/>
          <w:bCs/>
          <w:vanish/>
          <w:kern w:val="0"/>
          <w:sz w:val="28"/>
          <w:szCs w:val="28"/>
        </w:rPr>
        <w:t>国家计委关于印发建设项目前期工作咨询收费暂行规定的通知</w:t>
      </w:r>
    </w:p>
    <w:p w:rsidR="00D025AE" w:rsidRPr="00452345" w:rsidRDefault="00D025AE" w:rsidP="00452345">
      <w:pPr>
        <w:widowControl/>
        <w:spacing w:before="315" w:after="315" w:line="360" w:lineRule="auto"/>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计价格(1999)1283号</w:t>
      </w:r>
    </w:p>
    <w:p w:rsidR="00D025AE" w:rsidRPr="00452345" w:rsidRDefault="00D025AE" w:rsidP="00452345">
      <w:pPr>
        <w:widowControl/>
        <w:spacing w:line="360" w:lineRule="auto"/>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各省、自治区、直辖市物价局（委员会）、计委（计经委），中国工程咨询协会：</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为规范建设项目前期工作咨询收费行为，维护委托人和工程咨询机构的合法权益，促进工程咨询业的健康发展，我委制定了《建设项目前期工作咨询收费暂行规定》，现印发给你们，请按照执行，并将执行中遇到的问题及时反馈我委。</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21" w:name="No5_F1"/>
      <w:bookmarkEnd w:id="121"/>
      <w:r w:rsidRPr="00452345">
        <w:rPr>
          <w:rFonts w:ascii="微软雅黑" w:eastAsia="微软雅黑" w:hAnsi="微软雅黑" w:cs="宋体" w:hint="eastAsia"/>
          <w:kern w:val="0"/>
          <w:sz w:val="28"/>
          <w:szCs w:val="28"/>
        </w:rPr>
        <w:t>附：</w:t>
      </w:r>
    </w:p>
    <w:p w:rsidR="00D025AE" w:rsidRPr="00452345" w:rsidRDefault="00D025AE" w:rsidP="00452345">
      <w:pPr>
        <w:widowControl/>
        <w:spacing w:before="150" w:after="150" w:line="360" w:lineRule="auto"/>
        <w:ind w:left="150" w:right="150"/>
        <w:jc w:val="center"/>
        <w:rPr>
          <w:rFonts w:ascii="微软雅黑" w:eastAsia="微软雅黑" w:hAnsi="微软雅黑" w:cs="宋体"/>
          <w:b/>
          <w:bCs/>
          <w:vanish/>
          <w:kern w:val="0"/>
          <w:sz w:val="28"/>
          <w:szCs w:val="28"/>
        </w:rPr>
      </w:pPr>
      <w:r w:rsidRPr="00452345">
        <w:rPr>
          <w:rFonts w:ascii="微软雅黑" w:eastAsia="微软雅黑" w:hAnsi="微软雅黑" w:cs="宋体" w:hint="eastAsia"/>
          <w:b/>
          <w:bCs/>
          <w:vanish/>
          <w:kern w:val="0"/>
          <w:sz w:val="28"/>
          <w:szCs w:val="28"/>
        </w:rPr>
        <w:t>建设项目前期工作咨询收费暂行规定</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22" w:name="No7_T1"/>
      <w:bookmarkEnd w:id="122"/>
      <w:r w:rsidRPr="00452345">
        <w:rPr>
          <w:rFonts w:ascii="微软雅黑" w:eastAsia="微软雅黑" w:hAnsi="微软雅黑" w:cs="宋体"/>
          <w:b/>
          <w:bCs/>
          <w:kern w:val="0"/>
          <w:sz w:val="28"/>
          <w:szCs w:val="28"/>
        </w:rPr>
        <w:t>第一条   </w:t>
      </w:r>
      <w:bookmarkStart w:id="123" w:name="No8_T1K1"/>
      <w:bookmarkEnd w:id="123"/>
      <w:r w:rsidRPr="00452345">
        <w:rPr>
          <w:rFonts w:ascii="微软雅黑" w:eastAsia="微软雅黑" w:hAnsi="微软雅黑" w:cs="宋体"/>
          <w:kern w:val="0"/>
          <w:sz w:val="28"/>
          <w:szCs w:val="28"/>
        </w:rPr>
        <w:t>为提高建设项目前期工作质量，促进工程咨询社会化、市场化，规范工程咨询收费行为，根据《</w:t>
      </w:r>
      <w:hyperlink r:id="rId37" w:history="1">
        <w:r w:rsidRPr="00452345">
          <w:rPr>
            <w:rFonts w:ascii="微软雅黑" w:eastAsia="微软雅黑" w:hAnsi="微软雅黑" w:cs="宋体" w:hint="eastAsia"/>
            <w:kern w:val="0"/>
            <w:sz w:val="28"/>
            <w:szCs w:val="28"/>
          </w:rPr>
          <w:t>中华人民共和国价格法</w:t>
        </w:r>
      </w:hyperlink>
      <w:r w:rsidRPr="00452345">
        <w:rPr>
          <w:rFonts w:ascii="微软雅黑" w:eastAsia="微软雅黑" w:hAnsi="微软雅黑" w:cs="宋体"/>
          <w:kern w:val="0"/>
          <w:sz w:val="28"/>
          <w:szCs w:val="28"/>
        </w:rPr>
        <w:t>》及有关法律法规，制定本规定。</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24" w:name="No9_T2"/>
      <w:bookmarkEnd w:id="124"/>
      <w:r w:rsidRPr="00452345">
        <w:rPr>
          <w:rFonts w:ascii="微软雅黑" w:eastAsia="微软雅黑" w:hAnsi="微软雅黑" w:cs="宋体"/>
          <w:b/>
          <w:bCs/>
          <w:kern w:val="0"/>
          <w:sz w:val="28"/>
          <w:szCs w:val="28"/>
        </w:rPr>
        <w:t>第二条   </w:t>
      </w:r>
      <w:bookmarkStart w:id="125" w:name="No10_T2K1"/>
      <w:bookmarkEnd w:id="125"/>
      <w:r w:rsidRPr="00452345">
        <w:rPr>
          <w:rFonts w:ascii="微软雅黑" w:eastAsia="微软雅黑" w:hAnsi="微软雅黑" w:cs="宋体"/>
          <w:kern w:val="0"/>
          <w:sz w:val="28"/>
          <w:szCs w:val="28"/>
        </w:rPr>
        <w:t>本规定适用于建设项目前期工作的咨询收费，包括建设项目专题研究、编制和评估项目建议书或者可行性研究报告，以及其它与建设项目前期工作有关的咨询服务收费。</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26" w:name="No11_T3"/>
      <w:bookmarkEnd w:id="126"/>
      <w:r w:rsidRPr="00452345">
        <w:rPr>
          <w:rFonts w:ascii="微软雅黑" w:eastAsia="微软雅黑" w:hAnsi="微软雅黑" w:cs="宋体"/>
          <w:b/>
          <w:bCs/>
          <w:kern w:val="0"/>
          <w:sz w:val="28"/>
          <w:szCs w:val="28"/>
        </w:rPr>
        <w:lastRenderedPageBreak/>
        <w:t>第三条   </w:t>
      </w:r>
      <w:bookmarkStart w:id="127" w:name="No12_T3K1"/>
      <w:bookmarkEnd w:id="127"/>
      <w:r w:rsidRPr="00452345">
        <w:rPr>
          <w:rFonts w:ascii="微软雅黑" w:eastAsia="微软雅黑" w:hAnsi="微软雅黑" w:cs="宋体"/>
          <w:kern w:val="0"/>
          <w:sz w:val="28"/>
          <w:szCs w:val="28"/>
        </w:rPr>
        <w:t>建设项目前期工作咨询服务，应遵循自愿原则，委托方自主决定选择工程咨询机构，工程咨询机构自主决定是否接收委托。</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28" w:name="No13_T4"/>
      <w:bookmarkEnd w:id="128"/>
      <w:r w:rsidRPr="00452345">
        <w:rPr>
          <w:rFonts w:ascii="微软雅黑" w:eastAsia="微软雅黑" w:hAnsi="微软雅黑" w:cs="宋体"/>
          <w:b/>
          <w:bCs/>
          <w:kern w:val="0"/>
          <w:sz w:val="28"/>
          <w:szCs w:val="28"/>
        </w:rPr>
        <w:t>第四条   </w:t>
      </w:r>
      <w:bookmarkStart w:id="129" w:name="No14_T4K1"/>
      <w:bookmarkEnd w:id="129"/>
      <w:r w:rsidRPr="00452345">
        <w:rPr>
          <w:rFonts w:ascii="微软雅黑" w:eastAsia="微软雅黑" w:hAnsi="微软雅黑" w:cs="宋体"/>
          <w:kern w:val="0"/>
          <w:sz w:val="28"/>
          <w:szCs w:val="28"/>
        </w:rPr>
        <w:t>从事工程咨询的机构，必须取得相应工程咨询资格证书，具有法人资格，并依法纳税。</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30" w:name="No15_T5"/>
      <w:bookmarkEnd w:id="130"/>
      <w:r w:rsidRPr="00452345">
        <w:rPr>
          <w:rFonts w:ascii="微软雅黑" w:eastAsia="微软雅黑" w:hAnsi="微软雅黑" w:cs="宋体"/>
          <w:b/>
          <w:bCs/>
          <w:kern w:val="0"/>
          <w:sz w:val="28"/>
          <w:szCs w:val="28"/>
        </w:rPr>
        <w:t>第五条   </w:t>
      </w:r>
      <w:bookmarkStart w:id="131" w:name="No16_T5K1"/>
      <w:bookmarkEnd w:id="131"/>
      <w:r w:rsidRPr="00452345">
        <w:rPr>
          <w:rFonts w:ascii="微软雅黑" w:eastAsia="微软雅黑" w:hAnsi="微软雅黑" w:cs="宋体"/>
          <w:kern w:val="0"/>
          <w:sz w:val="28"/>
          <w:szCs w:val="28"/>
        </w:rPr>
        <w:t>工程咨询机构应遵守国家法律、法规和行业行为准则，开展公平竞争，不得采取不正当手段承揽业务。</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32" w:name="No17_T6"/>
      <w:bookmarkEnd w:id="132"/>
      <w:r w:rsidRPr="00452345">
        <w:rPr>
          <w:rFonts w:ascii="微软雅黑" w:eastAsia="微软雅黑" w:hAnsi="微软雅黑" w:cs="宋体"/>
          <w:b/>
          <w:bCs/>
          <w:kern w:val="0"/>
          <w:sz w:val="28"/>
          <w:szCs w:val="28"/>
        </w:rPr>
        <w:t>第六条   </w:t>
      </w:r>
      <w:bookmarkStart w:id="133" w:name="No18_T6K1"/>
      <w:bookmarkEnd w:id="133"/>
      <w:r w:rsidRPr="00452345">
        <w:rPr>
          <w:rFonts w:ascii="微软雅黑" w:eastAsia="微软雅黑" w:hAnsi="微软雅黑" w:cs="宋体"/>
          <w:kern w:val="0"/>
          <w:sz w:val="28"/>
          <w:szCs w:val="28"/>
        </w:rPr>
        <w:t>工程咨询机构提供咨询服务，应遵循客观、科学、公平、公正原则，符合国家经济技术政策、规定，符合委托方的技术、质量要求。</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34" w:name="No19_T7"/>
      <w:bookmarkEnd w:id="134"/>
      <w:r w:rsidRPr="00452345">
        <w:rPr>
          <w:rFonts w:ascii="微软雅黑" w:eastAsia="微软雅黑" w:hAnsi="微软雅黑" w:cs="宋体"/>
          <w:b/>
          <w:bCs/>
          <w:kern w:val="0"/>
          <w:sz w:val="28"/>
          <w:szCs w:val="28"/>
        </w:rPr>
        <w:t>第七条   </w:t>
      </w:r>
      <w:bookmarkStart w:id="135" w:name="No20_T7K1"/>
      <w:bookmarkEnd w:id="135"/>
      <w:r w:rsidRPr="00452345">
        <w:rPr>
          <w:rFonts w:ascii="微软雅黑" w:eastAsia="微软雅黑" w:hAnsi="微软雅黑" w:cs="宋体"/>
          <w:kern w:val="0"/>
          <w:sz w:val="28"/>
          <w:szCs w:val="28"/>
        </w:rPr>
        <w:t>工程咨询机构承担编制建设项目的项目建议书、可行性研究报告、初步设计文件的，不能再参与同一建设项目的项目建议书、可行性研究报告以及工程设计文件的咨询评估业务。</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36" w:name="No21_T8"/>
      <w:bookmarkEnd w:id="136"/>
      <w:r w:rsidRPr="00452345">
        <w:rPr>
          <w:rFonts w:ascii="微软雅黑" w:eastAsia="微软雅黑" w:hAnsi="微软雅黑" w:cs="宋体"/>
          <w:b/>
          <w:bCs/>
          <w:kern w:val="0"/>
          <w:sz w:val="28"/>
          <w:szCs w:val="28"/>
        </w:rPr>
        <w:t>第八条   </w:t>
      </w:r>
      <w:bookmarkStart w:id="137" w:name="No22_T8K1"/>
      <w:bookmarkEnd w:id="137"/>
      <w:r w:rsidRPr="00452345">
        <w:rPr>
          <w:rFonts w:ascii="微软雅黑" w:eastAsia="微软雅黑" w:hAnsi="微软雅黑" w:cs="宋体"/>
          <w:kern w:val="0"/>
          <w:sz w:val="28"/>
          <w:szCs w:val="28"/>
        </w:rPr>
        <w:t>工程咨询收费实行政府指导价。具体收费标准由工程咨询机构与委托方根据本规定的指导性收费标准协商确定。</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38" w:name="No23_T9"/>
      <w:bookmarkEnd w:id="138"/>
      <w:r w:rsidRPr="00452345">
        <w:rPr>
          <w:rFonts w:ascii="微软雅黑" w:eastAsia="微软雅黑" w:hAnsi="微软雅黑" w:cs="宋体"/>
          <w:b/>
          <w:bCs/>
          <w:kern w:val="0"/>
          <w:sz w:val="28"/>
          <w:szCs w:val="28"/>
        </w:rPr>
        <w:t>第九条   </w:t>
      </w:r>
      <w:bookmarkStart w:id="139" w:name="No24_T9K1"/>
      <w:bookmarkEnd w:id="139"/>
      <w:r w:rsidRPr="00452345">
        <w:rPr>
          <w:rFonts w:ascii="微软雅黑" w:eastAsia="微软雅黑" w:hAnsi="微软雅黑" w:cs="宋体"/>
          <w:kern w:val="0"/>
          <w:sz w:val="28"/>
          <w:szCs w:val="28"/>
        </w:rPr>
        <w:t>工程咨询收费根据不同工程咨询项目的性质、内容，采取以下方法计取费用：</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40" w:name="No25_T9K1X1"/>
      <w:bookmarkEnd w:id="140"/>
      <w:r w:rsidRPr="00452345">
        <w:rPr>
          <w:rFonts w:ascii="微软雅黑" w:eastAsia="微软雅黑" w:hAnsi="微软雅黑" w:cs="宋体" w:hint="eastAsia"/>
          <w:kern w:val="0"/>
          <w:sz w:val="28"/>
          <w:szCs w:val="28"/>
        </w:rPr>
        <w:t>（一）按建设项目估算投资额，分档计算工程咨询费用（见附件一、二）。</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41" w:name="No26_T9K1X2"/>
      <w:bookmarkEnd w:id="141"/>
      <w:r w:rsidRPr="00452345">
        <w:rPr>
          <w:rFonts w:ascii="微软雅黑" w:eastAsia="微软雅黑" w:hAnsi="微软雅黑" w:cs="宋体" w:hint="eastAsia"/>
          <w:kern w:val="0"/>
          <w:sz w:val="28"/>
          <w:szCs w:val="28"/>
        </w:rPr>
        <w:lastRenderedPageBreak/>
        <w:t>（二）按工程咨询工作所耗工日计算工程咨询费用（见附件三）。</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42" w:name="No27_T9K2"/>
      <w:bookmarkEnd w:id="142"/>
      <w:r w:rsidRPr="00452345">
        <w:rPr>
          <w:rFonts w:ascii="微软雅黑" w:eastAsia="微软雅黑" w:hAnsi="微软雅黑" w:cs="宋体" w:hint="eastAsia"/>
          <w:kern w:val="0"/>
          <w:sz w:val="28"/>
          <w:szCs w:val="28"/>
        </w:rPr>
        <w:t>按照前款两种方法不便于计费的，可以参照本规定的工日费用标准由工程咨询机构与委托方议定。但参照工日计算的收费额，不得超过按估算投资额分档计费方式计算的收费额。</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43" w:name="No28_T10"/>
      <w:bookmarkEnd w:id="143"/>
      <w:r w:rsidRPr="00452345">
        <w:rPr>
          <w:rFonts w:ascii="微软雅黑" w:eastAsia="微软雅黑" w:hAnsi="微软雅黑" w:cs="宋体"/>
          <w:b/>
          <w:bCs/>
          <w:kern w:val="0"/>
          <w:sz w:val="28"/>
          <w:szCs w:val="28"/>
        </w:rPr>
        <w:t>第十条   </w:t>
      </w:r>
      <w:bookmarkStart w:id="144" w:name="No29_T10K1"/>
      <w:bookmarkEnd w:id="144"/>
      <w:r w:rsidRPr="00452345">
        <w:rPr>
          <w:rFonts w:ascii="微软雅黑" w:eastAsia="微软雅黑" w:hAnsi="微软雅黑" w:cs="宋体"/>
          <w:kern w:val="0"/>
          <w:sz w:val="28"/>
          <w:szCs w:val="28"/>
        </w:rPr>
        <w:t>采取按建设项目估算投资额分档计费的，以建设项目的项目建议书或者可行性研究报告的估算投资为计费依据。使用工程咨询机构推荐方案计算的投资与原估算投资发生增减变化时，咨询收费不再调整。</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45" w:name="No30_T11"/>
      <w:bookmarkEnd w:id="145"/>
      <w:r w:rsidRPr="00452345">
        <w:rPr>
          <w:rFonts w:ascii="微软雅黑" w:eastAsia="微软雅黑" w:hAnsi="微软雅黑" w:cs="宋体"/>
          <w:b/>
          <w:bCs/>
          <w:kern w:val="0"/>
          <w:sz w:val="28"/>
          <w:szCs w:val="28"/>
        </w:rPr>
        <w:t>第十一条   </w:t>
      </w:r>
      <w:bookmarkStart w:id="146" w:name="No31_T11K1"/>
      <w:bookmarkEnd w:id="146"/>
      <w:r w:rsidRPr="00452345">
        <w:rPr>
          <w:rFonts w:ascii="微软雅黑" w:eastAsia="微软雅黑" w:hAnsi="微软雅黑" w:cs="宋体"/>
          <w:kern w:val="0"/>
          <w:sz w:val="28"/>
          <w:szCs w:val="28"/>
        </w:rPr>
        <w:t>工程咨询机构在编制项目建议书或者可行性研究报告时需要勘察、试验，评估项目建议书或者可行性研究报告时需要对勘察、试验数据进行复核，工作量明显增加需要加收费用的，可由双方另行协商加收的费用额和支付方式。</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47" w:name="No32_T12"/>
      <w:bookmarkEnd w:id="147"/>
      <w:r w:rsidRPr="00452345">
        <w:rPr>
          <w:rFonts w:ascii="微软雅黑" w:eastAsia="微软雅黑" w:hAnsi="微软雅黑" w:cs="宋体"/>
          <w:b/>
          <w:bCs/>
          <w:kern w:val="0"/>
          <w:sz w:val="28"/>
          <w:szCs w:val="28"/>
        </w:rPr>
        <w:t>第十二条   </w:t>
      </w:r>
      <w:bookmarkStart w:id="148" w:name="No33_T12K1"/>
      <w:bookmarkEnd w:id="148"/>
      <w:r w:rsidRPr="00452345">
        <w:rPr>
          <w:rFonts w:ascii="微软雅黑" w:eastAsia="微软雅黑" w:hAnsi="微软雅黑" w:cs="宋体"/>
          <w:kern w:val="0"/>
          <w:sz w:val="28"/>
          <w:szCs w:val="28"/>
        </w:rPr>
        <w:t>工程咨询服务中，工程咨询机构提供自有专利、专有技术，需要另行支付费用的，国家有规定的，按规定执行；没有规定的，由双方协商费用额和支付方式。</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49" w:name="No34_T13"/>
      <w:bookmarkEnd w:id="149"/>
      <w:r w:rsidRPr="00452345">
        <w:rPr>
          <w:rFonts w:ascii="微软雅黑" w:eastAsia="微软雅黑" w:hAnsi="微软雅黑" w:cs="宋体"/>
          <w:b/>
          <w:bCs/>
          <w:kern w:val="0"/>
          <w:sz w:val="28"/>
          <w:szCs w:val="28"/>
        </w:rPr>
        <w:t>第十三条   </w:t>
      </w:r>
      <w:bookmarkStart w:id="150" w:name="No35_T13K1"/>
      <w:bookmarkEnd w:id="150"/>
      <w:r w:rsidRPr="00452345">
        <w:rPr>
          <w:rFonts w:ascii="微软雅黑" w:eastAsia="微软雅黑" w:hAnsi="微软雅黑" w:cs="宋体"/>
          <w:kern w:val="0"/>
          <w:sz w:val="28"/>
          <w:szCs w:val="28"/>
        </w:rPr>
        <w:t>建设项目前期工作咨询应体现优质优价原则，优质优价的具体幅度由双方在规定的收费标准的基础上协商确定。</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51" w:name="No36_T14"/>
      <w:bookmarkEnd w:id="151"/>
      <w:r w:rsidRPr="00452345">
        <w:rPr>
          <w:rFonts w:ascii="微软雅黑" w:eastAsia="微软雅黑" w:hAnsi="微软雅黑" w:cs="宋体"/>
          <w:b/>
          <w:bCs/>
          <w:kern w:val="0"/>
          <w:sz w:val="28"/>
          <w:szCs w:val="28"/>
        </w:rPr>
        <w:t>第十四条   </w:t>
      </w:r>
      <w:bookmarkStart w:id="152" w:name="No37_T14K1"/>
      <w:bookmarkEnd w:id="152"/>
      <w:r w:rsidRPr="00452345">
        <w:rPr>
          <w:rFonts w:ascii="微软雅黑" w:eastAsia="微软雅黑" w:hAnsi="微软雅黑" w:cs="宋体"/>
          <w:kern w:val="0"/>
          <w:sz w:val="28"/>
          <w:szCs w:val="28"/>
        </w:rPr>
        <w:t>工程咨询费用，由委托方与工程咨询机构依据本规定，在工程咨询合同中以专门条款确定费用数额及支付方式。</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53" w:name="No38_T15"/>
      <w:bookmarkEnd w:id="153"/>
      <w:r w:rsidRPr="00452345">
        <w:rPr>
          <w:rFonts w:ascii="微软雅黑" w:eastAsia="微软雅黑" w:hAnsi="微软雅黑" w:cs="宋体"/>
          <w:b/>
          <w:bCs/>
          <w:kern w:val="0"/>
          <w:sz w:val="28"/>
          <w:szCs w:val="28"/>
        </w:rPr>
        <w:lastRenderedPageBreak/>
        <w:t>第十五条   </w:t>
      </w:r>
      <w:bookmarkStart w:id="154" w:name="No39_T15K1"/>
      <w:bookmarkEnd w:id="154"/>
      <w:r w:rsidRPr="00452345">
        <w:rPr>
          <w:rFonts w:ascii="微软雅黑" w:eastAsia="微软雅黑" w:hAnsi="微软雅黑" w:cs="宋体"/>
          <w:kern w:val="0"/>
          <w:sz w:val="28"/>
          <w:szCs w:val="28"/>
        </w:rPr>
        <w:t>工程咨询机构按合同收取咨询费用后，不得再要求委托方无偿提供食宿、交通等便利。</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55" w:name="No40_T16"/>
      <w:bookmarkEnd w:id="155"/>
      <w:r w:rsidRPr="00452345">
        <w:rPr>
          <w:rFonts w:ascii="微软雅黑" w:eastAsia="微软雅黑" w:hAnsi="微软雅黑" w:cs="宋体"/>
          <w:b/>
          <w:bCs/>
          <w:kern w:val="0"/>
          <w:sz w:val="28"/>
          <w:szCs w:val="28"/>
        </w:rPr>
        <w:t>第十六条   </w:t>
      </w:r>
      <w:bookmarkStart w:id="156" w:name="No41_T16K1"/>
      <w:bookmarkEnd w:id="156"/>
      <w:r w:rsidRPr="00452345">
        <w:rPr>
          <w:rFonts w:ascii="微软雅黑" w:eastAsia="微软雅黑" w:hAnsi="微软雅黑" w:cs="宋体"/>
          <w:kern w:val="0"/>
          <w:sz w:val="28"/>
          <w:szCs w:val="28"/>
        </w:rPr>
        <w:t>工程咨询机构对外聘专家的付费按工日费用标准计算并支付，外聘专家，如有从业单位的，专家费用应支付给专家从业单位。</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57" w:name="No42_T17"/>
      <w:bookmarkEnd w:id="157"/>
      <w:r w:rsidRPr="00452345">
        <w:rPr>
          <w:rFonts w:ascii="微软雅黑" w:eastAsia="微软雅黑" w:hAnsi="微软雅黑" w:cs="宋体"/>
          <w:b/>
          <w:bCs/>
          <w:kern w:val="0"/>
          <w:sz w:val="28"/>
          <w:szCs w:val="28"/>
        </w:rPr>
        <w:t>第十七条   </w:t>
      </w:r>
      <w:bookmarkStart w:id="158" w:name="No43_T17K1"/>
      <w:bookmarkEnd w:id="158"/>
      <w:r w:rsidRPr="00452345">
        <w:rPr>
          <w:rFonts w:ascii="微软雅黑" w:eastAsia="微软雅黑" w:hAnsi="微软雅黑" w:cs="宋体"/>
          <w:kern w:val="0"/>
          <w:sz w:val="28"/>
          <w:szCs w:val="28"/>
        </w:rPr>
        <w:t>委托方应按合同规定及时向工程咨询机构提供开展咨询业务所必须的工作条件和资料。由于委托方原因造成咨询工作量增加或延长工程咨询期限的，工程咨询机构可与委托方协商加收费用。</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59" w:name="No44_T18"/>
      <w:bookmarkEnd w:id="159"/>
      <w:r w:rsidRPr="00452345">
        <w:rPr>
          <w:rFonts w:ascii="微软雅黑" w:eastAsia="微软雅黑" w:hAnsi="微软雅黑" w:cs="宋体"/>
          <w:b/>
          <w:bCs/>
          <w:kern w:val="0"/>
          <w:sz w:val="28"/>
          <w:szCs w:val="28"/>
        </w:rPr>
        <w:t>第十八条   </w:t>
      </w:r>
      <w:bookmarkStart w:id="160" w:name="No45_T18K1"/>
      <w:bookmarkEnd w:id="160"/>
      <w:r w:rsidRPr="00452345">
        <w:rPr>
          <w:rFonts w:ascii="微软雅黑" w:eastAsia="微软雅黑" w:hAnsi="微软雅黑" w:cs="宋体"/>
          <w:kern w:val="0"/>
          <w:sz w:val="28"/>
          <w:szCs w:val="28"/>
        </w:rPr>
        <w:t>工程咨询机构提交的咨询成果达不到合同规定标准的，应负责完善，委托方</w:t>
      </w:r>
      <w:proofErr w:type="gramStart"/>
      <w:r w:rsidRPr="00452345">
        <w:rPr>
          <w:rFonts w:ascii="微软雅黑" w:eastAsia="微软雅黑" w:hAnsi="微软雅黑" w:cs="宋体"/>
          <w:kern w:val="0"/>
          <w:sz w:val="28"/>
          <w:szCs w:val="28"/>
        </w:rPr>
        <w:t>不</w:t>
      </w:r>
      <w:proofErr w:type="gramEnd"/>
      <w:r w:rsidRPr="00452345">
        <w:rPr>
          <w:rFonts w:ascii="微软雅黑" w:eastAsia="微软雅黑" w:hAnsi="微软雅黑" w:cs="宋体"/>
          <w:kern w:val="0"/>
          <w:sz w:val="28"/>
          <w:szCs w:val="28"/>
        </w:rPr>
        <w:t>另支付咨询费。</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61" w:name="No46_T19"/>
      <w:bookmarkEnd w:id="161"/>
      <w:r w:rsidRPr="00452345">
        <w:rPr>
          <w:rFonts w:ascii="微软雅黑" w:eastAsia="微软雅黑" w:hAnsi="微软雅黑" w:cs="宋体"/>
          <w:b/>
          <w:bCs/>
          <w:kern w:val="0"/>
          <w:sz w:val="28"/>
          <w:szCs w:val="28"/>
        </w:rPr>
        <w:t>第十九条   </w:t>
      </w:r>
      <w:bookmarkStart w:id="162" w:name="No47_T19K1"/>
      <w:bookmarkEnd w:id="162"/>
      <w:r w:rsidRPr="00452345">
        <w:rPr>
          <w:rFonts w:ascii="微软雅黑" w:eastAsia="微软雅黑" w:hAnsi="微软雅黑" w:cs="宋体"/>
          <w:kern w:val="0"/>
          <w:sz w:val="28"/>
          <w:szCs w:val="28"/>
        </w:rPr>
        <w:t>工程咨询合同履行过程中，由于咨询机构失误造成委托方损失的，委托方可扣减或者追回部分以至全部咨询费用，对造成的直接经济损失，咨询机构应部分或全部赔偿。</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63" w:name="No48_T20"/>
      <w:bookmarkEnd w:id="163"/>
      <w:r w:rsidRPr="00452345">
        <w:rPr>
          <w:rFonts w:ascii="微软雅黑" w:eastAsia="微软雅黑" w:hAnsi="微软雅黑" w:cs="宋体"/>
          <w:b/>
          <w:bCs/>
          <w:kern w:val="0"/>
          <w:sz w:val="28"/>
          <w:szCs w:val="28"/>
        </w:rPr>
        <w:t>第二十条   </w:t>
      </w:r>
      <w:bookmarkStart w:id="164" w:name="No49_T20K1"/>
      <w:bookmarkEnd w:id="164"/>
      <w:r w:rsidRPr="00452345">
        <w:rPr>
          <w:rFonts w:ascii="微软雅黑" w:eastAsia="微软雅黑" w:hAnsi="微软雅黑" w:cs="宋体"/>
          <w:kern w:val="0"/>
          <w:sz w:val="28"/>
          <w:szCs w:val="28"/>
        </w:rPr>
        <w:t>涉外工程咨询业务中有特殊要求的，工程咨询机构可与委托方参照国外有关收费办法协商确定咨询费用。</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65" w:name="No50_T21"/>
      <w:bookmarkEnd w:id="165"/>
      <w:r w:rsidRPr="00452345">
        <w:rPr>
          <w:rFonts w:ascii="微软雅黑" w:eastAsia="微软雅黑" w:hAnsi="微软雅黑" w:cs="宋体"/>
          <w:b/>
          <w:bCs/>
          <w:kern w:val="0"/>
          <w:sz w:val="28"/>
          <w:szCs w:val="28"/>
        </w:rPr>
        <w:t>第二十一条   </w:t>
      </w:r>
      <w:bookmarkStart w:id="166" w:name="No51_T21K1"/>
      <w:bookmarkEnd w:id="166"/>
      <w:r w:rsidRPr="00452345">
        <w:rPr>
          <w:rFonts w:ascii="微软雅黑" w:eastAsia="微软雅黑" w:hAnsi="微软雅黑" w:cs="宋体"/>
          <w:kern w:val="0"/>
          <w:sz w:val="28"/>
          <w:szCs w:val="28"/>
        </w:rPr>
        <w:t>建设项目投资额在３０００万元以下的和除编制、评估项目建议书或者可行性研究报告以外的其他建设项目前期工作咨询服务的收费标准，由各省、自治区、直辖市价格主管部门会同同级计划部门制定。</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67" w:name="No52_T22"/>
      <w:bookmarkEnd w:id="167"/>
      <w:r w:rsidRPr="00452345">
        <w:rPr>
          <w:rFonts w:ascii="微软雅黑" w:eastAsia="微软雅黑" w:hAnsi="微软雅黑" w:cs="宋体"/>
          <w:b/>
          <w:bCs/>
          <w:kern w:val="0"/>
          <w:sz w:val="28"/>
          <w:szCs w:val="28"/>
        </w:rPr>
        <w:t>第二十二条   </w:t>
      </w:r>
      <w:bookmarkStart w:id="168" w:name="No53_T22K1"/>
      <w:bookmarkEnd w:id="168"/>
      <w:r w:rsidRPr="00452345">
        <w:rPr>
          <w:rFonts w:ascii="微软雅黑" w:eastAsia="微软雅黑" w:hAnsi="微软雅黑" w:cs="宋体"/>
          <w:kern w:val="0"/>
          <w:sz w:val="28"/>
          <w:szCs w:val="28"/>
        </w:rPr>
        <w:t>本规定由各级价格主管部门监督执行。</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69" w:name="No54_T23"/>
      <w:bookmarkEnd w:id="169"/>
      <w:r w:rsidRPr="00452345">
        <w:rPr>
          <w:rFonts w:ascii="微软雅黑" w:eastAsia="微软雅黑" w:hAnsi="微软雅黑" w:cs="宋体"/>
          <w:b/>
          <w:bCs/>
          <w:kern w:val="0"/>
          <w:sz w:val="28"/>
          <w:szCs w:val="28"/>
        </w:rPr>
        <w:lastRenderedPageBreak/>
        <w:t>第二十三条   </w:t>
      </w:r>
      <w:bookmarkStart w:id="170" w:name="No55_T23K1"/>
      <w:bookmarkEnd w:id="170"/>
      <w:r w:rsidRPr="00452345">
        <w:rPr>
          <w:rFonts w:ascii="微软雅黑" w:eastAsia="微软雅黑" w:hAnsi="微软雅黑" w:cs="宋体"/>
          <w:kern w:val="0"/>
          <w:sz w:val="28"/>
          <w:szCs w:val="28"/>
        </w:rPr>
        <w:t>本规定由国家发展计划委员会负责解释。</w:t>
      </w:r>
    </w:p>
    <w:p w:rsidR="00D025AE" w:rsidRPr="00452345" w:rsidRDefault="00D025AE" w:rsidP="00452345">
      <w:pPr>
        <w:widowControl/>
        <w:spacing w:before="100" w:beforeAutospacing="1" w:after="100" w:afterAutospacing="1" w:line="360" w:lineRule="auto"/>
        <w:jc w:val="left"/>
        <w:rPr>
          <w:rFonts w:ascii="微软雅黑" w:eastAsia="微软雅黑" w:hAnsi="微软雅黑" w:cs="宋体"/>
          <w:kern w:val="0"/>
          <w:sz w:val="28"/>
          <w:szCs w:val="28"/>
        </w:rPr>
      </w:pPr>
      <w:bookmarkStart w:id="171" w:name="No56_T24"/>
      <w:bookmarkEnd w:id="171"/>
      <w:r w:rsidRPr="00452345">
        <w:rPr>
          <w:rFonts w:ascii="微软雅黑" w:eastAsia="微软雅黑" w:hAnsi="微软雅黑" w:cs="宋体"/>
          <w:b/>
          <w:bCs/>
          <w:kern w:val="0"/>
          <w:sz w:val="28"/>
          <w:szCs w:val="28"/>
        </w:rPr>
        <w:t>第二十四条   </w:t>
      </w:r>
      <w:bookmarkStart w:id="172" w:name="No57_T24K1"/>
      <w:bookmarkEnd w:id="172"/>
      <w:r w:rsidRPr="00452345">
        <w:rPr>
          <w:rFonts w:ascii="微软雅黑" w:eastAsia="微软雅黑" w:hAnsi="微软雅黑" w:cs="宋体"/>
          <w:kern w:val="0"/>
          <w:sz w:val="28"/>
          <w:szCs w:val="28"/>
        </w:rPr>
        <w:t>本规定自发布之日起执行。</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73" w:name="No58_F1"/>
      <w:bookmarkEnd w:id="173"/>
      <w:r w:rsidRPr="00452345">
        <w:rPr>
          <w:rFonts w:ascii="微软雅黑" w:eastAsia="微软雅黑" w:hAnsi="微软雅黑" w:cs="宋体" w:hint="eastAsia"/>
          <w:kern w:val="0"/>
          <w:sz w:val="28"/>
          <w:szCs w:val="28"/>
        </w:rPr>
        <w:t>附件：一、按建设项目估算投资额分档收费标准</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74" w:name="No59_D2"/>
      <w:bookmarkEnd w:id="174"/>
      <w:r w:rsidRPr="00452345">
        <w:rPr>
          <w:rFonts w:ascii="微软雅黑" w:eastAsia="微软雅黑" w:hAnsi="微软雅黑" w:cs="宋体" w:hint="eastAsia"/>
          <w:kern w:val="0"/>
          <w:sz w:val="28"/>
          <w:szCs w:val="28"/>
        </w:rPr>
        <w:t>二、按建设项目估算投资额分档收费的调整系数</w:t>
      </w:r>
    </w:p>
    <w:p w:rsidR="00D025AE" w:rsidRPr="00452345" w:rsidRDefault="00D025AE"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75" w:name="No60_D3"/>
      <w:bookmarkEnd w:id="175"/>
      <w:r w:rsidRPr="00452345">
        <w:rPr>
          <w:rFonts w:ascii="微软雅黑" w:eastAsia="微软雅黑" w:hAnsi="微软雅黑" w:cs="宋体" w:hint="eastAsia"/>
          <w:kern w:val="0"/>
          <w:sz w:val="28"/>
          <w:szCs w:val="28"/>
        </w:rPr>
        <w:t>三、工程咨询人员工日费用标准</w:t>
      </w:r>
    </w:p>
    <w:p w:rsidR="00D025AE" w:rsidRPr="00452345" w:rsidRDefault="00452345"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176" w:name="No61"/>
      <w:bookmarkEnd w:id="176"/>
      <w:r>
        <w:rPr>
          <w:rFonts w:ascii="微软雅黑" w:eastAsia="微软雅黑" w:hAnsi="微软雅黑" w:cs="宋体" w:hint="eastAsia"/>
          <w:kern w:val="0"/>
          <w:sz w:val="28"/>
          <w:szCs w:val="28"/>
        </w:rPr>
        <w:t xml:space="preserve">附件一 </w:t>
      </w:r>
      <w:r w:rsidR="00D025AE" w:rsidRPr="00452345">
        <w:rPr>
          <w:rFonts w:ascii="微软雅黑" w:eastAsia="微软雅黑" w:hAnsi="微软雅黑" w:cs="宋体" w:hint="eastAsia"/>
          <w:kern w:val="0"/>
          <w:sz w:val="28"/>
          <w:szCs w:val="28"/>
        </w:rPr>
        <w:t>按建设项目估算投资额分档收费标准</w:t>
      </w:r>
    </w:p>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单位：万元</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9"/>
        <w:gridCol w:w="1495"/>
        <w:gridCol w:w="1097"/>
        <w:gridCol w:w="1142"/>
        <w:gridCol w:w="1301"/>
        <w:gridCol w:w="1316"/>
      </w:tblGrid>
      <w:tr w:rsidR="00BE5B08" w:rsidRPr="00BE5B08" w:rsidTr="002A44B6">
        <w:trPr>
          <w:trHeight w:val="36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估算投资额</w:t>
            </w:r>
            <w:r w:rsidRPr="00BE5B08">
              <w:rPr>
                <w:rFonts w:ascii="微软雅黑" w:eastAsia="微软雅黑" w:hAnsi="微软雅黑" w:cs="宋体" w:hint="eastAsia"/>
                <w:kern w:val="0"/>
                <w:szCs w:val="21"/>
              </w:rPr>
              <w:br/>
              <w:t xml:space="preserve">咨询评估项目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3000万元</w:t>
            </w:r>
            <w:r w:rsidRPr="00BE5B08">
              <w:rPr>
                <w:rFonts w:ascii="微软雅黑" w:eastAsia="微软雅黑" w:hAnsi="微软雅黑" w:cs="宋体" w:hint="eastAsia"/>
                <w:kern w:val="0"/>
                <w:szCs w:val="21"/>
              </w:rPr>
              <w:br/>
              <w:t xml:space="preserve">-1亿元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1亿元-</w:t>
            </w:r>
            <w:r w:rsidRPr="00BE5B08">
              <w:rPr>
                <w:rFonts w:ascii="微软雅黑" w:eastAsia="微软雅黑" w:hAnsi="微软雅黑" w:cs="宋体" w:hint="eastAsia"/>
                <w:kern w:val="0"/>
                <w:szCs w:val="21"/>
              </w:rPr>
              <w:br/>
              <w:t xml:space="preserve">5亿元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5亿元-</w:t>
            </w:r>
            <w:r w:rsidRPr="00BE5B08">
              <w:rPr>
                <w:rFonts w:ascii="微软雅黑" w:eastAsia="微软雅黑" w:hAnsi="微软雅黑" w:cs="宋体" w:hint="eastAsia"/>
                <w:kern w:val="0"/>
                <w:szCs w:val="21"/>
              </w:rPr>
              <w:br/>
              <w:t xml:space="preserve">10亿元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10亿元- </w:t>
            </w:r>
            <w:r w:rsidRPr="00BE5B08">
              <w:rPr>
                <w:rFonts w:ascii="微软雅黑" w:eastAsia="微软雅黑" w:hAnsi="微软雅黑" w:cs="宋体" w:hint="eastAsia"/>
                <w:kern w:val="0"/>
                <w:szCs w:val="21"/>
              </w:rPr>
              <w:br/>
              <w:t xml:space="preserve">50亿元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50亿元</w:t>
            </w:r>
            <w:r w:rsidRPr="00BE5B08">
              <w:rPr>
                <w:rFonts w:ascii="微软雅黑" w:eastAsia="微软雅黑" w:hAnsi="微软雅黑" w:cs="宋体" w:hint="eastAsia"/>
                <w:kern w:val="0"/>
                <w:szCs w:val="21"/>
              </w:rPr>
              <w:br/>
              <w:t xml:space="preserve">以上 </w:t>
            </w: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一、编制项目建议书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6-14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14-37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37-55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55-100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100-125 </w:t>
            </w:r>
          </w:p>
        </w:tc>
      </w:tr>
      <w:tr w:rsidR="00BE5B08" w:rsidRPr="00BE5B08" w:rsidTr="002A44B6">
        <w:trPr>
          <w:trHeight w:val="36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二、编制可行性研究</w:t>
            </w:r>
            <w:r w:rsidRPr="00BE5B08">
              <w:rPr>
                <w:rFonts w:ascii="微软雅黑" w:eastAsia="微软雅黑" w:hAnsi="微软雅黑" w:cs="宋体" w:hint="eastAsia"/>
                <w:kern w:val="0"/>
                <w:szCs w:val="21"/>
              </w:rPr>
              <w:br/>
              <w:t xml:space="preserve">报告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12-28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28-75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75-110</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110-200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200-250 </w:t>
            </w: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三、评估项目建议书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4-8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8-12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12-15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15-17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17-20 </w:t>
            </w:r>
          </w:p>
        </w:tc>
      </w:tr>
      <w:tr w:rsidR="00BE5B08" w:rsidRPr="00BE5B08" w:rsidTr="002A44B6">
        <w:trPr>
          <w:trHeight w:val="36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四、评估可行性研究</w:t>
            </w:r>
            <w:r w:rsidRPr="00BE5B08">
              <w:rPr>
                <w:rFonts w:ascii="微软雅黑" w:eastAsia="微软雅黑" w:hAnsi="微软雅黑" w:cs="宋体" w:hint="eastAsia"/>
                <w:kern w:val="0"/>
                <w:szCs w:val="21"/>
              </w:rPr>
              <w:br/>
              <w:t xml:space="preserve">报告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5-10</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10-15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15-20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20-25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25-35 </w:t>
            </w: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bl>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注：１．建设项目评估投资额是指项目建议书或者可行性研究报告的估算投资额。</w:t>
      </w:r>
    </w:p>
    <w:p w:rsidR="00D025AE" w:rsidRPr="00BE5B08" w:rsidRDefault="00D025AE" w:rsidP="00D025AE">
      <w:pPr>
        <w:widowControl/>
        <w:spacing w:before="100" w:beforeAutospacing="1" w:after="100" w:afterAutospacing="1"/>
        <w:ind w:firstLine="480"/>
        <w:jc w:val="left"/>
        <w:rPr>
          <w:rFonts w:ascii="微软雅黑" w:eastAsia="微软雅黑" w:hAnsi="微软雅黑" w:cs="宋体"/>
          <w:kern w:val="0"/>
          <w:szCs w:val="21"/>
        </w:rPr>
      </w:pPr>
      <w:bookmarkStart w:id="177" w:name="No62_D2"/>
      <w:bookmarkEnd w:id="177"/>
      <w:r w:rsidRPr="00BE5B08">
        <w:rPr>
          <w:rFonts w:ascii="微软雅黑" w:eastAsia="微软雅黑" w:hAnsi="微软雅黑" w:cs="宋体" w:hint="eastAsia"/>
          <w:kern w:val="0"/>
          <w:szCs w:val="21"/>
        </w:rPr>
        <w:t>２．建设项目的具体收费标准，根据估算投资额在相对应的区间内用插入法计算。</w:t>
      </w:r>
    </w:p>
    <w:p w:rsidR="00D025AE" w:rsidRPr="00BE5B08" w:rsidRDefault="00D025AE" w:rsidP="00D025AE">
      <w:pPr>
        <w:widowControl/>
        <w:spacing w:before="100" w:beforeAutospacing="1" w:after="100" w:afterAutospacing="1"/>
        <w:ind w:firstLine="480"/>
        <w:jc w:val="left"/>
        <w:rPr>
          <w:rFonts w:ascii="微软雅黑" w:eastAsia="微软雅黑" w:hAnsi="微软雅黑" w:cs="宋体"/>
          <w:kern w:val="0"/>
          <w:szCs w:val="21"/>
        </w:rPr>
      </w:pPr>
      <w:bookmarkStart w:id="178" w:name="No63_D3"/>
      <w:bookmarkEnd w:id="178"/>
      <w:r w:rsidRPr="00BE5B08">
        <w:rPr>
          <w:rFonts w:ascii="微软雅黑" w:eastAsia="微软雅黑" w:hAnsi="微软雅黑" w:cs="宋体" w:hint="eastAsia"/>
          <w:kern w:val="0"/>
          <w:szCs w:val="21"/>
        </w:rPr>
        <w:t>３．根据行业特点和各行业内部不同类别工程的复杂程度，计算咨询费用时可分别乘以行业调整系数和工程复杂程度调整系数（见附表二）</w:t>
      </w:r>
    </w:p>
    <w:p w:rsidR="00D025AE" w:rsidRPr="00452345" w:rsidRDefault="00D025AE" w:rsidP="00D025AE">
      <w:pPr>
        <w:widowControl/>
        <w:spacing w:before="100" w:beforeAutospacing="1" w:after="100" w:afterAutospacing="1"/>
        <w:ind w:firstLine="480"/>
        <w:jc w:val="left"/>
        <w:rPr>
          <w:rFonts w:ascii="微软雅黑" w:eastAsia="微软雅黑" w:hAnsi="微软雅黑" w:cs="宋体"/>
          <w:kern w:val="0"/>
          <w:sz w:val="28"/>
          <w:szCs w:val="28"/>
        </w:rPr>
      </w:pPr>
      <w:bookmarkStart w:id="179" w:name="No64_F1"/>
      <w:bookmarkEnd w:id="179"/>
      <w:r w:rsidRPr="00452345">
        <w:rPr>
          <w:rFonts w:ascii="微软雅黑" w:eastAsia="微软雅黑" w:hAnsi="微软雅黑" w:cs="宋体" w:hint="eastAsia"/>
          <w:kern w:val="0"/>
          <w:sz w:val="28"/>
          <w:szCs w:val="28"/>
        </w:rPr>
        <w:t>附件二 按建设项目估算投资额分档收费的调整系数</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5"/>
        <w:gridCol w:w="4725"/>
      </w:tblGrid>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行业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调整系数（以表一所列收费标准为１） </w:t>
            </w:r>
          </w:p>
        </w:tc>
      </w:tr>
      <w:tr w:rsidR="00BE5B08" w:rsidRPr="00BE5B08" w:rsidTr="002A44B6">
        <w:trPr>
          <w:trHeight w:val="36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一、行业调整系数</w:t>
            </w:r>
            <w:r w:rsidRPr="00BE5B08">
              <w:rPr>
                <w:rFonts w:ascii="微软雅黑" w:eastAsia="微软雅黑" w:hAnsi="微软雅黑" w:cs="宋体" w:hint="eastAsia"/>
                <w:kern w:val="0"/>
                <w:szCs w:val="21"/>
              </w:rPr>
              <w:br/>
              <w:t>１．石化、化工、钢铁</w:t>
            </w:r>
            <w:r w:rsidRPr="00BE5B08">
              <w:rPr>
                <w:rFonts w:ascii="微软雅黑" w:eastAsia="微软雅黑" w:hAnsi="微软雅黑" w:cs="宋体" w:hint="eastAsia"/>
                <w:kern w:val="0"/>
                <w:szCs w:val="21"/>
              </w:rPr>
              <w:br/>
              <w:t>２．石油、天然气、水利、水电</w:t>
            </w:r>
            <w:r w:rsidRPr="00BE5B08">
              <w:rPr>
                <w:rFonts w:ascii="微软雅黑" w:eastAsia="微软雅黑" w:hAnsi="微软雅黑" w:cs="宋体" w:hint="eastAsia"/>
                <w:kern w:val="0"/>
                <w:szCs w:val="21"/>
              </w:rPr>
              <w:br/>
              <w:t>、交通（水运）、化纤</w:t>
            </w:r>
            <w:r w:rsidRPr="00BE5B08">
              <w:rPr>
                <w:rFonts w:ascii="微软雅黑" w:eastAsia="微软雅黑" w:hAnsi="微软雅黑" w:cs="宋体" w:hint="eastAsia"/>
                <w:kern w:val="0"/>
                <w:szCs w:val="21"/>
              </w:rPr>
              <w:br/>
              <w:t>３．有色、黄金、纺织、轻工、</w:t>
            </w:r>
            <w:r w:rsidRPr="00BE5B08">
              <w:rPr>
                <w:rFonts w:ascii="微软雅黑" w:eastAsia="微软雅黑" w:hAnsi="微软雅黑" w:cs="宋体" w:hint="eastAsia"/>
                <w:kern w:val="0"/>
                <w:szCs w:val="21"/>
              </w:rPr>
              <w:br/>
              <w:t>邮电、广播、电视、医药、煤炭、火</w:t>
            </w:r>
            <w:r w:rsidRPr="00BE5B08">
              <w:rPr>
                <w:rFonts w:ascii="微软雅黑" w:eastAsia="微软雅黑" w:hAnsi="微软雅黑" w:cs="宋体" w:hint="eastAsia"/>
                <w:kern w:val="0"/>
                <w:szCs w:val="21"/>
              </w:rPr>
              <w:br/>
              <w:t>电（含核电）、机械（含船舶、航空</w:t>
            </w:r>
            <w:r w:rsidRPr="00BE5B08">
              <w:rPr>
                <w:rFonts w:ascii="微软雅黑" w:eastAsia="微软雅黑" w:hAnsi="微软雅黑" w:cs="宋体" w:hint="eastAsia"/>
                <w:kern w:val="0"/>
                <w:szCs w:val="21"/>
              </w:rPr>
              <w:br/>
              <w:t>、航天、兵器）</w:t>
            </w:r>
            <w:r w:rsidRPr="00BE5B08">
              <w:rPr>
                <w:rFonts w:ascii="微软雅黑" w:eastAsia="微软雅黑" w:hAnsi="微软雅黑" w:cs="宋体" w:hint="eastAsia"/>
                <w:kern w:val="0"/>
                <w:szCs w:val="21"/>
              </w:rPr>
              <w:br/>
              <w:t>４．林业、商业、粮食、建筑</w:t>
            </w:r>
            <w:r w:rsidRPr="00BE5B08">
              <w:rPr>
                <w:rFonts w:ascii="微软雅黑" w:eastAsia="微软雅黑" w:hAnsi="微软雅黑" w:cs="宋体" w:hint="eastAsia"/>
                <w:kern w:val="0"/>
                <w:szCs w:val="21"/>
              </w:rPr>
              <w:br/>
              <w:t>５．建材、交通（公路）、铁道</w:t>
            </w:r>
            <w:r w:rsidRPr="00BE5B08">
              <w:rPr>
                <w:rFonts w:ascii="微软雅黑" w:eastAsia="微软雅黑" w:hAnsi="微软雅黑" w:cs="宋体" w:hint="eastAsia"/>
                <w:kern w:val="0"/>
                <w:szCs w:val="21"/>
              </w:rPr>
              <w:br/>
              <w:t xml:space="preserve">、市政公用工程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br/>
              <w:t>１．３</w:t>
            </w:r>
            <w:r w:rsidRPr="00BE5B08">
              <w:rPr>
                <w:rFonts w:ascii="微软雅黑" w:eastAsia="微软雅黑" w:hAnsi="微软雅黑" w:cs="宋体" w:hint="eastAsia"/>
                <w:kern w:val="0"/>
                <w:szCs w:val="21"/>
              </w:rPr>
              <w:br/>
            </w:r>
            <w:r w:rsidRPr="00BE5B08">
              <w:rPr>
                <w:rFonts w:ascii="微软雅黑" w:eastAsia="微软雅黑" w:hAnsi="微软雅黑" w:cs="宋体" w:hint="eastAsia"/>
                <w:kern w:val="0"/>
                <w:szCs w:val="21"/>
              </w:rPr>
              <w:br/>
              <w:t>１．２</w:t>
            </w:r>
            <w:r w:rsidRPr="00BE5B08">
              <w:rPr>
                <w:rFonts w:ascii="微软雅黑" w:eastAsia="微软雅黑" w:hAnsi="微软雅黑" w:cs="宋体" w:hint="eastAsia"/>
                <w:kern w:val="0"/>
                <w:szCs w:val="21"/>
              </w:rPr>
              <w:br/>
            </w:r>
            <w:r w:rsidRPr="00BE5B08">
              <w:rPr>
                <w:rFonts w:ascii="微软雅黑" w:eastAsia="微软雅黑" w:hAnsi="微软雅黑" w:cs="宋体" w:hint="eastAsia"/>
                <w:kern w:val="0"/>
                <w:szCs w:val="21"/>
              </w:rPr>
              <w:br/>
            </w:r>
            <w:r w:rsidRPr="00BE5B08">
              <w:rPr>
                <w:rFonts w:ascii="微软雅黑" w:eastAsia="微软雅黑" w:hAnsi="微软雅黑" w:cs="宋体" w:hint="eastAsia"/>
                <w:kern w:val="0"/>
                <w:szCs w:val="21"/>
              </w:rPr>
              <w:br/>
            </w:r>
            <w:r w:rsidRPr="00BE5B08">
              <w:rPr>
                <w:rFonts w:ascii="微软雅黑" w:eastAsia="微软雅黑" w:hAnsi="微软雅黑" w:cs="宋体" w:hint="eastAsia"/>
                <w:kern w:val="0"/>
                <w:szCs w:val="21"/>
              </w:rPr>
              <w:br/>
              <w:t>１．０</w:t>
            </w:r>
            <w:r w:rsidRPr="00BE5B08">
              <w:rPr>
                <w:rFonts w:ascii="微软雅黑" w:eastAsia="微软雅黑" w:hAnsi="微软雅黑" w:cs="宋体" w:hint="eastAsia"/>
                <w:kern w:val="0"/>
                <w:szCs w:val="21"/>
              </w:rPr>
              <w:br/>
              <w:t>０．８</w:t>
            </w:r>
            <w:r w:rsidRPr="00BE5B08">
              <w:rPr>
                <w:rFonts w:ascii="微软雅黑" w:eastAsia="微软雅黑" w:hAnsi="微软雅黑" w:cs="宋体" w:hint="eastAsia"/>
                <w:kern w:val="0"/>
                <w:szCs w:val="21"/>
              </w:rPr>
              <w:br/>
              <w:t>０．７</w:t>
            </w: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jc w:val="left"/>
              <w:rPr>
                <w:rFonts w:ascii="微软雅黑" w:eastAsia="微软雅黑" w:hAnsi="微软雅黑" w:cs="宋体"/>
                <w:kern w:val="0"/>
                <w:szCs w:val="21"/>
              </w:rPr>
            </w:pP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二、工程复杂程度调整系数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０．８－１．２ </w:t>
            </w:r>
          </w:p>
        </w:tc>
      </w:tr>
    </w:tbl>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注：工程复杂程度具体调整系数由工程咨询机构与委托单位根据各类工程情况协商确定。</w:t>
      </w:r>
    </w:p>
    <w:p w:rsidR="00D025AE" w:rsidRPr="00452345" w:rsidRDefault="00452345" w:rsidP="00D025AE">
      <w:pPr>
        <w:widowControl/>
        <w:spacing w:before="100" w:beforeAutospacing="1" w:after="100" w:afterAutospacing="1"/>
        <w:ind w:firstLine="480"/>
        <w:jc w:val="left"/>
        <w:rPr>
          <w:rFonts w:ascii="微软雅黑" w:eastAsia="微软雅黑" w:hAnsi="微软雅黑" w:cs="宋体"/>
          <w:kern w:val="0"/>
          <w:sz w:val="28"/>
          <w:szCs w:val="28"/>
        </w:rPr>
      </w:pPr>
      <w:bookmarkStart w:id="180" w:name="No65"/>
      <w:bookmarkEnd w:id="180"/>
      <w:r>
        <w:rPr>
          <w:rFonts w:ascii="微软雅黑" w:eastAsia="微软雅黑" w:hAnsi="微软雅黑" w:cs="宋体" w:hint="eastAsia"/>
          <w:kern w:val="0"/>
          <w:sz w:val="28"/>
          <w:szCs w:val="28"/>
        </w:rPr>
        <w:t xml:space="preserve">附件三 </w:t>
      </w:r>
      <w:r w:rsidR="00D025AE" w:rsidRPr="00452345">
        <w:rPr>
          <w:rFonts w:ascii="微软雅黑" w:eastAsia="微软雅黑" w:hAnsi="微软雅黑" w:cs="宋体" w:hint="eastAsia"/>
          <w:kern w:val="0"/>
          <w:sz w:val="28"/>
          <w:szCs w:val="28"/>
        </w:rPr>
        <w:t>工程咨询人员工日费用标准</w:t>
      </w:r>
    </w:p>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单位：元</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00"/>
        <w:gridCol w:w="3480"/>
      </w:tblGrid>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咨询人员职级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工日费用标准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一、高级专家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１０００－１２００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二、高级专业技术职称的咨询人员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８００－１０００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三、中级专业技术职称的咨询人员 </w:t>
            </w:r>
          </w:p>
        </w:tc>
        <w:tc>
          <w:tcPr>
            <w:tcW w:w="0" w:type="auto"/>
            <w:tcBorders>
              <w:top w:val="outset" w:sz="6" w:space="0" w:color="auto"/>
              <w:left w:val="outset" w:sz="6" w:space="0" w:color="auto"/>
              <w:bottom w:val="outset" w:sz="6" w:space="0" w:color="auto"/>
              <w:right w:val="outset" w:sz="6" w:space="0" w:color="auto"/>
            </w:tcBorders>
            <w:vAlign w:val="center"/>
            <w:hideMark/>
          </w:tcPr>
          <w:p w:rsidR="00D025AE" w:rsidRPr="00BE5B08" w:rsidRDefault="00D025AE" w:rsidP="00D025AE">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６００－８００ </w:t>
            </w:r>
          </w:p>
        </w:tc>
      </w:tr>
    </w:tbl>
    <w:p w:rsidR="00D025AE" w:rsidRPr="00BE5B08" w:rsidRDefault="00D025AE" w:rsidP="00D025AE">
      <w:pPr>
        <w:rPr>
          <w:rFonts w:ascii="微软雅黑" w:eastAsia="微软雅黑" w:hAnsi="微软雅黑"/>
        </w:rPr>
      </w:pPr>
    </w:p>
    <w:p w:rsidR="00D025AE" w:rsidRPr="00BE5B08" w:rsidRDefault="00D025AE">
      <w:pPr>
        <w:widowControl/>
        <w:jc w:val="left"/>
        <w:rPr>
          <w:rFonts w:ascii="微软雅黑" w:eastAsia="微软雅黑" w:hAnsi="微软雅黑"/>
        </w:rPr>
      </w:pPr>
      <w:r w:rsidRPr="00BE5B08">
        <w:rPr>
          <w:rFonts w:ascii="微软雅黑" w:eastAsia="微软雅黑" w:hAnsi="微软雅黑"/>
        </w:rPr>
        <w:br w:type="page"/>
      </w:r>
    </w:p>
    <w:p w:rsidR="00D025AE" w:rsidRPr="00BE5B08" w:rsidRDefault="0066573B" w:rsidP="00D025AE">
      <w:pPr>
        <w:pStyle w:val="1"/>
        <w:rPr>
          <w:rFonts w:ascii="微软雅黑" w:eastAsia="微软雅黑" w:hAnsi="微软雅黑"/>
        </w:rPr>
      </w:pPr>
      <w:bookmarkStart w:id="181" w:name="_Toc2611459"/>
      <w:r w:rsidRPr="00BE5B08">
        <w:rPr>
          <w:rFonts w:ascii="微软雅黑" w:eastAsia="微软雅黑" w:hAnsi="微软雅黑" w:hint="eastAsia"/>
        </w:rPr>
        <w:lastRenderedPageBreak/>
        <w:t>十</w:t>
      </w:r>
      <w:r w:rsidR="00D025AE" w:rsidRPr="00BE5B08">
        <w:rPr>
          <w:rFonts w:ascii="微软雅黑" w:eastAsia="微软雅黑" w:hAnsi="微软雅黑" w:hint="eastAsia"/>
        </w:rPr>
        <w:t>、</w:t>
      </w:r>
      <w:r w:rsidRPr="00BE5B08">
        <w:rPr>
          <w:rFonts w:ascii="微软雅黑" w:eastAsia="微软雅黑" w:hAnsi="微软雅黑" w:hint="eastAsia"/>
        </w:rPr>
        <w:t>计价格(2002)1980号</w:t>
      </w:r>
      <w:bookmarkEnd w:id="181"/>
    </w:p>
    <w:p w:rsidR="00F94E83" w:rsidRPr="00452345" w:rsidRDefault="00F94E83" w:rsidP="00452345">
      <w:pPr>
        <w:widowControl/>
        <w:spacing w:before="225" w:line="360" w:lineRule="auto"/>
        <w:ind w:firstLine="482"/>
        <w:jc w:val="center"/>
        <w:rPr>
          <w:rFonts w:ascii="微软雅黑" w:eastAsia="微软雅黑" w:hAnsi="微软雅黑" w:cs="宋体"/>
          <w:b/>
          <w:bCs/>
          <w:kern w:val="0"/>
          <w:sz w:val="28"/>
          <w:szCs w:val="28"/>
        </w:rPr>
      </w:pPr>
      <w:r w:rsidRPr="00452345">
        <w:rPr>
          <w:rFonts w:ascii="微软雅黑" w:eastAsia="微软雅黑" w:hAnsi="微软雅黑" w:cs="宋体" w:hint="eastAsia"/>
          <w:b/>
          <w:bCs/>
          <w:kern w:val="0"/>
          <w:sz w:val="28"/>
          <w:szCs w:val="28"/>
        </w:rPr>
        <w:t>国家计委关于印发《招标代理服务收费管理暂行办法》的通知</w:t>
      </w:r>
    </w:p>
    <w:p w:rsidR="00F94E83" w:rsidRPr="00452345" w:rsidRDefault="00F94E83" w:rsidP="00452345">
      <w:pPr>
        <w:widowControl/>
        <w:spacing w:before="225" w:line="360" w:lineRule="auto"/>
        <w:ind w:firstLine="482"/>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计价格(2002)1980号</w:t>
      </w:r>
    </w:p>
    <w:p w:rsidR="00F94E83" w:rsidRPr="00452345" w:rsidRDefault="00F94E83" w:rsidP="00452345">
      <w:pPr>
        <w:widowControl/>
        <w:spacing w:before="225" w:line="360" w:lineRule="auto"/>
        <w:ind w:firstLine="482"/>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各省、自治区、直辖市计委、物价局：</w:t>
      </w:r>
    </w:p>
    <w:p w:rsidR="00F94E83" w:rsidRPr="00452345" w:rsidRDefault="00F94E83" w:rsidP="00452345">
      <w:pPr>
        <w:widowControl/>
        <w:spacing w:before="225" w:line="360" w:lineRule="auto"/>
        <w:ind w:firstLine="482"/>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为规范招标代理服务收费行为，维护招标人、投标人和招标代理机构的合法权益，促进招标代理行业的健康发展，我委制定了《招标代理服务收费管理暂行办法》（以下简称《办法》），现印发给你们，请按照执行。</w:t>
      </w:r>
    </w:p>
    <w:p w:rsidR="00F94E83" w:rsidRPr="00452345" w:rsidRDefault="00F94E83" w:rsidP="00452345">
      <w:pPr>
        <w:widowControl/>
        <w:spacing w:before="225" w:line="360" w:lineRule="auto"/>
        <w:ind w:firstLine="482"/>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根据《国家计委、财政部关于整顿招标投标收费的通知》（计价格[2002]520号）规定，实行由中标人付费的机电设备招标代理服务，可暂按现行有关规定执行，至2004年1月1日统一执行委托人付费。机电设备招标代理服务收费标准，自《办法》生效之日起按《办法》规定执行。</w:t>
      </w:r>
    </w:p>
    <w:p w:rsidR="00F94E83" w:rsidRPr="00452345" w:rsidRDefault="00F94E83" w:rsidP="00452345">
      <w:pPr>
        <w:widowControl/>
        <w:spacing w:before="225" w:line="360" w:lineRule="auto"/>
        <w:ind w:firstLine="482"/>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药品集中招标采购收费暂按现行有关规定执行。</w:t>
      </w:r>
    </w:p>
    <w:p w:rsidR="00F94E83" w:rsidRPr="00452345" w:rsidRDefault="00F94E83" w:rsidP="00452345">
      <w:pPr>
        <w:widowControl/>
        <w:spacing w:before="225" w:line="360" w:lineRule="auto"/>
        <w:ind w:firstLine="482"/>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特此通知。</w:t>
      </w:r>
    </w:p>
    <w:p w:rsidR="00F94E83" w:rsidRPr="00452345" w:rsidRDefault="00F94E83" w:rsidP="00452345">
      <w:pPr>
        <w:widowControl/>
        <w:spacing w:before="225" w:line="360" w:lineRule="auto"/>
        <w:ind w:firstLine="482"/>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附件：招标代理服务收费管理暂行办法</w:t>
      </w:r>
    </w:p>
    <w:p w:rsidR="00F94E83" w:rsidRPr="00452345" w:rsidRDefault="00F94E83" w:rsidP="00452345">
      <w:pPr>
        <w:widowControl/>
        <w:spacing w:before="225" w:line="360" w:lineRule="auto"/>
        <w:ind w:firstLine="482"/>
        <w:jc w:val="righ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中华人民共和国国家发展计划委员会</w:t>
      </w:r>
    </w:p>
    <w:p w:rsidR="00F94E83" w:rsidRPr="00452345" w:rsidRDefault="00F94E83" w:rsidP="00452345">
      <w:pPr>
        <w:widowControl/>
        <w:spacing w:before="225" w:line="360" w:lineRule="auto"/>
        <w:ind w:firstLine="482"/>
        <w:jc w:val="righ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二</w:t>
      </w:r>
      <w:proofErr w:type="gramStart"/>
      <w:r w:rsidRPr="00452345">
        <w:rPr>
          <w:rFonts w:ascii="微软雅黑" w:eastAsia="微软雅黑" w:hAnsi="微软雅黑" w:cs="宋体" w:hint="eastAsia"/>
          <w:kern w:val="0"/>
          <w:sz w:val="28"/>
          <w:szCs w:val="28"/>
        </w:rPr>
        <w:t>００</w:t>
      </w:r>
      <w:proofErr w:type="gramEnd"/>
      <w:r w:rsidRPr="00452345">
        <w:rPr>
          <w:rFonts w:ascii="微软雅黑" w:eastAsia="微软雅黑" w:hAnsi="微软雅黑" w:cs="宋体" w:hint="eastAsia"/>
          <w:kern w:val="0"/>
          <w:sz w:val="28"/>
          <w:szCs w:val="28"/>
        </w:rPr>
        <w:t>二年十月十五日</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82" w:name="No11_F1"/>
      <w:bookmarkEnd w:id="182"/>
      <w:r w:rsidRPr="00BE5B08">
        <w:rPr>
          <w:rFonts w:ascii="微软雅黑" w:eastAsia="微软雅黑" w:hAnsi="微软雅黑" w:cs="宋体" w:hint="eastAsia"/>
          <w:kern w:val="0"/>
          <w:sz w:val="24"/>
          <w:szCs w:val="24"/>
        </w:rPr>
        <w:lastRenderedPageBreak/>
        <w:t>附件：</w:t>
      </w:r>
    </w:p>
    <w:p w:rsidR="00F94E83" w:rsidRPr="00BE5B08" w:rsidRDefault="00F94E83" w:rsidP="00F94E83">
      <w:pPr>
        <w:widowControl/>
        <w:spacing w:before="225" w:line="390" w:lineRule="atLeast"/>
        <w:ind w:firstLine="480"/>
        <w:jc w:val="center"/>
        <w:rPr>
          <w:rFonts w:ascii="微软雅黑" w:eastAsia="微软雅黑" w:hAnsi="微软雅黑" w:cs="宋体"/>
          <w:b/>
          <w:bCs/>
          <w:kern w:val="0"/>
          <w:sz w:val="24"/>
          <w:szCs w:val="24"/>
        </w:rPr>
      </w:pPr>
      <w:bookmarkStart w:id="183" w:name="No12"/>
      <w:bookmarkEnd w:id="183"/>
      <w:r w:rsidRPr="00BE5B08">
        <w:rPr>
          <w:rFonts w:ascii="微软雅黑" w:eastAsia="微软雅黑" w:hAnsi="微软雅黑" w:cs="宋体" w:hint="eastAsia"/>
          <w:b/>
          <w:bCs/>
          <w:kern w:val="0"/>
          <w:sz w:val="24"/>
          <w:szCs w:val="24"/>
        </w:rPr>
        <w:t>招标代理服务收费管理暂行办法</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84" w:name="No13_T1"/>
      <w:bookmarkEnd w:id="184"/>
      <w:r w:rsidRPr="00BE5B08">
        <w:rPr>
          <w:rFonts w:ascii="微软雅黑" w:eastAsia="微软雅黑" w:hAnsi="微软雅黑" w:cs="宋体" w:hint="eastAsia"/>
          <w:b/>
          <w:bCs/>
          <w:kern w:val="0"/>
          <w:sz w:val="24"/>
          <w:szCs w:val="24"/>
        </w:rPr>
        <w:t>第一条</w:t>
      </w:r>
      <w:bookmarkStart w:id="185" w:name="No14_T1K1"/>
      <w:bookmarkEnd w:id="185"/>
      <w:r w:rsidRPr="00BE5B08">
        <w:rPr>
          <w:rFonts w:ascii="微软雅黑" w:eastAsia="微软雅黑" w:hAnsi="微软雅黑" w:cs="宋体" w:hint="eastAsia"/>
          <w:kern w:val="0"/>
          <w:sz w:val="24"/>
          <w:szCs w:val="24"/>
        </w:rPr>
        <w:t>为规范招标代理服务收费行为，维护招标人、投标人和招标代理机构的合法权益，根据《</w:t>
      </w:r>
      <w:hyperlink r:id="rId38" w:tgtFrame="_blank" w:history="1">
        <w:r w:rsidRPr="00BE5B08">
          <w:rPr>
            <w:rFonts w:ascii="微软雅黑" w:eastAsia="微软雅黑" w:hAnsi="微软雅黑" w:cs="宋体" w:hint="eastAsia"/>
            <w:kern w:val="0"/>
            <w:sz w:val="24"/>
            <w:szCs w:val="24"/>
          </w:rPr>
          <w:t>中华人民共和国价格法</w:t>
        </w:r>
      </w:hyperlink>
      <w:r w:rsidRPr="00BE5B08">
        <w:rPr>
          <w:rFonts w:ascii="微软雅黑" w:eastAsia="微软雅黑" w:hAnsi="微软雅黑" w:cs="宋体" w:hint="eastAsia"/>
          <w:kern w:val="0"/>
          <w:sz w:val="24"/>
          <w:szCs w:val="24"/>
        </w:rPr>
        <w:t>》、《</w:t>
      </w:r>
      <w:hyperlink r:id="rId39" w:tgtFrame="_blank" w:history="1">
        <w:r w:rsidRPr="00BE5B08">
          <w:rPr>
            <w:rFonts w:ascii="微软雅黑" w:eastAsia="微软雅黑" w:hAnsi="微软雅黑" w:cs="宋体" w:hint="eastAsia"/>
            <w:kern w:val="0"/>
            <w:sz w:val="24"/>
            <w:szCs w:val="24"/>
          </w:rPr>
          <w:t>中华人民共和国招标投标法</w:t>
        </w:r>
      </w:hyperlink>
      <w:r w:rsidRPr="00BE5B08">
        <w:rPr>
          <w:rFonts w:ascii="微软雅黑" w:eastAsia="微软雅黑" w:hAnsi="微软雅黑" w:cs="宋体" w:hint="eastAsia"/>
          <w:kern w:val="0"/>
          <w:sz w:val="24"/>
          <w:szCs w:val="24"/>
        </w:rPr>
        <w:t>》及有关法律、行政法规，制定本办法。</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86" w:name="No15_T2"/>
      <w:bookmarkEnd w:id="186"/>
      <w:r w:rsidRPr="00BE5B08">
        <w:rPr>
          <w:rFonts w:ascii="微软雅黑" w:eastAsia="微软雅黑" w:hAnsi="微软雅黑" w:cs="宋体" w:hint="eastAsia"/>
          <w:b/>
          <w:bCs/>
          <w:kern w:val="0"/>
          <w:sz w:val="24"/>
          <w:szCs w:val="24"/>
        </w:rPr>
        <w:t>第二条</w:t>
      </w:r>
      <w:bookmarkStart w:id="187" w:name="No16_T2K1"/>
      <w:bookmarkEnd w:id="187"/>
      <w:r w:rsidRPr="00BE5B08">
        <w:rPr>
          <w:rFonts w:ascii="微软雅黑" w:eastAsia="微软雅黑" w:hAnsi="微软雅黑" w:cs="宋体" w:hint="eastAsia"/>
          <w:kern w:val="0"/>
          <w:sz w:val="24"/>
          <w:szCs w:val="24"/>
        </w:rPr>
        <w:t>中华人民共和国境内发生的各类招标代理服务的收费行为，适用本办法。</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88" w:name="No17_T3"/>
      <w:bookmarkEnd w:id="188"/>
      <w:r w:rsidRPr="00BE5B08">
        <w:rPr>
          <w:rFonts w:ascii="微软雅黑" w:eastAsia="微软雅黑" w:hAnsi="微软雅黑" w:cs="宋体" w:hint="eastAsia"/>
          <w:b/>
          <w:bCs/>
          <w:kern w:val="0"/>
          <w:sz w:val="24"/>
          <w:szCs w:val="24"/>
        </w:rPr>
        <w:t>第三条</w:t>
      </w:r>
      <w:bookmarkStart w:id="189" w:name="No18_T3K1"/>
      <w:bookmarkEnd w:id="189"/>
      <w:r w:rsidRPr="00BE5B08">
        <w:rPr>
          <w:rFonts w:ascii="微软雅黑" w:eastAsia="微软雅黑" w:hAnsi="微软雅黑" w:cs="宋体" w:hint="eastAsia"/>
          <w:kern w:val="0"/>
          <w:sz w:val="24"/>
          <w:szCs w:val="24"/>
        </w:rPr>
        <w:t>本办法所称招标代理服务收费，是指招标代理机构接受招标人委托，从事编制招标文件（包括编制资格预审文件和标底），审查投标人资格，组织投标人踏勘现场并答疑，组织开标、评标、定标，以及提供招标前期咨询、协调合同的签订等业务所收取的费用。</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r w:rsidRPr="00BE5B08">
        <w:rPr>
          <w:rFonts w:ascii="微软雅黑" w:eastAsia="微软雅黑" w:hAnsi="微软雅黑" w:cs="宋体" w:hint="eastAsia"/>
          <w:b/>
          <w:bCs/>
          <w:kern w:val="0"/>
          <w:sz w:val="24"/>
          <w:szCs w:val="24"/>
        </w:rPr>
        <w:t>第四条</w:t>
      </w:r>
      <w:r w:rsidRPr="00BE5B08">
        <w:rPr>
          <w:rFonts w:ascii="微软雅黑" w:eastAsia="微软雅黑" w:hAnsi="微软雅黑" w:cs="宋体" w:hint="eastAsia"/>
          <w:kern w:val="0"/>
          <w:sz w:val="24"/>
          <w:szCs w:val="24"/>
        </w:rPr>
        <w:t>招标代理机构从事招标代理业务并收取服务费用的，必须符合《</w:t>
      </w:r>
      <w:hyperlink r:id="rId40" w:tgtFrame="_blank" w:history="1">
        <w:r w:rsidRPr="00BE5B08">
          <w:rPr>
            <w:rFonts w:ascii="微软雅黑" w:eastAsia="微软雅黑" w:hAnsi="微软雅黑" w:cs="宋体" w:hint="eastAsia"/>
            <w:kern w:val="0"/>
            <w:sz w:val="24"/>
            <w:szCs w:val="24"/>
          </w:rPr>
          <w:t>中华人民共和国招标投标法</w:t>
        </w:r>
      </w:hyperlink>
      <w:r w:rsidRPr="00BE5B08">
        <w:rPr>
          <w:rFonts w:ascii="微软雅黑" w:eastAsia="微软雅黑" w:hAnsi="微软雅黑" w:cs="宋体" w:hint="eastAsia"/>
          <w:kern w:val="0"/>
          <w:sz w:val="24"/>
          <w:szCs w:val="24"/>
        </w:rPr>
        <w:t>》</w:t>
      </w:r>
      <w:hyperlink r:id="rId41" w:anchor="No45_Z2T13" w:tgtFrame="_blank" w:history="1">
        <w:r w:rsidRPr="00BE5B08">
          <w:rPr>
            <w:rFonts w:ascii="微软雅黑" w:eastAsia="微软雅黑" w:hAnsi="微软雅黑" w:cs="宋体" w:hint="eastAsia"/>
            <w:kern w:val="0"/>
            <w:sz w:val="24"/>
            <w:szCs w:val="24"/>
          </w:rPr>
          <w:t>第十三条</w:t>
        </w:r>
      </w:hyperlink>
      <w:r w:rsidRPr="00BE5B08">
        <w:rPr>
          <w:rFonts w:ascii="微软雅黑" w:eastAsia="微软雅黑" w:hAnsi="微软雅黑" w:cs="宋体" w:hint="eastAsia"/>
          <w:kern w:val="0"/>
          <w:sz w:val="24"/>
          <w:szCs w:val="24"/>
        </w:rPr>
        <w:t>、</w:t>
      </w:r>
      <w:hyperlink r:id="rId42" w:anchor="No51_Z2T14" w:tgtFrame="_blank" w:history="1">
        <w:r w:rsidRPr="00BE5B08">
          <w:rPr>
            <w:rFonts w:ascii="微软雅黑" w:eastAsia="微软雅黑" w:hAnsi="微软雅黑" w:cs="宋体" w:hint="eastAsia"/>
            <w:kern w:val="0"/>
            <w:sz w:val="24"/>
            <w:szCs w:val="24"/>
          </w:rPr>
          <w:t>第十四条</w:t>
        </w:r>
      </w:hyperlink>
      <w:r w:rsidRPr="00BE5B08">
        <w:rPr>
          <w:rFonts w:ascii="微软雅黑" w:eastAsia="微软雅黑" w:hAnsi="微软雅黑" w:cs="宋体" w:hint="eastAsia"/>
          <w:kern w:val="0"/>
          <w:sz w:val="24"/>
          <w:szCs w:val="24"/>
        </w:rPr>
        <w:t>规定的条件，具备独立法人资格和相应资质。</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90" w:name="No21_T5"/>
      <w:bookmarkEnd w:id="190"/>
      <w:r w:rsidRPr="00BE5B08">
        <w:rPr>
          <w:rFonts w:ascii="微软雅黑" w:eastAsia="微软雅黑" w:hAnsi="微软雅黑" w:cs="宋体" w:hint="eastAsia"/>
          <w:b/>
          <w:bCs/>
          <w:kern w:val="0"/>
          <w:sz w:val="24"/>
          <w:szCs w:val="24"/>
        </w:rPr>
        <w:t>第五条</w:t>
      </w:r>
      <w:bookmarkStart w:id="191" w:name="No22_T5K1"/>
      <w:bookmarkEnd w:id="191"/>
      <w:r w:rsidRPr="00BE5B08">
        <w:rPr>
          <w:rFonts w:ascii="微软雅黑" w:eastAsia="微软雅黑" w:hAnsi="微软雅黑" w:cs="宋体" w:hint="eastAsia"/>
          <w:kern w:val="0"/>
          <w:sz w:val="24"/>
          <w:szCs w:val="24"/>
        </w:rPr>
        <w:t>招标代理机构应当在招标人委托的范围内办理招标事宜，遵守国家法律、法规及政策规定，符合招标人的技术、质量要求。</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92" w:name="No23_T6"/>
      <w:bookmarkEnd w:id="192"/>
      <w:r w:rsidRPr="00BE5B08">
        <w:rPr>
          <w:rFonts w:ascii="微软雅黑" w:eastAsia="微软雅黑" w:hAnsi="微软雅黑" w:cs="宋体" w:hint="eastAsia"/>
          <w:b/>
          <w:bCs/>
          <w:kern w:val="0"/>
          <w:sz w:val="24"/>
          <w:szCs w:val="24"/>
        </w:rPr>
        <w:t>第六条</w:t>
      </w:r>
      <w:bookmarkStart w:id="193" w:name="No24_T6K1"/>
      <w:bookmarkEnd w:id="193"/>
      <w:r w:rsidRPr="00BE5B08">
        <w:rPr>
          <w:rFonts w:ascii="微软雅黑" w:eastAsia="微软雅黑" w:hAnsi="微软雅黑" w:cs="宋体" w:hint="eastAsia"/>
          <w:kern w:val="0"/>
          <w:sz w:val="24"/>
          <w:szCs w:val="24"/>
        </w:rPr>
        <w:t>招标代理服务应当遵循公开、公正、平等、自愿、有偿的原则。严格禁止任何单位和个人为招标人强制指定招标代理机构或强制具有自行招标资格的单位接受代理并收取费用。</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94" w:name="No25_T7"/>
      <w:bookmarkEnd w:id="194"/>
      <w:r w:rsidRPr="00BE5B08">
        <w:rPr>
          <w:rFonts w:ascii="微软雅黑" w:eastAsia="微软雅黑" w:hAnsi="微软雅黑" w:cs="宋体" w:hint="eastAsia"/>
          <w:b/>
          <w:bCs/>
          <w:kern w:val="0"/>
          <w:sz w:val="24"/>
          <w:szCs w:val="24"/>
        </w:rPr>
        <w:t>第七条</w:t>
      </w:r>
      <w:bookmarkStart w:id="195" w:name="No26_T7K1"/>
      <w:bookmarkEnd w:id="195"/>
      <w:r w:rsidRPr="00BE5B08">
        <w:rPr>
          <w:rFonts w:ascii="微软雅黑" w:eastAsia="微软雅黑" w:hAnsi="微软雅黑" w:cs="宋体" w:hint="eastAsia"/>
          <w:kern w:val="0"/>
          <w:sz w:val="24"/>
          <w:szCs w:val="24"/>
        </w:rPr>
        <w:t>招标代理服务收费按照招标代理业务性质分为:</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96" w:name="No27_T7K1X1"/>
      <w:bookmarkEnd w:id="196"/>
      <w:r w:rsidRPr="00BE5B08">
        <w:rPr>
          <w:rFonts w:ascii="微软雅黑" w:eastAsia="微软雅黑" w:hAnsi="微软雅黑" w:cs="宋体" w:hint="eastAsia"/>
          <w:kern w:val="0"/>
          <w:sz w:val="24"/>
          <w:szCs w:val="24"/>
        </w:rPr>
        <w:t>（一）各类土木工程、建筑工程、设备安装、管道线路敷设、装饰装修等建设以及附带服务的工程招标代理服务收费。</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97" w:name="No28_T7K1X2"/>
      <w:bookmarkEnd w:id="197"/>
      <w:r w:rsidRPr="00BE5B08">
        <w:rPr>
          <w:rFonts w:ascii="微软雅黑" w:eastAsia="微软雅黑" w:hAnsi="微软雅黑" w:cs="宋体" w:hint="eastAsia"/>
          <w:kern w:val="0"/>
          <w:sz w:val="24"/>
          <w:szCs w:val="24"/>
        </w:rPr>
        <w:t>（二）原材料、产品、设备和固态、液态或气态物体和电力等货物及其附带服务的货物招标代理服务收费。</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98" w:name="No29_T7K1X3"/>
      <w:bookmarkEnd w:id="198"/>
      <w:r w:rsidRPr="00BE5B08">
        <w:rPr>
          <w:rFonts w:ascii="微软雅黑" w:eastAsia="微软雅黑" w:hAnsi="微软雅黑" w:cs="宋体" w:hint="eastAsia"/>
          <w:kern w:val="0"/>
          <w:sz w:val="24"/>
          <w:szCs w:val="24"/>
        </w:rPr>
        <w:t>（三）工程勘察、设计、咨询、监理，矿业权、土地使用权出让、转让和保险等工程和货物以外的服务招标代理服务收费。</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199" w:name="No30_T8"/>
      <w:bookmarkEnd w:id="199"/>
      <w:r w:rsidRPr="00BE5B08">
        <w:rPr>
          <w:rFonts w:ascii="微软雅黑" w:eastAsia="微软雅黑" w:hAnsi="微软雅黑" w:cs="宋体" w:hint="eastAsia"/>
          <w:b/>
          <w:bCs/>
          <w:kern w:val="0"/>
          <w:sz w:val="24"/>
          <w:szCs w:val="24"/>
        </w:rPr>
        <w:t>第八条</w:t>
      </w:r>
      <w:bookmarkStart w:id="200" w:name="No31_T8K1"/>
      <w:bookmarkEnd w:id="200"/>
      <w:r w:rsidRPr="00BE5B08">
        <w:rPr>
          <w:rFonts w:ascii="微软雅黑" w:eastAsia="微软雅黑" w:hAnsi="微软雅黑" w:cs="宋体" w:hint="eastAsia"/>
          <w:kern w:val="0"/>
          <w:sz w:val="24"/>
          <w:szCs w:val="24"/>
        </w:rPr>
        <w:t>招标代理服务收费实行政府指导价。</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01" w:name="No32_T9"/>
      <w:bookmarkEnd w:id="201"/>
      <w:r w:rsidRPr="00BE5B08">
        <w:rPr>
          <w:rFonts w:ascii="微软雅黑" w:eastAsia="微软雅黑" w:hAnsi="微软雅黑" w:cs="宋体" w:hint="eastAsia"/>
          <w:b/>
          <w:bCs/>
          <w:kern w:val="0"/>
          <w:sz w:val="24"/>
          <w:szCs w:val="24"/>
        </w:rPr>
        <w:t>第九条</w:t>
      </w:r>
      <w:bookmarkStart w:id="202" w:name="No33_T9K1"/>
      <w:bookmarkEnd w:id="202"/>
      <w:r w:rsidRPr="00BE5B08">
        <w:rPr>
          <w:rFonts w:ascii="微软雅黑" w:eastAsia="微软雅黑" w:hAnsi="微软雅黑" w:cs="宋体" w:hint="eastAsia"/>
          <w:kern w:val="0"/>
          <w:sz w:val="24"/>
          <w:szCs w:val="24"/>
        </w:rPr>
        <w:t>招标代理服务收费采用差额定率累进计费方式。收费标准按本办法附件规定执行，上下浮动幅度不超过20％。具体收费额由招标代理机构和招标委托人在规定的收费标准和浮动幅度内协商确定。</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03" w:name="No34_T9K2"/>
      <w:bookmarkEnd w:id="203"/>
      <w:r w:rsidRPr="00BE5B08">
        <w:rPr>
          <w:rFonts w:ascii="微软雅黑" w:eastAsia="微软雅黑" w:hAnsi="微软雅黑" w:cs="宋体" w:hint="eastAsia"/>
          <w:kern w:val="0"/>
          <w:sz w:val="24"/>
          <w:szCs w:val="24"/>
        </w:rPr>
        <w:lastRenderedPageBreak/>
        <w:t>出售招标文件可以收取编制成本费，具体定价办法由省、自治区、直辖市价格主管部门按照不以营利为目的的原则制定。</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04" w:name="No35_T10"/>
      <w:bookmarkEnd w:id="204"/>
      <w:r w:rsidRPr="00BE5B08">
        <w:rPr>
          <w:rFonts w:ascii="微软雅黑" w:eastAsia="微软雅黑" w:hAnsi="微软雅黑" w:cs="宋体" w:hint="eastAsia"/>
          <w:b/>
          <w:bCs/>
          <w:kern w:val="0"/>
          <w:sz w:val="24"/>
          <w:szCs w:val="24"/>
        </w:rPr>
        <w:t>第十条</w:t>
      </w:r>
      <w:bookmarkStart w:id="205" w:name="No36_T10K1"/>
      <w:bookmarkEnd w:id="205"/>
      <w:r w:rsidRPr="00BE5B08">
        <w:rPr>
          <w:rFonts w:ascii="微软雅黑" w:eastAsia="微软雅黑" w:hAnsi="微软雅黑" w:cs="宋体" w:hint="eastAsia"/>
          <w:kern w:val="0"/>
          <w:sz w:val="24"/>
          <w:szCs w:val="24"/>
        </w:rPr>
        <w:t>招标代理服务实行“谁委托谁付费”。</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06" w:name="No37_T10K2"/>
      <w:bookmarkEnd w:id="206"/>
      <w:r w:rsidRPr="00BE5B08">
        <w:rPr>
          <w:rFonts w:ascii="微软雅黑" w:eastAsia="微软雅黑" w:hAnsi="微软雅黑" w:cs="宋体" w:hint="eastAsia"/>
          <w:kern w:val="0"/>
          <w:sz w:val="24"/>
          <w:szCs w:val="24"/>
        </w:rPr>
        <w:t>工程招标委托人支付的招标代理服务费，可计入工程前期费用。货物招标和服务招标委托人支付的招标代理服务费，按照财政部门规定列支。</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07" w:name="No38_T11"/>
      <w:bookmarkEnd w:id="207"/>
      <w:r w:rsidRPr="00BE5B08">
        <w:rPr>
          <w:rFonts w:ascii="微软雅黑" w:eastAsia="微软雅黑" w:hAnsi="微软雅黑" w:cs="宋体" w:hint="eastAsia"/>
          <w:b/>
          <w:bCs/>
          <w:kern w:val="0"/>
          <w:sz w:val="24"/>
          <w:szCs w:val="24"/>
        </w:rPr>
        <w:t>第十一条</w:t>
      </w:r>
      <w:bookmarkStart w:id="208" w:name="No39_T11K1"/>
      <w:bookmarkEnd w:id="208"/>
      <w:r w:rsidRPr="00BE5B08">
        <w:rPr>
          <w:rFonts w:ascii="微软雅黑" w:eastAsia="微软雅黑" w:hAnsi="微软雅黑" w:cs="宋体" w:hint="eastAsia"/>
          <w:kern w:val="0"/>
          <w:sz w:val="24"/>
          <w:szCs w:val="24"/>
        </w:rPr>
        <w:t>招标代理机构按规定收取代理费用和出售招标文件后，不得再要求招标委托人无偿提供食宿、交通等或收取其他费用。</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09" w:name="No40_T12"/>
      <w:bookmarkEnd w:id="209"/>
      <w:r w:rsidRPr="00BE5B08">
        <w:rPr>
          <w:rFonts w:ascii="微软雅黑" w:eastAsia="微软雅黑" w:hAnsi="微软雅黑" w:cs="宋体" w:hint="eastAsia"/>
          <w:b/>
          <w:bCs/>
          <w:kern w:val="0"/>
          <w:sz w:val="24"/>
          <w:szCs w:val="24"/>
        </w:rPr>
        <w:t>第十二条</w:t>
      </w:r>
      <w:bookmarkStart w:id="210" w:name="No41_T12K1"/>
      <w:bookmarkEnd w:id="210"/>
      <w:r w:rsidRPr="00BE5B08">
        <w:rPr>
          <w:rFonts w:ascii="微软雅黑" w:eastAsia="微软雅黑" w:hAnsi="微软雅黑" w:cs="宋体" w:hint="eastAsia"/>
          <w:kern w:val="0"/>
          <w:sz w:val="24"/>
          <w:szCs w:val="24"/>
        </w:rPr>
        <w:t>招标代理业务中有超出本办法第三条规定的要求的，招标代理机构可与招标委托人就所增加的工作量，另行协商确定服务费用。</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11" w:name="No42_T13"/>
      <w:bookmarkEnd w:id="211"/>
      <w:r w:rsidRPr="00BE5B08">
        <w:rPr>
          <w:rFonts w:ascii="微软雅黑" w:eastAsia="微软雅黑" w:hAnsi="微软雅黑" w:cs="宋体" w:hint="eastAsia"/>
          <w:b/>
          <w:bCs/>
          <w:kern w:val="0"/>
          <w:sz w:val="24"/>
          <w:szCs w:val="24"/>
        </w:rPr>
        <w:t>第十三条</w:t>
      </w:r>
      <w:bookmarkStart w:id="212" w:name="No43_T13K1"/>
      <w:bookmarkEnd w:id="212"/>
      <w:r w:rsidRPr="00BE5B08">
        <w:rPr>
          <w:rFonts w:ascii="微软雅黑" w:eastAsia="微软雅黑" w:hAnsi="微软雅黑" w:cs="宋体" w:hint="eastAsia"/>
          <w:kern w:val="0"/>
          <w:sz w:val="24"/>
          <w:szCs w:val="24"/>
        </w:rPr>
        <w:t>招标代理服务收费纠纷，依据《</w:t>
      </w:r>
      <w:hyperlink r:id="rId43" w:tgtFrame="_blank" w:history="1">
        <w:r w:rsidRPr="00BE5B08">
          <w:rPr>
            <w:rFonts w:ascii="微软雅黑" w:eastAsia="微软雅黑" w:hAnsi="微软雅黑" w:cs="宋体" w:hint="eastAsia"/>
            <w:kern w:val="0"/>
            <w:sz w:val="24"/>
            <w:szCs w:val="24"/>
          </w:rPr>
          <w:t>中华人民共和国价格法</w:t>
        </w:r>
      </w:hyperlink>
      <w:r w:rsidRPr="00BE5B08">
        <w:rPr>
          <w:rFonts w:ascii="微软雅黑" w:eastAsia="微软雅黑" w:hAnsi="微软雅黑" w:cs="宋体" w:hint="eastAsia"/>
          <w:kern w:val="0"/>
          <w:sz w:val="24"/>
          <w:szCs w:val="24"/>
        </w:rPr>
        <w:t>》、《中华人民共和国合同法》及其他有关法律、法规处理。</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13" w:name="No44_T14"/>
      <w:bookmarkEnd w:id="213"/>
      <w:r w:rsidRPr="00BE5B08">
        <w:rPr>
          <w:rFonts w:ascii="微软雅黑" w:eastAsia="微软雅黑" w:hAnsi="微软雅黑" w:cs="宋体" w:hint="eastAsia"/>
          <w:b/>
          <w:bCs/>
          <w:kern w:val="0"/>
          <w:sz w:val="24"/>
          <w:szCs w:val="24"/>
        </w:rPr>
        <w:t>第十四条</w:t>
      </w:r>
      <w:bookmarkStart w:id="214" w:name="No45_T14K1"/>
      <w:bookmarkEnd w:id="214"/>
      <w:r w:rsidRPr="00BE5B08">
        <w:rPr>
          <w:rFonts w:ascii="微软雅黑" w:eastAsia="微软雅黑" w:hAnsi="微软雅黑" w:cs="宋体" w:hint="eastAsia"/>
          <w:kern w:val="0"/>
          <w:sz w:val="24"/>
          <w:szCs w:val="24"/>
        </w:rPr>
        <w:t>各级政府有关部门或者其授权、委托的单位，按照国务院关于招标投标管理职能分工规定履行监督职能，要求招标投标当事人履行审批、备案及其他手续的，一律不得收费。</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15" w:name="No46_T14K2"/>
      <w:bookmarkEnd w:id="215"/>
      <w:r w:rsidRPr="00BE5B08">
        <w:rPr>
          <w:rFonts w:ascii="微软雅黑" w:eastAsia="微软雅黑" w:hAnsi="微软雅黑" w:cs="宋体" w:hint="eastAsia"/>
          <w:kern w:val="0"/>
          <w:sz w:val="24"/>
          <w:szCs w:val="24"/>
        </w:rPr>
        <w:t>违反前款规定，擅自设立收费项目、制定收费标准以及收取管理性费用的，由政府价格主管部门予以处罚。</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16" w:name="No47_T15"/>
      <w:bookmarkEnd w:id="216"/>
      <w:r w:rsidRPr="00BE5B08">
        <w:rPr>
          <w:rFonts w:ascii="微软雅黑" w:eastAsia="微软雅黑" w:hAnsi="微软雅黑" w:cs="宋体" w:hint="eastAsia"/>
          <w:b/>
          <w:bCs/>
          <w:kern w:val="0"/>
          <w:sz w:val="24"/>
          <w:szCs w:val="24"/>
        </w:rPr>
        <w:t>第十五条</w:t>
      </w:r>
      <w:bookmarkStart w:id="217" w:name="No48_T15K1"/>
      <w:bookmarkEnd w:id="217"/>
      <w:r w:rsidRPr="00BE5B08">
        <w:rPr>
          <w:rFonts w:ascii="微软雅黑" w:eastAsia="微软雅黑" w:hAnsi="微软雅黑" w:cs="宋体" w:hint="eastAsia"/>
          <w:kern w:val="0"/>
          <w:sz w:val="24"/>
          <w:szCs w:val="24"/>
        </w:rPr>
        <w:t>招标代理机构违反本办法规定的，由政府价格主管部门依据《</w:t>
      </w:r>
      <w:hyperlink r:id="rId44" w:tgtFrame="_blank" w:history="1">
        <w:r w:rsidRPr="00BE5B08">
          <w:rPr>
            <w:rFonts w:ascii="微软雅黑" w:eastAsia="微软雅黑" w:hAnsi="微软雅黑" w:cs="宋体" w:hint="eastAsia"/>
            <w:kern w:val="0"/>
            <w:sz w:val="24"/>
            <w:szCs w:val="24"/>
          </w:rPr>
          <w:t>中华人民共和国价格法</w:t>
        </w:r>
      </w:hyperlink>
      <w:r w:rsidRPr="00BE5B08">
        <w:rPr>
          <w:rFonts w:ascii="微软雅黑" w:eastAsia="微软雅黑" w:hAnsi="微软雅黑" w:cs="宋体" w:hint="eastAsia"/>
          <w:kern w:val="0"/>
          <w:sz w:val="24"/>
          <w:szCs w:val="24"/>
        </w:rPr>
        <w:t>》和《</w:t>
      </w:r>
      <w:hyperlink r:id="rId45" w:tgtFrame="_blank" w:history="1">
        <w:r w:rsidRPr="00BE5B08">
          <w:rPr>
            <w:rFonts w:ascii="微软雅黑" w:eastAsia="微软雅黑" w:hAnsi="微软雅黑" w:cs="宋体" w:hint="eastAsia"/>
            <w:kern w:val="0"/>
            <w:sz w:val="24"/>
            <w:szCs w:val="24"/>
          </w:rPr>
          <w:t>价格违法行为行政处罚规定</w:t>
        </w:r>
      </w:hyperlink>
      <w:r w:rsidRPr="00BE5B08">
        <w:rPr>
          <w:rFonts w:ascii="微软雅黑" w:eastAsia="微软雅黑" w:hAnsi="微软雅黑" w:cs="宋体" w:hint="eastAsia"/>
          <w:kern w:val="0"/>
          <w:sz w:val="24"/>
          <w:szCs w:val="24"/>
        </w:rPr>
        <w:t>》予以查处。</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18" w:name="No49_T16"/>
      <w:bookmarkEnd w:id="218"/>
      <w:r w:rsidRPr="00BE5B08">
        <w:rPr>
          <w:rFonts w:ascii="微软雅黑" w:eastAsia="微软雅黑" w:hAnsi="微软雅黑" w:cs="宋体" w:hint="eastAsia"/>
          <w:b/>
          <w:bCs/>
          <w:kern w:val="0"/>
          <w:sz w:val="24"/>
          <w:szCs w:val="24"/>
        </w:rPr>
        <w:t>第十六条</w:t>
      </w:r>
      <w:bookmarkStart w:id="219" w:name="No50_T16K1"/>
      <w:bookmarkEnd w:id="219"/>
      <w:r w:rsidRPr="00BE5B08">
        <w:rPr>
          <w:rFonts w:ascii="微软雅黑" w:eastAsia="微软雅黑" w:hAnsi="微软雅黑" w:cs="宋体" w:hint="eastAsia"/>
          <w:kern w:val="0"/>
          <w:sz w:val="24"/>
          <w:szCs w:val="24"/>
        </w:rPr>
        <w:t>本办法由国家计委负责解释。</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20" w:name="No51_T17"/>
      <w:bookmarkEnd w:id="220"/>
      <w:r w:rsidRPr="00BE5B08">
        <w:rPr>
          <w:rFonts w:ascii="微软雅黑" w:eastAsia="微软雅黑" w:hAnsi="微软雅黑" w:cs="宋体" w:hint="eastAsia"/>
          <w:b/>
          <w:bCs/>
          <w:kern w:val="0"/>
          <w:sz w:val="24"/>
          <w:szCs w:val="24"/>
        </w:rPr>
        <w:t>第十七条</w:t>
      </w:r>
      <w:bookmarkStart w:id="221" w:name="No52_T17K1"/>
      <w:bookmarkEnd w:id="221"/>
      <w:r w:rsidRPr="00BE5B08">
        <w:rPr>
          <w:rFonts w:ascii="微软雅黑" w:eastAsia="微软雅黑" w:hAnsi="微软雅黑" w:cs="宋体" w:hint="eastAsia"/>
          <w:kern w:val="0"/>
          <w:sz w:val="24"/>
          <w:szCs w:val="24"/>
        </w:rPr>
        <w:t>本办法自2003年1月1日起执行。国家计委及有关部门，各省、自治区、直辖市价格主管部门制定的相关规定，凡与本办法相抵触的，自本办法生效之日起废止。</w:t>
      </w:r>
    </w:p>
    <w:p w:rsidR="00F94E83" w:rsidRPr="00BE5B08" w:rsidRDefault="00F94E83" w:rsidP="00F94E83">
      <w:pPr>
        <w:widowControl/>
        <w:spacing w:before="225" w:line="390" w:lineRule="atLeast"/>
        <w:ind w:firstLine="480"/>
        <w:jc w:val="left"/>
        <w:rPr>
          <w:rFonts w:ascii="微软雅黑" w:eastAsia="微软雅黑" w:hAnsi="微软雅黑" w:cs="宋体"/>
          <w:kern w:val="0"/>
          <w:sz w:val="24"/>
          <w:szCs w:val="24"/>
        </w:rPr>
      </w:pPr>
      <w:bookmarkStart w:id="222" w:name="No53_F1"/>
      <w:bookmarkEnd w:id="222"/>
      <w:r w:rsidRPr="00BE5B08">
        <w:rPr>
          <w:rFonts w:ascii="微软雅黑" w:eastAsia="微软雅黑" w:hAnsi="微软雅黑" w:cs="宋体" w:hint="eastAsia"/>
          <w:kern w:val="0"/>
          <w:sz w:val="24"/>
          <w:szCs w:val="24"/>
        </w:rPr>
        <w:t>附：招标代理服务收费标准</w:t>
      </w:r>
    </w:p>
    <w:p w:rsidR="00F94E83" w:rsidRPr="00BE5B08" w:rsidRDefault="00F94E83" w:rsidP="00F94E83">
      <w:pPr>
        <w:jc w:val="center"/>
        <w:rPr>
          <w:rFonts w:ascii="微软雅黑" w:eastAsia="微软雅黑" w:hAnsi="微软雅黑"/>
          <w:b/>
          <w:bCs/>
          <w:sz w:val="32"/>
        </w:rPr>
      </w:pPr>
      <w:r w:rsidRPr="00BE5B08">
        <w:rPr>
          <w:rFonts w:ascii="微软雅黑" w:eastAsia="微软雅黑" w:hAnsi="微软雅黑" w:hint="eastAsia"/>
          <w:b/>
          <w:bCs/>
          <w:sz w:val="32"/>
        </w:rPr>
        <w:t>招标代理服务收费标准</w:t>
      </w:r>
    </w:p>
    <w:p w:rsidR="00F94E83" w:rsidRPr="00BE5B08" w:rsidRDefault="00F94E83" w:rsidP="00F94E83">
      <w:pPr>
        <w:jc w:val="center"/>
        <w:rPr>
          <w:rFonts w:ascii="微软雅黑" w:eastAsia="微软雅黑" w:hAnsi="微软雅黑"/>
          <w:b/>
          <w:bCs/>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980"/>
        <w:gridCol w:w="1980"/>
        <w:gridCol w:w="1980"/>
      </w:tblGrid>
      <w:tr w:rsidR="00BE5B08" w:rsidRPr="00BE5B08" w:rsidTr="002A44B6">
        <w:trPr>
          <w:trHeight w:val="1230"/>
        </w:trPr>
        <w:tc>
          <w:tcPr>
            <w:tcW w:w="2448" w:type="dxa"/>
          </w:tcPr>
          <w:p w:rsidR="00F94E83" w:rsidRPr="00BE5B08" w:rsidRDefault="00F94E83" w:rsidP="002A44B6">
            <w:pPr>
              <w:ind w:firstLine="1275"/>
              <w:rPr>
                <w:rFonts w:ascii="微软雅黑" w:eastAsia="微软雅黑" w:hAnsi="微软雅黑"/>
                <w:b/>
                <w:bCs/>
              </w:rPr>
            </w:pPr>
            <w:r w:rsidRPr="00BE5B08">
              <w:rPr>
                <w:rFonts w:ascii="微软雅黑" w:eastAsia="微软雅黑" w:hAnsi="微软雅黑"/>
                <w:b/>
                <w:bCs/>
                <w:noProof/>
                <w:sz w:val="20"/>
              </w:rPr>
              <mc:AlternateContent>
                <mc:Choice Requires="wps">
                  <w:drawing>
                    <wp:anchor distT="0" distB="0" distL="114300" distR="114300" simplePos="0" relativeHeight="251661312" behindDoc="0" locked="0" layoutInCell="1" allowOverlap="1" wp14:anchorId="6004ACB0" wp14:editId="2E61CB49">
                      <wp:simplePos x="0" y="0"/>
                      <wp:positionH relativeFrom="column">
                        <wp:posOffset>342900</wp:posOffset>
                      </wp:positionH>
                      <wp:positionV relativeFrom="paragraph">
                        <wp:posOffset>-6350</wp:posOffset>
                      </wp:positionV>
                      <wp:extent cx="1143000" cy="1188720"/>
                      <wp:effectExtent l="9525" t="12700" r="9525" b="825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B2760" id="直接连接符 21" o:spid="_x0000_s1026"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pt" to="117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"/>
                  </w:pict>
                </mc:Fallback>
              </mc:AlternateContent>
            </w:r>
            <w:r w:rsidRPr="00BE5B08">
              <w:rPr>
                <w:rFonts w:ascii="微软雅黑" w:eastAsia="微软雅黑" w:hAnsi="微软雅黑"/>
                <w:b/>
                <w:bCs/>
                <w:noProof/>
                <w:sz w:val="20"/>
              </w:rPr>
              <mc:AlternateContent>
                <mc:Choice Requires="wps">
                  <w:drawing>
                    <wp:anchor distT="0" distB="0" distL="114300" distR="114300" simplePos="0" relativeHeight="251659264" behindDoc="0" locked="0" layoutInCell="1" allowOverlap="1" wp14:anchorId="78C076D9" wp14:editId="0A9C600A">
                      <wp:simplePos x="0" y="0"/>
                      <wp:positionH relativeFrom="column">
                        <wp:posOffset>-114300</wp:posOffset>
                      </wp:positionH>
                      <wp:positionV relativeFrom="paragraph">
                        <wp:posOffset>-6350</wp:posOffset>
                      </wp:positionV>
                      <wp:extent cx="0" cy="0"/>
                      <wp:effectExtent l="9525" t="12700" r="9525" b="63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EE573" id="直接连接符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pt" to="-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"/>
                  </w:pict>
                </mc:Fallback>
              </mc:AlternateContent>
            </w:r>
            <w:r w:rsidRPr="00BE5B08">
              <w:rPr>
                <w:rFonts w:ascii="微软雅黑" w:eastAsia="微软雅黑" w:hAnsi="微软雅黑" w:hint="eastAsia"/>
                <w:b/>
                <w:bCs/>
              </w:rPr>
              <w:t>服</w:t>
            </w:r>
          </w:p>
          <w:p w:rsidR="00F94E83" w:rsidRPr="00BE5B08" w:rsidRDefault="00F94E83" w:rsidP="002A44B6">
            <w:pPr>
              <w:ind w:firstLineChars="100" w:firstLine="210"/>
              <w:rPr>
                <w:rFonts w:ascii="微软雅黑" w:eastAsia="微软雅黑" w:hAnsi="微软雅黑"/>
                <w:b/>
                <w:bCs/>
              </w:rPr>
            </w:pPr>
            <w:r w:rsidRPr="00BE5B08">
              <w:rPr>
                <w:rFonts w:ascii="微软雅黑" w:eastAsia="微软雅黑" w:hAnsi="微软雅黑" w:hint="eastAsia"/>
                <w:b/>
                <w:bCs/>
              </w:rPr>
              <w:t>费</w:t>
            </w:r>
            <w:proofErr w:type="gramStart"/>
            <w:r w:rsidRPr="00BE5B08">
              <w:rPr>
                <w:rFonts w:ascii="微软雅黑" w:eastAsia="微软雅黑" w:hAnsi="微软雅黑" w:hint="eastAsia"/>
                <w:b/>
                <w:bCs/>
              </w:rPr>
              <w:t xml:space="preserve">　　　　　务</w:t>
            </w:r>
            <w:proofErr w:type="gramEnd"/>
          </w:p>
          <w:p w:rsidR="00F94E83" w:rsidRPr="00BE5B08" w:rsidRDefault="00F94E83" w:rsidP="002A44B6">
            <w:pPr>
              <w:ind w:firstLineChars="500" w:firstLine="1000"/>
              <w:rPr>
                <w:rFonts w:ascii="微软雅黑" w:eastAsia="微软雅黑" w:hAnsi="微软雅黑"/>
                <w:b/>
                <w:bCs/>
              </w:rPr>
            </w:pPr>
            <w:r w:rsidRPr="00BE5B08">
              <w:rPr>
                <w:rFonts w:ascii="微软雅黑" w:eastAsia="微软雅黑" w:hAnsi="微软雅黑"/>
                <w:b/>
                <w:bCs/>
                <w:noProof/>
                <w:sz w:val="20"/>
              </w:rPr>
              <mc:AlternateContent>
                <mc:Choice Requires="wps">
                  <w:drawing>
                    <wp:anchor distT="0" distB="0" distL="114300" distR="114300" simplePos="0" relativeHeight="251660288" behindDoc="0" locked="0" layoutInCell="1" allowOverlap="1" wp14:anchorId="2C1D2731" wp14:editId="7575482E">
                      <wp:simplePos x="0" y="0"/>
                      <wp:positionH relativeFrom="column">
                        <wp:posOffset>-84455</wp:posOffset>
                      </wp:positionH>
                      <wp:positionV relativeFrom="paragraph">
                        <wp:posOffset>90805</wp:posOffset>
                      </wp:positionV>
                      <wp:extent cx="1602740" cy="689610"/>
                      <wp:effectExtent l="10795" t="5080" r="5715" b="1016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02740" cy="689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EF448" id="直接连接符 19"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7.15pt" to="119.5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"/>
                  </w:pict>
                </mc:Fallback>
              </mc:AlternateContent>
            </w:r>
            <w:r w:rsidRPr="00BE5B08">
              <w:rPr>
                <w:rFonts w:ascii="微软雅黑" w:eastAsia="微软雅黑" w:hAnsi="微软雅黑" w:hint="eastAsia"/>
                <w:b/>
                <w:bCs/>
              </w:rPr>
              <w:t xml:space="preserve">　　　类</w:t>
            </w:r>
          </w:p>
          <w:p w:rsidR="00F94E83" w:rsidRPr="00BE5B08" w:rsidRDefault="00F94E83" w:rsidP="002A44B6">
            <w:pPr>
              <w:ind w:firstLineChars="500" w:firstLine="1050"/>
              <w:rPr>
                <w:rFonts w:ascii="微软雅黑" w:eastAsia="微软雅黑" w:hAnsi="微软雅黑"/>
                <w:b/>
                <w:bCs/>
              </w:rPr>
            </w:pPr>
            <w:proofErr w:type="gramStart"/>
            <w:r w:rsidRPr="00BE5B08">
              <w:rPr>
                <w:rFonts w:ascii="微软雅黑" w:eastAsia="微软雅黑" w:hAnsi="微软雅黑" w:hint="eastAsia"/>
                <w:b/>
                <w:bCs/>
              </w:rPr>
              <w:t xml:space="preserve">率　　</w:t>
            </w:r>
            <w:proofErr w:type="gramEnd"/>
            <w:r w:rsidRPr="00BE5B08">
              <w:rPr>
                <w:rFonts w:ascii="微软雅黑" w:eastAsia="微软雅黑" w:hAnsi="微软雅黑" w:hint="eastAsia"/>
                <w:b/>
                <w:bCs/>
              </w:rPr>
              <w:t xml:space="preserve">　型</w:t>
            </w:r>
          </w:p>
          <w:p w:rsidR="00F94E83" w:rsidRPr="00BE5B08" w:rsidRDefault="00F94E83" w:rsidP="002A44B6">
            <w:pPr>
              <w:ind w:firstLineChars="500" w:firstLine="1050"/>
              <w:rPr>
                <w:rFonts w:ascii="微软雅黑" w:eastAsia="微软雅黑" w:hAnsi="微软雅黑"/>
                <w:b/>
                <w:bCs/>
              </w:rPr>
            </w:pPr>
            <w:r w:rsidRPr="00BE5B08">
              <w:rPr>
                <w:rFonts w:ascii="微软雅黑" w:eastAsia="微软雅黑" w:hAnsi="微软雅黑" w:hint="eastAsia"/>
                <w:b/>
                <w:bCs/>
              </w:rPr>
              <w:t xml:space="preserve">　　　　</w:t>
            </w:r>
          </w:p>
          <w:p w:rsidR="00F94E83" w:rsidRPr="00BE5B08" w:rsidRDefault="00F94E83" w:rsidP="002A44B6">
            <w:pPr>
              <w:rPr>
                <w:rFonts w:ascii="微软雅黑" w:eastAsia="微软雅黑" w:hAnsi="微软雅黑"/>
                <w:b/>
                <w:bCs/>
              </w:rPr>
            </w:pPr>
            <w:r w:rsidRPr="00BE5B08">
              <w:rPr>
                <w:rFonts w:ascii="微软雅黑" w:eastAsia="微软雅黑" w:hAnsi="微软雅黑" w:hint="eastAsia"/>
                <w:b/>
                <w:bCs/>
              </w:rPr>
              <w:lastRenderedPageBreak/>
              <w:t>中标金额（万元）</w:t>
            </w:r>
          </w:p>
        </w:tc>
        <w:tc>
          <w:tcPr>
            <w:tcW w:w="1980" w:type="dxa"/>
            <w:vAlign w:val="center"/>
          </w:tcPr>
          <w:p w:rsidR="00F94E83" w:rsidRPr="00BE5B08" w:rsidRDefault="00F94E83" w:rsidP="002A44B6">
            <w:pPr>
              <w:jc w:val="center"/>
              <w:rPr>
                <w:rFonts w:ascii="微软雅黑" w:eastAsia="微软雅黑" w:hAnsi="微软雅黑"/>
                <w:b/>
                <w:bCs/>
              </w:rPr>
            </w:pPr>
            <w:r w:rsidRPr="00BE5B08">
              <w:rPr>
                <w:rFonts w:ascii="微软雅黑" w:eastAsia="微软雅黑" w:hAnsi="微软雅黑" w:hint="eastAsia"/>
                <w:b/>
                <w:bCs/>
              </w:rPr>
              <w:lastRenderedPageBreak/>
              <w:t>货物招标</w:t>
            </w:r>
          </w:p>
        </w:tc>
        <w:tc>
          <w:tcPr>
            <w:tcW w:w="1980" w:type="dxa"/>
            <w:vAlign w:val="center"/>
          </w:tcPr>
          <w:p w:rsidR="00F94E83" w:rsidRPr="00BE5B08" w:rsidRDefault="00F94E83" w:rsidP="002A44B6">
            <w:pPr>
              <w:jc w:val="center"/>
              <w:rPr>
                <w:rFonts w:ascii="微软雅黑" w:eastAsia="微软雅黑" w:hAnsi="微软雅黑"/>
                <w:b/>
                <w:bCs/>
              </w:rPr>
            </w:pPr>
            <w:r w:rsidRPr="00BE5B08">
              <w:rPr>
                <w:rFonts w:ascii="微软雅黑" w:eastAsia="微软雅黑" w:hAnsi="微软雅黑" w:hint="eastAsia"/>
                <w:b/>
                <w:bCs/>
              </w:rPr>
              <w:t>服务招标</w:t>
            </w:r>
          </w:p>
        </w:tc>
        <w:tc>
          <w:tcPr>
            <w:tcW w:w="1980" w:type="dxa"/>
            <w:vAlign w:val="center"/>
          </w:tcPr>
          <w:p w:rsidR="00F94E83" w:rsidRPr="00BE5B08" w:rsidRDefault="00F94E83" w:rsidP="002A44B6">
            <w:pPr>
              <w:jc w:val="center"/>
              <w:rPr>
                <w:rFonts w:ascii="微软雅黑" w:eastAsia="微软雅黑" w:hAnsi="微软雅黑"/>
                <w:b/>
                <w:bCs/>
              </w:rPr>
            </w:pPr>
            <w:r w:rsidRPr="00BE5B08">
              <w:rPr>
                <w:rFonts w:ascii="微软雅黑" w:eastAsia="微软雅黑" w:hAnsi="微软雅黑" w:hint="eastAsia"/>
                <w:b/>
                <w:bCs/>
              </w:rPr>
              <w:t>工程招标</w:t>
            </w:r>
          </w:p>
        </w:tc>
      </w:tr>
      <w:tr w:rsidR="00BE5B08" w:rsidRPr="00BE5B08" w:rsidTr="002A44B6">
        <w:tc>
          <w:tcPr>
            <w:tcW w:w="2448"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lastRenderedPageBreak/>
              <w:t>100以下</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1.5%</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1.5%</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1.0%</w:t>
            </w:r>
          </w:p>
        </w:tc>
      </w:tr>
      <w:tr w:rsidR="00BE5B08" w:rsidRPr="00BE5B08" w:rsidTr="002A44B6">
        <w:tc>
          <w:tcPr>
            <w:tcW w:w="2448"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100-500</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1.1%</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0.8%</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0.7%</w:t>
            </w:r>
          </w:p>
        </w:tc>
      </w:tr>
      <w:tr w:rsidR="00BE5B08" w:rsidRPr="00BE5B08" w:rsidTr="002A44B6">
        <w:tc>
          <w:tcPr>
            <w:tcW w:w="2448"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500-1000</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0.8%</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0.45%</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0.55%</w:t>
            </w:r>
          </w:p>
        </w:tc>
      </w:tr>
      <w:tr w:rsidR="00BE5B08" w:rsidRPr="00BE5B08" w:rsidTr="002A44B6">
        <w:tc>
          <w:tcPr>
            <w:tcW w:w="2448"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1000-5000</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0.5%</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0.25%</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0.35%</w:t>
            </w:r>
          </w:p>
        </w:tc>
      </w:tr>
      <w:tr w:rsidR="00BE5B08" w:rsidRPr="00BE5B08" w:rsidTr="002A44B6">
        <w:tc>
          <w:tcPr>
            <w:tcW w:w="2448"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5000-10000</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0.25%</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0.1%</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0.2%</w:t>
            </w:r>
          </w:p>
        </w:tc>
      </w:tr>
      <w:tr w:rsidR="00BE5B08" w:rsidRPr="00BE5B08" w:rsidTr="002A44B6">
        <w:tc>
          <w:tcPr>
            <w:tcW w:w="2448"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10000-100000</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0.05%</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0.05%</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0.05%</w:t>
            </w:r>
          </w:p>
        </w:tc>
      </w:tr>
      <w:tr w:rsidR="00BE5B08" w:rsidRPr="00BE5B08" w:rsidTr="002A44B6">
        <w:tc>
          <w:tcPr>
            <w:tcW w:w="2448"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1000000以上</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0.01%</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0.01%</w:t>
            </w:r>
          </w:p>
        </w:tc>
        <w:tc>
          <w:tcPr>
            <w:tcW w:w="1980" w:type="dxa"/>
          </w:tcPr>
          <w:p w:rsidR="00F94E83" w:rsidRPr="00BE5B08" w:rsidRDefault="00F94E83" w:rsidP="002A44B6">
            <w:pPr>
              <w:jc w:val="center"/>
              <w:rPr>
                <w:rFonts w:ascii="微软雅黑" w:eastAsia="微软雅黑" w:hAnsi="微软雅黑"/>
              </w:rPr>
            </w:pPr>
            <w:r w:rsidRPr="00BE5B08">
              <w:rPr>
                <w:rFonts w:ascii="微软雅黑" w:eastAsia="微软雅黑" w:hAnsi="微软雅黑" w:hint="eastAsia"/>
              </w:rPr>
              <w:t>0.01%</w:t>
            </w:r>
          </w:p>
        </w:tc>
      </w:tr>
    </w:tbl>
    <w:p w:rsidR="00F94E83" w:rsidRPr="00BE5B08" w:rsidRDefault="00F94E83" w:rsidP="00F94E83">
      <w:pPr>
        <w:ind w:left="630" w:hangingChars="300" w:hanging="630"/>
        <w:rPr>
          <w:rFonts w:ascii="微软雅黑" w:eastAsia="微软雅黑" w:hAnsi="微软雅黑"/>
        </w:rPr>
      </w:pPr>
      <w:r w:rsidRPr="00BE5B08">
        <w:rPr>
          <w:rFonts w:ascii="微软雅黑" w:eastAsia="微软雅黑" w:hAnsi="微软雅黑" w:hint="eastAsia"/>
        </w:rPr>
        <w:t>注：1.按本表费率计算的收费为招标代理服务全过程的收费基准价格，单独提供编制招标文件（有标底的含标底）服务的，可按规定标准的30%计收。</w:t>
      </w:r>
    </w:p>
    <w:p w:rsidR="00F94E83" w:rsidRPr="00BE5B08" w:rsidRDefault="00F94E83" w:rsidP="00F94E83">
      <w:pPr>
        <w:ind w:leftChars="200" w:left="630" w:hangingChars="100" w:hanging="210"/>
        <w:rPr>
          <w:rFonts w:ascii="微软雅黑" w:eastAsia="微软雅黑" w:hAnsi="微软雅黑"/>
        </w:rPr>
      </w:pPr>
      <w:r w:rsidRPr="00BE5B08">
        <w:rPr>
          <w:rFonts w:ascii="微软雅黑" w:eastAsia="微软雅黑" w:hAnsi="微软雅黑" w:hint="eastAsia"/>
        </w:rPr>
        <w:t>2.招标代理服务收费按差额定率累进法计算。例如：某工程招标代理业务中标金额为6000万元，计算招标代理服务收费额如下：</w:t>
      </w:r>
    </w:p>
    <w:p w:rsidR="00F94E83" w:rsidRPr="00BE5B08" w:rsidRDefault="00F94E83" w:rsidP="00F94E83">
      <w:pPr>
        <w:ind w:leftChars="200" w:left="630" w:hangingChars="100" w:hanging="210"/>
        <w:rPr>
          <w:rFonts w:ascii="微软雅黑" w:eastAsia="微软雅黑" w:hAnsi="微软雅黑"/>
        </w:rPr>
      </w:pPr>
    </w:p>
    <w:p w:rsidR="00F94E83" w:rsidRPr="00BE5B08" w:rsidRDefault="00F94E83" w:rsidP="00F94E83">
      <w:pPr>
        <w:ind w:firstLineChars="1400" w:firstLine="2940"/>
        <w:rPr>
          <w:rFonts w:ascii="微软雅黑" w:eastAsia="微软雅黑" w:hAnsi="微软雅黑"/>
        </w:rPr>
      </w:pPr>
      <w:r w:rsidRPr="00BE5B08">
        <w:rPr>
          <w:rFonts w:ascii="微软雅黑" w:eastAsia="微软雅黑" w:hAnsi="微软雅黑" w:hint="eastAsia"/>
        </w:rPr>
        <w:t>100万元×1.0%=1万元</w:t>
      </w:r>
    </w:p>
    <w:p w:rsidR="00F94E83" w:rsidRPr="00BE5B08" w:rsidRDefault="00F94E83" w:rsidP="00F94E83">
      <w:pPr>
        <w:jc w:val="center"/>
        <w:rPr>
          <w:rFonts w:ascii="微软雅黑" w:eastAsia="微软雅黑" w:hAnsi="微软雅黑"/>
        </w:rPr>
      </w:pPr>
      <w:r w:rsidRPr="00BE5B08">
        <w:rPr>
          <w:rFonts w:ascii="微软雅黑" w:eastAsia="微软雅黑" w:hAnsi="微软雅黑" w:hint="eastAsia"/>
        </w:rPr>
        <w:t>（500-100）万元×0.7%=2.8万元</w:t>
      </w:r>
    </w:p>
    <w:p w:rsidR="00F94E83" w:rsidRPr="00BE5B08" w:rsidRDefault="00F94E83" w:rsidP="00F94E83">
      <w:pPr>
        <w:ind w:firstLineChars="1200" w:firstLine="2520"/>
        <w:rPr>
          <w:rFonts w:ascii="微软雅黑" w:eastAsia="微软雅黑" w:hAnsi="微软雅黑"/>
        </w:rPr>
      </w:pPr>
      <w:r w:rsidRPr="00BE5B08">
        <w:rPr>
          <w:rFonts w:ascii="微软雅黑" w:eastAsia="微软雅黑" w:hAnsi="微软雅黑" w:hint="eastAsia"/>
        </w:rPr>
        <w:t>（1000-500）×0.55%=2.75万元</w:t>
      </w:r>
    </w:p>
    <w:p w:rsidR="00F94E83" w:rsidRPr="00BE5B08" w:rsidRDefault="00F94E83" w:rsidP="00F94E83">
      <w:pPr>
        <w:ind w:firstLineChars="1200" w:firstLine="2520"/>
        <w:rPr>
          <w:rFonts w:ascii="微软雅黑" w:eastAsia="微软雅黑" w:hAnsi="微软雅黑"/>
        </w:rPr>
      </w:pPr>
      <w:r w:rsidRPr="00BE5B08">
        <w:rPr>
          <w:rFonts w:ascii="微软雅黑" w:eastAsia="微软雅黑" w:hAnsi="微软雅黑" w:hint="eastAsia"/>
        </w:rPr>
        <w:t>（5000-1000）×0.35%=14万元</w:t>
      </w:r>
    </w:p>
    <w:p w:rsidR="00F94E83" w:rsidRPr="00BE5B08" w:rsidRDefault="00F94E83" w:rsidP="00F94E83">
      <w:pPr>
        <w:ind w:firstLineChars="1200" w:firstLine="2520"/>
        <w:rPr>
          <w:rFonts w:ascii="微软雅黑" w:eastAsia="微软雅黑" w:hAnsi="微软雅黑"/>
        </w:rPr>
      </w:pPr>
      <w:r w:rsidRPr="00BE5B08">
        <w:rPr>
          <w:rFonts w:ascii="微软雅黑" w:eastAsia="微软雅黑" w:hAnsi="微软雅黑" w:hint="eastAsia"/>
        </w:rPr>
        <w:t>（6000-5000）×0.2%=2万元</w:t>
      </w:r>
    </w:p>
    <w:p w:rsidR="00F94E83" w:rsidRPr="00BE5B08" w:rsidRDefault="00F94E83" w:rsidP="00F94E83">
      <w:pPr>
        <w:jc w:val="center"/>
        <w:rPr>
          <w:rFonts w:ascii="微软雅黑" w:eastAsia="微软雅黑" w:hAnsi="微软雅黑"/>
        </w:rPr>
      </w:pPr>
      <w:r w:rsidRPr="00BE5B08">
        <w:rPr>
          <w:rFonts w:ascii="微软雅黑" w:eastAsia="微软雅黑" w:hAnsi="微软雅黑" w:hint="eastAsia"/>
        </w:rPr>
        <w:t xml:space="preserve">  合计收费=1+2.8+2.75+14+2=22.55（万元）</w:t>
      </w:r>
    </w:p>
    <w:p w:rsidR="00F94E83" w:rsidRPr="00BE5B08" w:rsidRDefault="00F94E83">
      <w:pPr>
        <w:widowControl/>
        <w:jc w:val="left"/>
        <w:rPr>
          <w:rFonts w:ascii="微软雅黑" w:eastAsia="微软雅黑" w:hAnsi="微软雅黑"/>
        </w:rPr>
      </w:pPr>
      <w:r w:rsidRPr="00BE5B08">
        <w:rPr>
          <w:rFonts w:ascii="微软雅黑" w:eastAsia="微软雅黑" w:hAnsi="微软雅黑"/>
        </w:rPr>
        <w:br w:type="page"/>
      </w:r>
    </w:p>
    <w:p w:rsidR="00F94E83" w:rsidRPr="00BE5B08" w:rsidRDefault="0066573B" w:rsidP="00F94E83">
      <w:pPr>
        <w:pStyle w:val="1"/>
        <w:rPr>
          <w:rFonts w:ascii="微软雅黑" w:eastAsia="微软雅黑" w:hAnsi="微软雅黑"/>
        </w:rPr>
      </w:pPr>
      <w:bookmarkStart w:id="223" w:name="_Toc2611460"/>
      <w:r w:rsidRPr="00BE5B08">
        <w:rPr>
          <w:rFonts w:ascii="微软雅黑" w:eastAsia="微软雅黑" w:hAnsi="微软雅黑" w:hint="eastAsia"/>
        </w:rPr>
        <w:lastRenderedPageBreak/>
        <w:t>十一</w:t>
      </w:r>
      <w:r w:rsidR="00F94E83" w:rsidRPr="00BE5B08">
        <w:rPr>
          <w:rFonts w:ascii="微软雅黑" w:eastAsia="微软雅黑" w:hAnsi="微软雅黑" w:hint="eastAsia"/>
        </w:rPr>
        <w:t>、</w:t>
      </w:r>
      <w:r w:rsidRPr="00BE5B08">
        <w:rPr>
          <w:rFonts w:ascii="微软雅黑" w:eastAsia="微软雅黑" w:hAnsi="微软雅黑" w:hint="eastAsia"/>
        </w:rPr>
        <w:t>计价格(2002)125号</w:t>
      </w:r>
      <w:bookmarkEnd w:id="223"/>
    </w:p>
    <w:p w:rsidR="002A44B6" w:rsidRPr="00452345" w:rsidRDefault="00E51E61" w:rsidP="00452345">
      <w:pPr>
        <w:spacing w:line="360" w:lineRule="auto"/>
        <w:jc w:val="center"/>
        <w:rPr>
          <w:rFonts w:ascii="微软雅黑" w:eastAsia="微软雅黑" w:hAnsi="微软雅黑" w:cs="宋体"/>
          <w:b/>
          <w:bCs/>
          <w:kern w:val="36"/>
          <w:sz w:val="28"/>
          <w:szCs w:val="28"/>
        </w:rPr>
      </w:pPr>
      <w:hyperlink r:id="rId46" w:history="1">
        <w:r w:rsidR="002A44B6" w:rsidRPr="00452345">
          <w:rPr>
            <w:rFonts w:ascii="微软雅黑" w:eastAsia="微软雅黑" w:hAnsi="微软雅黑" w:cs="宋体" w:hint="eastAsia"/>
            <w:b/>
            <w:bCs/>
            <w:kern w:val="36"/>
            <w:sz w:val="28"/>
            <w:szCs w:val="28"/>
          </w:rPr>
          <w:t>国家计委、国家环境保护总局关于规范环境影响咨询收费有关问题的通知</w:t>
        </w:r>
      </w:hyperlink>
    </w:p>
    <w:p w:rsidR="002A44B6" w:rsidRPr="00452345" w:rsidRDefault="002A44B6" w:rsidP="00452345">
      <w:pPr>
        <w:widowControl/>
        <w:spacing w:before="150" w:after="150" w:line="360" w:lineRule="auto"/>
        <w:ind w:left="150" w:right="150"/>
        <w:jc w:val="center"/>
        <w:rPr>
          <w:rFonts w:ascii="微软雅黑" w:eastAsia="微软雅黑" w:hAnsi="微软雅黑" w:cs="宋体"/>
          <w:b/>
          <w:bCs/>
          <w:vanish/>
          <w:kern w:val="0"/>
          <w:sz w:val="28"/>
          <w:szCs w:val="28"/>
        </w:rPr>
      </w:pPr>
      <w:r w:rsidRPr="00452345">
        <w:rPr>
          <w:rFonts w:ascii="微软雅黑" w:eastAsia="微软雅黑" w:hAnsi="微软雅黑" w:cs="宋体" w:hint="eastAsia"/>
          <w:b/>
          <w:bCs/>
          <w:vanish/>
          <w:kern w:val="0"/>
          <w:sz w:val="28"/>
          <w:szCs w:val="28"/>
        </w:rPr>
        <w:t>国家计委、国家环境保护总局关于规范环境影响咨询收费有关问题的通知</w:t>
      </w:r>
    </w:p>
    <w:p w:rsidR="002A44B6" w:rsidRPr="00452345" w:rsidRDefault="002A44B6" w:rsidP="00452345">
      <w:pPr>
        <w:widowControl/>
        <w:spacing w:before="315" w:after="315" w:line="360" w:lineRule="auto"/>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计价格(2002)125号</w:t>
      </w:r>
    </w:p>
    <w:p w:rsidR="002A44B6" w:rsidRPr="00452345" w:rsidRDefault="002A44B6" w:rsidP="00452345">
      <w:pPr>
        <w:widowControl/>
        <w:spacing w:line="360" w:lineRule="auto"/>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各省、自治区、直辖市及计划单列市、副省级省会城市计委、物价局、环境保护局：</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为规范建设项目环境影响咨询收费行为，维护委托方和咨询机构合法权益，提高建设项目环境影响咨询工作质量，促进建设项目环境影响咨询业的健康发展，现就环境影响咨询收费有关问题通知如下：</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一、环境影响咨询是建设项目前期工作中的重要环节。环境影响咨询内容包括：编制环境影响报告书(含大纲)、环境影响报告表和对环境影响报告书(含大纲)、环境影响报告表进行技术评估。</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二、建设项目环境影响咨询收费属于中介服务收费，应当遵循公开、平等、自愿、有偿的原则，委托方根据国家有关规定可自主选择有资质的环境影响评价机构开展环境影响评价工作，相应的环境影响评估机构负责对评价报告进行技术评估工作。</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lastRenderedPageBreak/>
        <w:t>三、建设项目环境影响咨询收费实行政府指导价，从事环境影响咨询业务的机构应根据本通知规定收取费用。具体收费标准由环境影响评价和技术评估机构与委托方以本通知附件规定基准价为基础，在上下20％的幅度内协商确定。</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24" w:name="No8_D4"/>
      <w:bookmarkEnd w:id="224"/>
      <w:r w:rsidRPr="00452345">
        <w:rPr>
          <w:rFonts w:ascii="微软雅黑" w:eastAsia="微软雅黑" w:hAnsi="微软雅黑" w:cs="宋体" w:hint="eastAsia"/>
          <w:kern w:val="0"/>
          <w:sz w:val="28"/>
          <w:szCs w:val="28"/>
        </w:rPr>
        <w:t>四、环境影响咨询收费以估算投资额为计费基数，根据建设项目不同的性质和内容，采取按估算投资额分档定额方式计费。不便于采取按估算投资额分档定额计费方式的，也可以采取</w:t>
      </w:r>
      <w:proofErr w:type="gramStart"/>
      <w:r w:rsidRPr="00452345">
        <w:rPr>
          <w:rFonts w:ascii="微软雅黑" w:eastAsia="微软雅黑" w:hAnsi="微软雅黑" w:cs="宋体" w:hint="eastAsia"/>
          <w:kern w:val="0"/>
          <w:sz w:val="28"/>
          <w:szCs w:val="28"/>
        </w:rPr>
        <w:t>按咨询</w:t>
      </w:r>
      <w:proofErr w:type="gramEnd"/>
      <w:r w:rsidRPr="00452345">
        <w:rPr>
          <w:rFonts w:ascii="微软雅黑" w:eastAsia="微软雅黑" w:hAnsi="微软雅黑" w:cs="宋体" w:hint="eastAsia"/>
          <w:kern w:val="0"/>
          <w:sz w:val="28"/>
          <w:szCs w:val="28"/>
        </w:rPr>
        <w:t>服务工日计费。具体计费办法见本通知附件。</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25" w:name="No9_D5"/>
      <w:bookmarkEnd w:id="225"/>
      <w:r w:rsidRPr="00452345">
        <w:rPr>
          <w:rFonts w:ascii="微软雅黑" w:eastAsia="微软雅黑" w:hAnsi="微软雅黑" w:cs="宋体" w:hint="eastAsia"/>
          <w:kern w:val="0"/>
          <w:sz w:val="28"/>
          <w:szCs w:val="28"/>
        </w:rPr>
        <w:t>五、环境影响评价、技术评估机构从事建设项目环境影响评价、技术评估业务，必须符合国家及项目所在地的总体规划和功能区划，符合国家产业政策、环境标准和相关法律、法规规定。</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26" w:name="No10_D6"/>
      <w:bookmarkEnd w:id="226"/>
      <w:r w:rsidRPr="00452345">
        <w:rPr>
          <w:rFonts w:ascii="微软雅黑" w:eastAsia="微软雅黑" w:hAnsi="微软雅黑" w:cs="宋体" w:hint="eastAsia"/>
          <w:kern w:val="0"/>
          <w:sz w:val="28"/>
          <w:szCs w:val="28"/>
        </w:rPr>
        <w:t>六、编制环境评价大纲应符合以下服务质量标准：确定评价范围和敏感保护目标，选定评价标准，阐述工程特征和环境保护特征，识别和筛选污染因子、评价因子、设置评价专题，确定评价重点，选定监测项目、点位(断面)、频次和时段，确定预测评价模式和参数等。</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编制环境影响报告书应符合以下服务质量标准：建设项目概况，周围环境现状，建设项目对环境可能造成影响的分析和预测，环境保护措施及其经济、技术论证，环境保护措施经济损益分析，对建设项目实施环境监测的建议和环境影响评价结论等。</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27" w:name="No12_D7"/>
      <w:bookmarkEnd w:id="227"/>
      <w:r w:rsidRPr="00452345">
        <w:rPr>
          <w:rFonts w:ascii="微软雅黑" w:eastAsia="微软雅黑" w:hAnsi="微软雅黑" w:cs="宋体" w:hint="eastAsia"/>
          <w:kern w:val="0"/>
          <w:sz w:val="28"/>
          <w:szCs w:val="28"/>
        </w:rPr>
        <w:lastRenderedPageBreak/>
        <w:t>七、评估建设项目环境影响评价大纲应符合以下服务质量标准：初步确认项目选址、选线的环境可行性是否正确，评价等级、评价范围、评价因子、评价方法和预测模式选用是否准确，敏感目标、监测布点、监测时间和频率选择是否合理，评价内容是否全面和评价重点是否突出等基本内容。</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28" w:name="No13"/>
      <w:bookmarkEnd w:id="228"/>
      <w:r w:rsidRPr="00452345">
        <w:rPr>
          <w:rFonts w:ascii="微软雅黑" w:eastAsia="微软雅黑" w:hAnsi="微软雅黑" w:cs="宋体" w:hint="eastAsia"/>
          <w:kern w:val="0"/>
          <w:sz w:val="28"/>
          <w:szCs w:val="28"/>
        </w:rPr>
        <w:t>评估建设项目环境影响报告应符合以下服务质量标准：源强和物料平衡是否准确，工艺是否符合清洁生产要求，环境影响预测参数选择是否合理和预测结果是否正确，污染防治、生态保护措施是否完善可行，经济指标是否适当，总量控制指标是否符合国家和地方要求，选址、选线环境可行性结论是否明确，评价结论是否可信，是否符合国家有关环境影响评价、评估技术导则、规范等。</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29" w:name="No14_D8"/>
      <w:bookmarkEnd w:id="229"/>
      <w:r w:rsidRPr="00452345">
        <w:rPr>
          <w:rFonts w:ascii="微软雅黑" w:eastAsia="微软雅黑" w:hAnsi="微软雅黑" w:cs="宋体" w:hint="eastAsia"/>
          <w:kern w:val="0"/>
          <w:sz w:val="28"/>
          <w:szCs w:val="28"/>
        </w:rPr>
        <w:t>八、环境影响评价、技术评估机构应当按照合同约定向委托方提供符合国家相关规定的咨询服务；服务成果达不到合同约定的，应当负责完善，造成损失的，根据损失程度应将部分或全部服务费退还委托方。</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30" w:name="No15_D9"/>
      <w:bookmarkEnd w:id="230"/>
      <w:r w:rsidRPr="00452345">
        <w:rPr>
          <w:rFonts w:ascii="微软雅黑" w:eastAsia="微软雅黑" w:hAnsi="微软雅黑" w:cs="宋体" w:hint="eastAsia"/>
          <w:kern w:val="0"/>
          <w:sz w:val="28"/>
          <w:szCs w:val="28"/>
        </w:rPr>
        <w:t>九、委托方应遵守本通知规定和项目合同约定，为接受委托的环境影响评价、评估机构提供履约必须的工作条件和资料。因委托方原因造成咨询业务量增加或延期的，环境影响评价、评估机构可与委托方协商加收费用。建设项目环境影响咨询服务费用计入建设项目前期工作费。</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31" w:name="No16_D10"/>
      <w:bookmarkEnd w:id="231"/>
      <w:r w:rsidRPr="00452345">
        <w:rPr>
          <w:rFonts w:ascii="微软雅黑" w:eastAsia="微软雅黑" w:hAnsi="微软雅黑" w:cs="宋体" w:hint="eastAsia"/>
          <w:kern w:val="0"/>
          <w:sz w:val="28"/>
          <w:szCs w:val="28"/>
        </w:rPr>
        <w:lastRenderedPageBreak/>
        <w:t>十、委托方和环境影响咨询服务机构违反本通知规定的，由价格主管部门依据《</w:t>
      </w:r>
      <w:hyperlink r:id="rId47" w:history="1">
        <w:r w:rsidRPr="00452345">
          <w:rPr>
            <w:rFonts w:ascii="微软雅黑" w:eastAsia="微软雅黑" w:hAnsi="微软雅黑" w:cs="宋体" w:hint="eastAsia"/>
            <w:kern w:val="0"/>
            <w:sz w:val="28"/>
            <w:szCs w:val="28"/>
          </w:rPr>
          <w:t>中华人民共和国价格法</w:t>
        </w:r>
      </w:hyperlink>
      <w:r w:rsidRPr="00452345">
        <w:rPr>
          <w:rFonts w:ascii="微软雅黑" w:eastAsia="微软雅黑" w:hAnsi="微软雅黑" w:cs="宋体" w:hint="eastAsia"/>
          <w:kern w:val="0"/>
          <w:sz w:val="28"/>
          <w:szCs w:val="28"/>
        </w:rPr>
        <w:t>》及有关法规予以处罚。</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32" w:name="No17_F1"/>
      <w:bookmarkEnd w:id="232"/>
      <w:r w:rsidRPr="00452345">
        <w:rPr>
          <w:rFonts w:ascii="微软雅黑" w:eastAsia="微软雅黑" w:hAnsi="微软雅黑" w:cs="宋体" w:hint="eastAsia"/>
          <w:kern w:val="0"/>
          <w:sz w:val="28"/>
          <w:szCs w:val="28"/>
        </w:rPr>
        <w:t>附件：一、建设项目环境影响咨询收费标准</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33" w:name="No18_D2"/>
      <w:bookmarkEnd w:id="233"/>
      <w:r w:rsidRPr="00452345">
        <w:rPr>
          <w:rFonts w:ascii="微软雅黑" w:eastAsia="微软雅黑" w:hAnsi="微软雅黑" w:cs="宋体" w:hint="eastAsia"/>
          <w:kern w:val="0"/>
          <w:sz w:val="28"/>
          <w:szCs w:val="28"/>
        </w:rPr>
        <w:t>二、建设项目环境影响咨询收费调整系数</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34" w:name="No19_D3"/>
      <w:bookmarkEnd w:id="234"/>
      <w:r w:rsidRPr="00452345">
        <w:rPr>
          <w:rFonts w:ascii="微软雅黑" w:eastAsia="微软雅黑" w:hAnsi="微软雅黑" w:cs="宋体" w:hint="eastAsia"/>
          <w:kern w:val="0"/>
          <w:sz w:val="28"/>
          <w:szCs w:val="28"/>
        </w:rPr>
        <w:t>三、</w:t>
      </w:r>
      <w:proofErr w:type="gramStart"/>
      <w:r w:rsidRPr="00452345">
        <w:rPr>
          <w:rFonts w:ascii="微软雅黑" w:eastAsia="微软雅黑" w:hAnsi="微软雅黑" w:cs="宋体" w:hint="eastAsia"/>
          <w:kern w:val="0"/>
          <w:sz w:val="28"/>
          <w:szCs w:val="28"/>
        </w:rPr>
        <w:t>按咨询</w:t>
      </w:r>
      <w:proofErr w:type="gramEnd"/>
      <w:r w:rsidRPr="00452345">
        <w:rPr>
          <w:rFonts w:ascii="微软雅黑" w:eastAsia="微软雅黑" w:hAnsi="微软雅黑" w:cs="宋体" w:hint="eastAsia"/>
          <w:kern w:val="0"/>
          <w:sz w:val="28"/>
          <w:szCs w:val="28"/>
        </w:rPr>
        <w:t>服务人员工日计算建设项目环境影响咨询收费标准</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35" w:name="No20_F1"/>
      <w:bookmarkEnd w:id="235"/>
      <w:r w:rsidRPr="00452345">
        <w:rPr>
          <w:rFonts w:ascii="微软雅黑" w:eastAsia="微软雅黑" w:hAnsi="微软雅黑" w:cs="宋体" w:hint="eastAsia"/>
          <w:kern w:val="0"/>
          <w:sz w:val="28"/>
          <w:szCs w:val="28"/>
        </w:rPr>
        <w:t>附件一：建设项目环境影响咨询收费标准</w:t>
      </w:r>
    </w:p>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单位：万元</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90"/>
        <w:gridCol w:w="1051"/>
        <w:gridCol w:w="910"/>
        <w:gridCol w:w="791"/>
        <w:gridCol w:w="791"/>
        <w:gridCol w:w="936"/>
        <w:gridCol w:w="1111"/>
      </w:tblGrid>
      <w:tr w:rsidR="00BE5B08" w:rsidRPr="00BE5B08" w:rsidTr="002A44B6">
        <w:trPr>
          <w:trHeight w:val="36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估算投资额（亿元）</w:t>
            </w:r>
            <w:r w:rsidRPr="00BE5B08">
              <w:rPr>
                <w:rFonts w:ascii="微软雅黑" w:eastAsia="微软雅黑" w:hAnsi="微软雅黑" w:cs="宋体" w:hint="eastAsia"/>
                <w:kern w:val="0"/>
                <w:szCs w:val="21"/>
              </w:rPr>
              <w:br/>
              <w:t xml:space="preserve">咨询服务项目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0.3以下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0.3-2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2-10</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10-50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50-100</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100以上</w:t>
            </w: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编制环境影响报告书（含大钢）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5-6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6-15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15-35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35-75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75-110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110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编制环境影响报告表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4-7 </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7以上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评估环境影响报告书（含大钢）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0.8－1.5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1.5-3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3-7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7-9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9-13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13以上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评估环境影响报告表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0.5-0.8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0.8-1.5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1.5-2 </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2以上 </w:t>
            </w:r>
          </w:p>
        </w:tc>
      </w:tr>
    </w:tbl>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注：1、表中数字下限为不含，上限为包含。</w:t>
      </w:r>
    </w:p>
    <w:p w:rsidR="002A44B6" w:rsidRPr="00BE5B08" w:rsidRDefault="002A44B6" w:rsidP="002A44B6">
      <w:pPr>
        <w:widowControl/>
        <w:spacing w:before="100" w:beforeAutospacing="1" w:after="100" w:afterAutospacing="1"/>
        <w:ind w:firstLine="480"/>
        <w:jc w:val="left"/>
        <w:rPr>
          <w:rFonts w:ascii="微软雅黑" w:eastAsia="微软雅黑" w:hAnsi="微软雅黑" w:cs="宋体"/>
          <w:kern w:val="0"/>
          <w:szCs w:val="21"/>
        </w:rPr>
      </w:pPr>
      <w:bookmarkStart w:id="236" w:name="No21_D2"/>
      <w:bookmarkEnd w:id="236"/>
      <w:r w:rsidRPr="00BE5B08">
        <w:rPr>
          <w:rFonts w:ascii="微软雅黑" w:eastAsia="微软雅黑" w:hAnsi="微软雅黑" w:cs="宋体" w:hint="eastAsia"/>
          <w:kern w:val="0"/>
          <w:szCs w:val="21"/>
        </w:rPr>
        <w:t>2、估算投资额为项目建议书或可行性研究报告中的估算投资额。</w:t>
      </w:r>
    </w:p>
    <w:p w:rsidR="002A44B6" w:rsidRPr="00BE5B08" w:rsidRDefault="002A44B6" w:rsidP="002A44B6">
      <w:pPr>
        <w:widowControl/>
        <w:spacing w:before="100" w:beforeAutospacing="1" w:after="100" w:afterAutospacing="1"/>
        <w:ind w:firstLine="480"/>
        <w:jc w:val="left"/>
        <w:rPr>
          <w:rFonts w:ascii="微软雅黑" w:eastAsia="微软雅黑" w:hAnsi="微软雅黑" w:cs="宋体"/>
          <w:kern w:val="0"/>
          <w:szCs w:val="21"/>
        </w:rPr>
      </w:pPr>
      <w:bookmarkStart w:id="237" w:name="No22_D3"/>
      <w:bookmarkEnd w:id="237"/>
      <w:r w:rsidRPr="00BE5B08">
        <w:rPr>
          <w:rFonts w:ascii="微软雅黑" w:eastAsia="微软雅黑" w:hAnsi="微软雅黑" w:cs="宋体" w:hint="eastAsia"/>
          <w:kern w:val="0"/>
          <w:szCs w:val="21"/>
        </w:rPr>
        <w:t>3、咨询服务项目收费标准根据估算投资额在对应区间内用插入法计算。</w:t>
      </w:r>
    </w:p>
    <w:p w:rsidR="002A44B6" w:rsidRPr="00BE5B08" w:rsidRDefault="002A44B6" w:rsidP="002A44B6">
      <w:pPr>
        <w:widowControl/>
        <w:spacing w:before="100" w:beforeAutospacing="1" w:after="100" w:afterAutospacing="1"/>
        <w:ind w:firstLine="480"/>
        <w:jc w:val="left"/>
        <w:rPr>
          <w:rFonts w:ascii="微软雅黑" w:eastAsia="微软雅黑" w:hAnsi="微软雅黑" w:cs="宋体"/>
          <w:kern w:val="0"/>
          <w:szCs w:val="21"/>
        </w:rPr>
      </w:pPr>
      <w:bookmarkStart w:id="238" w:name="No23_D4"/>
      <w:bookmarkEnd w:id="238"/>
      <w:r w:rsidRPr="00BE5B08">
        <w:rPr>
          <w:rFonts w:ascii="微软雅黑" w:eastAsia="微软雅黑" w:hAnsi="微软雅黑" w:cs="宋体" w:hint="eastAsia"/>
          <w:kern w:val="0"/>
          <w:szCs w:val="21"/>
        </w:rPr>
        <w:t>4、以本表收费标准为基础，按建设项目行业特点和所在区域的环境敏感程度，乘以调整系数，确定咨询服务收费基准价。调整系数见附件2之表1和表2。</w:t>
      </w:r>
    </w:p>
    <w:p w:rsidR="002A44B6" w:rsidRPr="00BE5B08" w:rsidRDefault="002A44B6" w:rsidP="002A44B6">
      <w:pPr>
        <w:widowControl/>
        <w:spacing w:before="100" w:beforeAutospacing="1" w:after="100" w:afterAutospacing="1"/>
        <w:ind w:firstLine="480"/>
        <w:jc w:val="left"/>
        <w:rPr>
          <w:rFonts w:ascii="微软雅黑" w:eastAsia="微软雅黑" w:hAnsi="微软雅黑" w:cs="宋体"/>
          <w:kern w:val="0"/>
          <w:szCs w:val="21"/>
        </w:rPr>
      </w:pPr>
      <w:bookmarkStart w:id="239" w:name="No24_D5"/>
      <w:bookmarkEnd w:id="239"/>
      <w:r w:rsidRPr="00BE5B08">
        <w:rPr>
          <w:rFonts w:ascii="微软雅黑" w:eastAsia="微软雅黑" w:hAnsi="微软雅黑" w:cs="宋体" w:hint="eastAsia"/>
          <w:kern w:val="0"/>
          <w:szCs w:val="21"/>
        </w:rPr>
        <w:t>5、评估环境影响报告书（含大纲）的费用不含专家参加审查会议差旅费惠政无影响评价大纲的技术</w:t>
      </w:r>
      <w:proofErr w:type="gramStart"/>
      <w:r w:rsidRPr="00BE5B08">
        <w:rPr>
          <w:rFonts w:ascii="微软雅黑" w:eastAsia="微软雅黑" w:hAnsi="微软雅黑" w:cs="宋体" w:hint="eastAsia"/>
          <w:kern w:val="0"/>
          <w:szCs w:val="21"/>
        </w:rPr>
        <w:t>评仨费用</w:t>
      </w:r>
      <w:proofErr w:type="gramEnd"/>
      <w:r w:rsidRPr="00BE5B08">
        <w:rPr>
          <w:rFonts w:ascii="微软雅黑" w:eastAsia="微软雅黑" w:hAnsi="微软雅黑" w:cs="宋体" w:hint="eastAsia"/>
          <w:kern w:val="0"/>
          <w:szCs w:val="21"/>
        </w:rPr>
        <w:t>占环境影响报告书评</w:t>
      </w:r>
      <w:proofErr w:type="gramStart"/>
      <w:r w:rsidRPr="00BE5B08">
        <w:rPr>
          <w:rFonts w:ascii="微软雅黑" w:eastAsia="微软雅黑" w:hAnsi="微软雅黑" w:cs="宋体" w:hint="eastAsia"/>
          <w:kern w:val="0"/>
          <w:szCs w:val="21"/>
        </w:rPr>
        <w:t>仨费用</w:t>
      </w:r>
      <w:proofErr w:type="gramEnd"/>
      <w:r w:rsidRPr="00BE5B08">
        <w:rPr>
          <w:rFonts w:ascii="微软雅黑" w:eastAsia="微软雅黑" w:hAnsi="微软雅黑" w:cs="宋体" w:hint="eastAsia"/>
          <w:kern w:val="0"/>
          <w:szCs w:val="21"/>
        </w:rPr>
        <w:t>40%。</w:t>
      </w:r>
    </w:p>
    <w:p w:rsidR="002A44B6" w:rsidRPr="00BE5B08" w:rsidRDefault="002A44B6" w:rsidP="002A44B6">
      <w:pPr>
        <w:widowControl/>
        <w:spacing w:before="100" w:beforeAutospacing="1" w:after="100" w:afterAutospacing="1"/>
        <w:ind w:firstLine="480"/>
        <w:jc w:val="left"/>
        <w:rPr>
          <w:rFonts w:ascii="微软雅黑" w:eastAsia="微软雅黑" w:hAnsi="微软雅黑" w:cs="宋体"/>
          <w:kern w:val="0"/>
          <w:szCs w:val="21"/>
        </w:rPr>
      </w:pPr>
      <w:bookmarkStart w:id="240" w:name="No25_D6"/>
      <w:bookmarkEnd w:id="240"/>
      <w:r w:rsidRPr="00BE5B08">
        <w:rPr>
          <w:rFonts w:ascii="微软雅黑" w:eastAsia="微软雅黑" w:hAnsi="微软雅黑" w:cs="宋体" w:hint="eastAsia"/>
          <w:kern w:val="0"/>
          <w:szCs w:val="21"/>
        </w:rPr>
        <w:t>6、本表所列编制环境影响报告表收费标准为不设评价专题的基准价，每增加一个专题加收50%。</w:t>
      </w:r>
    </w:p>
    <w:p w:rsidR="002A44B6" w:rsidRPr="00BE5B08" w:rsidRDefault="002A44B6" w:rsidP="002A44B6">
      <w:pPr>
        <w:widowControl/>
        <w:spacing w:before="100" w:beforeAutospacing="1" w:after="100" w:afterAutospacing="1"/>
        <w:ind w:firstLine="480"/>
        <w:jc w:val="left"/>
        <w:rPr>
          <w:rFonts w:ascii="微软雅黑" w:eastAsia="微软雅黑" w:hAnsi="微软雅黑" w:cs="宋体"/>
          <w:kern w:val="0"/>
          <w:szCs w:val="21"/>
        </w:rPr>
      </w:pPr>
      <w:bookmarkStart w:id="241" w:name="No26_D7"/>
      <w:bookmarkEnd w:id="241"/>
      <w:r w:rsidRPr="00BE5B08">
        <w:rPr>
          <w:rFonts w:ascii="微软雅黑" w:eastAsia="微软雅黑" w:hAnsi="微软雅黑" w:cs="宋体" w:hint="eastAsia"/>
          <w:kern w:val="0"/>
          <w:szCs w:val="21"/>
        </w:rPr>
        <w:lastRenderedPageBreak/>
        <w:t>7、本表中费用不包括遥感、遥测、风洞试验、污染气象观测、示踪试验、地探、卫星图片解读、需要动用船、飞机等特殊监测等费用。</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bookmarkStart w:id="242" w:name="No27_F1"/>
      <w:bookmarkEnd w:id="242"/>
      <w:r w:rsidRPr="00452345">
        <w:rPr>
          <w:rFonts w:ascii="微软雅黑" w:eastAsia="微软雅黑" w:hAnsi="微软雅黑" w:cs="宋体" w:hint="eastAsia"/>
          <w:kern w:val="0"/>
          <w:sz w:val="28"/>
          <w:szCs w:val="28"/>
        </w:rPr>
        <w:t>附件二： 建设项目环境影响咨询收费标准调整系数</w:t>
      </w:r>
    </w:p>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表1：环境影响评价大纲、报告书编制收费行业调整系数</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0"/>
        <w:gridCol w:w="1140"/>
      </w:tblGrid>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行业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调整系数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化工、冶金、有色、黄金、煤炭、矿产、纺织、轻工、医药、区域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石化、石油天然气、水利、水电、旅游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1.1 </w:t>
            </w:r>
          </w:p>
        </w:tc>
      </w:tr>
      <w:tr w:rsidR="00BE5B08" w:rsidRPr="00BE5B08" w:rsidTr="002A44B6">
        <w:trPr>
          <w:trHeight w:val="36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林业、畜牧、渔业、农业、交通、铁道、民航、管线运输、建材、市政</w:t>
            </w:r>
            <w:r w:rsidRPr="00BE5B08">
              <w:rPr>
                <w:rFonts w:ascii="微软雅黑" w:eastAsia="微软雅黑" w:hAnsi="微软雅黑" w:cs="宋体" w:hint="eastAsia"/>
                <w:kern w:val="0"/>
                <w:szCs w:val="21"/>
              </w:rPr>
              <w:br/>
              <w:t xml:space="preserve">、烟草、兵器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br/>
              <w:t xml:space="preserve">1.0 </w:t>
            </w: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r>
      <w:tr w:rsidR="00BE5B08" w:rsidRPr="00BE5B08" w:rsidTr="002A44B6">
        <w:trPr>
          <w:trHeight w:val="36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邮电、广播电视、航空、机械、船舶、航天、电子、勘探、社会服务、</w:t>
            </w:r>
            <w:r w:rsidRPr="00BE5B08">
              <w:rPr>
                <w:rFonts w:ascii="微软雅黑" w:eastAsia="微软雅黑" w:hAnsi="微软雅黑" w:cs="宋体" w:hint="eastAsia"/>
                <w:kern w:val="0"/>
                <w:szCs w:val="21"/>
              </w:rPr>
              <w:br/>
              <w:t xml:space="preserve">火电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br/>
              <w:t xml:space="preserve">0.8 </w:t>
            </w:r>
          </w:p>
        </w:tc>
      </w:tr>
      <w:tr w:rsidR="00BE5B08" w:rsidRPr="00BE5B08" w:rsidTr="002A44B6">
        <w:trPr>
          <w:trHeight w:val="3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粮食、建筑、信息产业、仓储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0.6 </w:t>
            </w:r>
          </w:p>
        </w:tc>
      </w:tr>
    </w:tbl>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表2：环境影响评价大纲、报告书编制收费环境敏感程度调整系数</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50"/>
        <w:gridCol w:w="3730"/>
      </w:tblGrid>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环境敏感程度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调整系数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敏感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1.2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一般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0.8 </w:t>
            </w:r>
          </w:p>
        </w:tc>
      </w:tr>
    </w:tbl>
    <w:p w:rsidR="002A44B6" w:rsidRPr="00452345" w:rsidRDefault="00452345"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Pr>
          <w:rFonts w:ascii="微软雅黑" w:eastAsia="微软雅黑" w:hAnsi="微软雅黑" w:cs="宋体" w:hint="eastAsia"/>
          <w:kern w:val="0"/>
          <w:sz w:val="28"/>
          <w:szCs w:val="28"/>
        </w:rPr>
        <w:t>附件三：</w:t>
      </w:r>
      <w:proofErr w:type="gramStart"/>
      <w:r w:rsidR="002A44B6" w:rsidRPr="00452345">
        <w:rPr>
          <w:rFonts w:ascii="微软雅黑" w:eastAsia="微软雅黑" w:hAnsi="微软雅黑" w:cs="宋体" w:hint="eastAsia"/>
          <w:kern w:val="0"/>
          <w:sz w:val="28"/>
          <w:szCs w:val="28"/>
        </w:rPr>
        <w:t>按咨询</w:t>
      </w:r>
      <w:proofErr w:type="gramEnd"/>
      <w:r w:rsidR="002A44B6" w:rsidRPr="00452345">
        <w:rPr>
          <w:rFonts w:ascii="微软雅黑" w:eastAsia="微软雅黑" w:hAnsi="微软雅黑" w:cs="宋体" w:hint="eastAsia"/>
          <w:kern w:val="0"/>
          <w:sz w:val="28"/>
          <w:szCs w:val="28"/>
        </w:rPr>
        <w:t>服务人员工日计算建设项目环境影响咨询收费标准</w:t>
      </w:r>
    </w:p>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单位：元</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82"/>
        <w:gridCol w:w="4298"/>
      </w:tblGrid>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咨询人员职级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人工日收费标准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高级咨询专家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1000-1200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高级专业技术人员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800-1000 </w:t>
            </w:r>
          </w:p>
        </w:tc>
      </w:tr>
      <w:tr w:rsidR="00BE5B08" w:rsidRPr="00BE5B08" w:rsidTr="002A44B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一般专业技术人员 </w:t>
            </w:r>
          </w:p>
        </w:tc>
        <w:tc>
          <w:tcPr>
            <w:tcW w:w="0" w:type="auto"/>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600-800 </w:t>
            </w:r>
          </w:p>
        </w:tc>
      </w:tr>
    </w:tbl>
    <w:p w:rsidR="002A44B6" w:rsidRPr="00BE5B08" w:rsidRDefault="002A44B6" w:rsidP="002A44B6">
      <w:pPr>
        <w:rPr>
          <w:rFonts w:ascii="微软雅黑" w:eastAsia="微软雅黑" w:hAnsi="微软雅黑"/>
        </w:rPr>
      </w:pPr>
    </w:p>
    <w:p w:rsidR="002A44B6" w:rsidRPr="00BE5B08" w:rsidRDefault="002A44B6">
      <w:pPr>
        <w:widowControl/>
        <w:jc w:val="left"/>
        <w:rPr>
          <w:rFonts w:ascii="微软雅黑" w:eastAsia="微软雅黑" w:hAnsi="微软雅黑"/>
        </w:rPr>
      </w:pPr>
      <w:r w:rsidRPr="00BE5B08">
        <w:rPr>
          <w:rFonts w:ascii="微软雅黑" w:eastAsia="微软雅黑" w:hAnsi="微软雅黑"/>
        </w:rPr>
        <w:br w:type="page"/>
      </w:r>
    </w:p>
    <w:p w:rsidR="002A44B6" w:rsidRPr="00BE5B08" w:rsidRDefault="0066573B" w:rsidP="002A44B6">
      <w:pPr>
        <w:pStyle w:val="1"/>
        <w:rPr>
          <w:rFonts w:ascii="微软雅黑" w:eastAsia="微软雅黑" w:hAnsi="微软雅黑"/>
        </w:rPr>
      </w:pPr>
      <w:bookmarkStart w:id="243" w:name="_Toc2611461"/>
      <w:r w:rsidRPr="00BE5B08">
        <w:rPr>
          <w:rFonts w:ascii="微软雅黑" w:eastAsia="微软雅黑" w:hAnsi="微软雅黑" w:hint="eastAsia"/>
        </w:rPr>
        <w:lastRenderedPageBreak/>
        <w:t>十二</w:t>
      </w:r>
      <w:r w:rsidR="002A44B6" w:rsidRPr="00BE5B08">
        <w:rPr>
          <w:rFonts w:ascii="微软雅黑" w:eastAsia="微软雅黑" w:hAnsi="微软雅黑" w:hint="eastAsia"/>
        </w:rPr>
        <w:t>、</w:t>
      </w:r>
      <w:proofErr w:type="gramStart"/>
      <w:r w:rsidRPr="00BE5B08">
        <w:rPr>
          <w:rFonts w:ascii="微软雅黑" w:eastAsia="微软雅黑" w:hAnsi="微软雅黑" w:hint="eastAsia"/>
        </w:rPr>
        <w:t>深发改〔2016〕</w:t>
      </w:r>
      <w:proofErr w:type="gramEnd"/>
      <w:r w:rsidRPr="00BE5B08">
        <w:rPr>
          <w:rFonts w:ascii="微软雅黑" w:eastAsia="微软雅黑" w:hAnsi="微软雅黑" w:hint="eastAsia"/>
        </w:rPr>
        <w:t>1066号</w:t>
      </w:r>
      <w:bookmarkEnd w:id="243"/>
    </w:p>
    <w:p w:rsidR="002A44B6" w:rsidRPr="00452345" w:rsidRDefault="00E51E61" w:rsidP="00452345">
      <w:pPr>
        <w:spacing w:line="360" w:lineRule="auto"/>
        <w:jc w:val="center"/>
        <w:rPr>
          <w:rFonts w:ascii="微软雅黑" w:eastAsia="微软雅黑" w:hAnsi="微软雅黑" w:cs="宋体"/>
          <w:b/>
          <w:bCs/>
          <w:kern w:val="36"/>
          <w:sz w:val="28"/>
          <w:szCs w:val="28"/>
        </w:rPr>
      </w:pPr>
      <w:hyperlink r:id="rId48" w:history="1">
        <w:r w:rsidR="002A44B6" w:rsidRPr="00452345">
          <w:rPr>
            <w:rFonts w:ascii="微软雅黑" w:eastAsia="微软雅黑" w:hAnsi="微软雅黑" w:cs="宋体" w:hint="eastAsia"/>
            <w:b/>
            <w:bCs/>
            <w:kern w:val="36"/>
            <w:sz w:val="28"/>
            <w:szCs w:val="28"/>
          </w:rPr>
          <w:t>深圳市发展和改革委员会关于调整建设工程交易服务和电子招投标服务收费标准的通知</w:t>
        </w:r>
      </w:hyperlink>
    </w:p>
    <w:p w:rsidR="002A44B6" w:rsidRPr="00452345" w:rsidRDefault="002A44B6" w:rsidP="00452345">
      <w:pPr>
        <w:widowControl/>
        <w:spacing w:before="100" w:beforeAutospacing="1" w:after="100" w:afterAutospacing="1" w:line="360" w:lineRule="auto"/>
        <w:jc w:val="center"/>
        <w:rPr>
          <w:rFonts w:ascii="微软雅黑" w:eastAsia="微软雅黑" w:hAnsi="微软雅黑" w:cs="宋体"/>
          <w:b/>
          <w:bCs/>
          <w:vanish/>
          <w:kern w:val="0"/>
          <w:sz w:val="28"/>
          <w:szCs w:val="28"/>
        </w:rPr>
      </w:pPr>
      <w:r w:rsidRPr="00452345">
        <w:rPr>
          <w:rFonts w:ascii="微软雅黑" w:eastAsia="微软雅黑" w:hAnsi="微软雅黑" w:cs="宋体" w:hint="eastAsia"/>
          <w:b/>
          <w:bCs/>
          <w:vanish/>
          <w:kern w:val="0"/>
          <w:sz w:val="28"/>
          <w:szCs w:val="28"/>
        </w:rPr>
        <w:t>深圳市发展和改革委员会关于调整建设工程交易服务和电子招投标服务收费标准的通知</w:t>
      </w:r>
    </w:p>
    <w:p w:rsidR="002A44B6" w:rsidRPr="00452345" w:rsidRDefault="002A44B6" w:rsidP="00452345">
      <w:pPr>
        <w:widowControl/>
        <w:spacing w:before="150" w:after="150" w:line="360" w:lineRule="auto"/>
        <w:ind w:left="150" w:right="150"/>
        <w:jc w:val="center"/>
        <w:rPr>
          <w:rFonts w:ascii="微软雅黑" w:eastAsia="微软雅黑" w:hAnsi="微软雅黑" w:cs="宋体"/>
          <w:kern w:val="0"/>
          <w:sz w:val="28"/>
          <w:szCs w:val="28"/>
        </w:rPr>
      </w:pPr>
      <w:proofErr w:type="gramStart"/>
      <w:r w:rsidRPr="00452345">
        <w:rPr>
          <w:rFonts w:ascii="微软雅黑" w:eastAsia="微软雅黑" w:hAnsi="微软雅黑" w:cs="宋体" w:hint="eastAsia"/>
          <w:kern w:val="0"/>
          <w:sz w:val="28"/>
          <w:szCs w:val="28"/>
        </w:rPr>
        <w:t>深发改〔2016〕</w:t>
      </w:r>
      <w:proofErr w:type="gramEnd"/>
      <w:r w:rsidRPr="00452345">
        <w:rPr>
          <w:rFonts w:ascii="微软雅黑" w:eastAsia="微软雅黑" w:hAnsi="微软雅黑" w:cs="宋体" w:hint="eastAsia"/>
          <w:kern w:val="0"/>
          <w:sz w:val="28"/>
          <w:szCs w:val="28"/>
        </w:rPr>
        <w:t>1066号</w:t>
      </w:r>
    </w:p>
    <w:p w:rsidR="002A44B6" w:rsidRPr="00452345" w:rsidRDefault="002A44B6" w:rsidP="00452345">
      <w:pPr>
        <w:widowControl/>
        <w:spacing w:line="360" w:lineRule="auto"/>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市建设工程交易服务中心，各有关单位：</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为贯彻落实国家和省、市关于减轻企业负担的精神，促进我市建设工程交易服务行业健康发展，根据《广东省定价目录（2015年版）》规定，现就调整我市建设工程交易服务和电子招投标服务收费标准有关事项通知如下：</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一、建设工程交易服务费统一向招标人收取，包含：（一）施工、货物类；（二）勘察、设计、施工图审查、监理、咨询、环境影响评价、检测鉴定、项目管理、项目代建服务等与建设工程有关的服务以及其他具有相应资质的招投标服务类；（三）BOT、BT、EPC、设计施工总承包、项目代建总承包等总承包类。电子招投标服务费向利用建设工程交易服务网开展网上建设工程交易服务的企业收取。具体收费标准见附件。</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二、请市建设工程交易服务中心做好价格公示和相关宣传工作，并每年向我委提交上年度财务审计报告。</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lastRenderedPageBreak/>
        <w:t>三、本文自2016年9月1日起执行，有效期三年。深圳市发展和改革委员会《</w:t>
      </w:r>
      <w:hyperlink r:id="rId49" w:history="1">
        <w:r w:rsidRPr="00452345">
          <w:rPr>
            <w:rFonts w:ascii="微软雅黑" w:eastAsia="微软雅黑" w:hAnsi="微软雅黑" w:cs="宋体" w:hint="eastAsia"/>
            <w:kern w:val="0"/>
            <w:sz w:val="28"/>
            <w:szCs w:val="28"/>
          </w:rPr>
          <w:t>关于建设工程交易服务收费问题的复函</w:t>
        </w:r>
      </w:hyperlink>
      <w:r w:rsidRPr="00452345">
        <w:rPr>
          <w:rFonts w:ascii="微软雅黑" w:eastAsia="微软雅黑" w:hAnsi="微软雅黑" w:cs="宋体" w:hint="eastAsia"/>
          <w:kern w:val="0"/>
          <w:sz w:val="28"/>
          <w:szCs w:val="28"/>
        </w:rPr>
        <w:t>》（深</w:t>
      </w:r>
      <w:proofErr w:type="gramStart"/>
      <w:r w:rsidRPr="00452345">
        <w:rPr>
          <w:rFonts w:ascii="微软雅黑" w:eastAsia="微软雅黑" w:hAnsi="微软雅黑" w:cs="宋体" w:hint="eastAsia"/>
          <w:kern w:val="0"/>
          <w:sz w:val="28"/>
          <w:szCs w:val="28"/>
        </w:rPr>
        <w:t>发改函</w:t>
      </w:r>
      <w:proofErr w:type="gramEnd"/>
      <w:r w:rsidRPr="00452345">
        <w:rPr>
          <w:rFonts w:ascii="微软雅黑" w:eastAsia="微软雅黑" w:hAnsi="微软雅黑" w:cs="宋体" w:hint="eastAsia"/>
          <w:kern w:val="0"/>
          <w:sz w:val="28"/>
          <w:szCs w:val="28"/>
        </w:rPr>
        <w:t>〔2012〕1400号）、《深圳市发展改革委关于电子招投标服务收费标准的复函》（深</w:t>
      </w:r>
      <w:proofErr w:type="gramStart"/>
      <w:r w:rsidRPr="00452345">
        <w:rPr>
          <w:rFonts w:ascii="微软雅黑" w:eastAsia="微软雅黑" w:hAnsi="微软雅黑" w:cs="宋体" w:hint="eastAsia"/>
          <w:kern w:val="0"/>
          <w:sz w:val="28"/>
          <w:szCs w:val="28"/>
        </w:rPr>
        <w:t>发改函</w:t>
      </w:r>
      <w:proofErr w:type="gramEnd"/>
      <w:r w:rsidRPr="00452345">
        <w:rPr>
          <w:rFonts w:ascii="微软雅黑" w:eastAsia="微软雅黑" w:hAnsi="微软雅黑" w:cs="宋体" w:hint="eastAsia"/>
          <w:kern w:val="0"/>
          <w:sz w:val="28"/>
          <w:szCs w:val="28"/>
        </w:rPr>
        <w:t>〔2013〕1362号）同时废止。</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四、执行期间如遇国家和省出台相关收费政策，从其规定。</w:t>
      </w:r>
    </w:p>
    <w:p w:rsidR="002A44B6" w:rsidRPr="00452345" w:rsidRDefault="002A44B6" w:rsidP="00452345">
      <w:pPr>
        <w:widowControl/>
        <w:spacing w:before="100" w:beforeAutospacing="1" w:after="100" w:afterAutospacing="1" w:line="360" w:lineRule="auto"/>
        <w:ind w:firstLine="480"/>
        <w:jc w:val="lef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附件：深圳市建设工程交易服务和电子招投标服务收费标准</w:t>
      </w:r>
    </w:p>
    <w:p w:rsidR="002A44B6" w:rsidRPr="00452345" w:rsidRDefault="002A44B6" w:rsidP="00452345">
      <w:pPr>
        <w:widowControl/>
        <w:spacing w:line="360" w:lineRule="auto"/>
        <w:jc w:val="right"/>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深圳市发展和改革委员会</w:t>
      </w:r>
    </w:p>
    <w:p w:rsidR="002A44B6" w:rsidRPr="00BE5B08" w:rsidRDefault="002A44B6" w:rsidP="00452345">
      <w:pPr>
        <w:widowControl/>
        <w:spacing w:line="360" w:lineRule="auto"/>
        <w:jc w:val="right"/>
        <w:rPr>
          <w:rFonts w:ascii="微软雅黑" w:eastAsia="微软雅黑" w:hAnsi="微软雅黑" w:cs="宋体"/>
          <w:kern w:val="0"/>
          <w:szCs w:val="21"/>
        </w:rPr>
      </w:pPr>
      <w:r w:rsidRPr="00452345">
        <w:rPr>
          <w:rFonts w:ascii="微软雅黑" w:eastAsia="微软雅黑" w:hAnsi="微软雅黑" w:cs="宋体" w:hint="eastAsia"/>
          <w:kern w:val="0"/>
          <w:sz w:val="28"/>
          <w:szCs w:val="28"/>
        </w:rPr>
        <w:t>2016年8月30日</w:t>
      </w:r>
    </w:p>
    <w:p w:rsidR="002A44B6" w:rsidRPr="00BE5B08" w:rsidRDefault="002A44B6" w:rsidP="002A44B6">
      <w:pPr>
        <w:widowControl/>
        <w:spacing w:before="100" w:beforeAutospacing="1" w:after="100" w:afterAutospacing="1"/>
        <w:ind w:firstLine="480"/>
        <w:jc w:val="left"/>
        <w:rPr>
          <w:rFonts w:ascii="微软雅黑" w:eastAsia="微软雅黑" w:hAnsi="微软雅黑" w:cs="宋体"/>
          <w:kern w:val="0"/>
          <w:szCs w:val="21"/>
        </w:rPr>
      </w:pPr>
      <w:bookmarkStart w:id="244" w:name="No12_F1"/>
      <w:bookmarkEnd w:id="244"/>
      <w:r w:rsidRPr="00BE5B08">
        <w:rPr>
          <w:rFonts w:ascii="微软雅黑" w:eastAsia="微软雅黑" w:hAnsi="微软雅黑" w:cs="宋体" w:hint="eastAsia"/>
          <w:kern w:val="0"/>
          <w:szCs w:val="21"/>
        </w:rPr>
        <w:t>附件：</w:t>
      </w:r>
    </w:p>
    <w:p w:rsidR="002A44B6" w:rsidRPr="00BE5B08" w:rsidRDefault="002A44B6" w:rsidP="002A44B6">
      <w:pPr>
        <w:widowControl/>
        <w:spacing w:before="100" w:beforeAutospacing="1" w:after="100" w:afterAutospacing="1"/>
        <w:ind w:firstLine="480"/>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深圳市建设工程交易服务和电子招投标服务收费标准</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1"/>
        <w:gridCol w:w="3782"/>
        <w:gridCol w:w="3797"/>
      </w:tblGrid>
      <w:tr w:rsidR="00BE5B08" w:rsidRPr="00BE5B08" w:rsidTr="002A44B6">
        <w:trPr>
          <w:tblCellSpacing w:w="15" w:type="dxa"/>
        </w:trPr>
        <w:tc>
          <w:tcPr>
            <w:tcW w:w="8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center"/>
              <w:rPr>
                <w:rFonts w:ascii="微软雅黑" w:eastAsia="微软雅黑" w:hAnsi="微软雅黑" w:cs="宋体"/>
                <w:kern w:val="0"/>
                <w:szCs w:val="21"/>
              </w:rPr>
            </w:pPr>
            <w:bookmarkStart w:id="245" w:name="No14"/>
            <w:bookmarkEnd w:id="245"/>
            <w:r w:rsidRPr="00BE5B08">
              <w:rPr>
                <w:rFonts w:ascii="微软雅黑" w:eastAsia="微软雅黑" w:hAnsi="微软雅黑" w:cs="宋体" w:hint="eastAsia"/>
                <w:kern w:val="0"/>
                <w:szCs w:val="21"/>
              </w:rPr>
              <w:t xml:space="preserve">收费项目 </w:t>
            </w: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center"/>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服务类型 </w:t>
            </w: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center"/>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收费标准 </w:t>
            </w:r>
          </w:p>
        </w:tc>
      </w:tr>
      <w:tr w:rsidR="00BE5B08" w:rsidRPr="00BE5B08" w:rsidTr="002A44B6">
        <w:trPr>
          <w:trHeight w:val="975"/>
          <w:tblCellSpacing w:w="15" w:type="dxa"/>
        </w:trPr>
        <w:tc>
          <w:tcPr>
            <w:tcW w:w="850" w:type="pct"/>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建设工程 </w:t>
            </w:r>
            <w:r w:rsidRPr="00BE5B08">
              <w:rPr>
                <w:rFonts w:ascii="微软雅黑" w:eastAsia="微软雅黑" w:hAnsi="微软雅黑" w:cs="宋体" w:hint="eastAsia"/>
                <w:kern w:val="0"/>
                <w:szCs w:val="21"/>
              </w:rPr>
              <w:br/>
              <w:t xml:space="preserve">　　交易服务费 </w:t>
            </w: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施工、货物类 </w:t>
            </w: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按中标价的1‰收取，单项工程最低收费不低于5000元，最高不超过25万元；由招标人缴交。 </w:t>
            </w:r>
          </w:p>
        </w:tc>
      </w:tr>
      <w:tr w:rsidR="00BE5B08" w:rsidRPr="00BE5B08" w:rsidTr="002A44B6">
        <w:trPr>
          <w:trHeight w:val="133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勘察、设计、施工图审查、监理、咨询、环境影响评价、检测鉴定、项目管理、项目代建服务等与建设工程有关的服务以及其他具有相应资质的招投标服务类 </w:t>
            </w: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按中标价的8‰收取，单项工程最高不超过50万元；由招标人缴交。 </w:t>
            </w:r>
          </w:p>
        </w:tc>
      </w:tr>
      <w:tr w:rsidR="00BE5B08" w:rsidRPr="00BE5B08" w:rsidTr="002A44B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BOT、BT、EPC、设计施工总承包、项目代建总承包等总承包类 </w:t>
            </w: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按中标价1.3‰收取，单项工程最低收费不低于5000元，最高不超过50万元；由招标人缴交。 </w:t>
            </w:r>
          </w:p>
        </w:tc>
      </w:tr>
      <w:tr w:rsidR="00BE5B08" w:rsidRPr="00BE5B08" w:rsidTr="002A44B6">
        <w:trPr>
          <w:trHeight w:val="1110"/>
          <w:tblCellSpacing w:w="15" w:type="dxa"/>
        </w:trPr>
        <w:tc>
          <w:tcPr>
            <w:tcW w:w="850" w:type="pct"/>
            <w:vMerge w:val="restar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电子招投标服务费 </w:t>
            </w: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按年收取 </w:t>
            </w: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施工类，第一年4200元/年，第二年起2800元/年；非施工类，第一年2100元/年，第二年起1400元/年。 </w:t>
            </w:r>
          </w:p>
        </w:tc>
      </w:tr>
      <w:tr w:rsidR="00BE5B08" w:rsidRPr="00BE5B08" w:rsidTr="002A44B6">
        <w:trPr>
          <w:trHeight w:val="69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jc w:val="left"/>
              <w:rPr>
                <w:rFonts w:ascii="微软雅黑" w:eastAsia="微软雅黑" w:hAnsi="微软雅黑" w:cs="宋体"/>
                <w:kern w:val="0"/>
                <w:szCs w:val="21"/>
              </w:rPr>
            </w:pP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按单项工程收取 </w:t>
            </w:r>
          </w:p>
        </w:tc>
        <w:tc>
          <w:tcPr>
            <w:tcW w:w="2050" w:type="pct"/>
            <w:tcBorders>
              <w:top w:val="outset" w:sz="6" w:space="0" w:color="auto"/>
              <w:left w:val="outset" w:sz="6" w:space="0" w:color="auto"/>
              <w:bottom w:val="outset" w:sz="6" w:space="0" w:color="auto"/>
              <w:right w:val="outset" w:sz="6" w:space="0" w:color="auto"/>
            </w:tcBorders>
            <w:vAlign w:val="center"/>
            <w:hideMark/>
          </w:tcPr>
          <w:p w:rsidR="002A44B6" w:rsidRPr="00BE5B08" w:rsidRDefault="002A44B6" w:rsidP="002A44B6">
            <w:pPr>
              <w:widowControl/>
              <w:spacing w:before="100" w:beforeAutospacing="1" w:after="100" w:afterAutospacing="1"/>
              <w:jc w:val="left"/>
              <w:rPr>
                <w:rFonts w:ascii="微软雅黑" w:eastAsia="微软雅黑" w:hAnsi="微软雅黑" w:cs="宋体"/>
                <w:kern w:val="0"/>
                <w:szCs w:val="21"/>
              </w:rPr>
            </w:pPr>
            <w:r w:rsidRPr="00BE5B08">
              <w:rPr>
                <w:rFonts w:ascii="微软雅黑" w:eastAsia="微软雅黑" w:hAnsi="微软雅黑" w:cs="宋体" w:hint="eastAsia"/>
                <w:kern w:val="0"/>
                <w:szCs w:val="21"/>
              </w:rPr>
              <w:t xml:space="preserve">施工类，每项工程1000元；非施工类，每项工程500元。 </w:t>
            </w:r>
          </w:p>
        </w:tc>
      </w:tr>
    </w:tbl>
    <w:p w:rsidR="001C3B09" w:rsidRPr="00BE5B08" w:rsidRDefault="0066573B" w:rsidP="001C3B09">
      <w:pPr>
        <w:pStyle w:val="1"/>
        <w:rPr>
          <w:rFonts w:ascii="微软雅黑" w:eastAsia="微软雅黑" w:hAnsi="微软雅黑"/>
        </w:rPr>
      </w:pPr>
      <w:bookmarkStart w:id="246" w:name="_Toc2611462"/>
      <w:r w:rsidRPr="00BE5B08">
        <w:rPr>
          <w:rFonts w:ascii="微软雅黑" w:eastAsia="微软雅黑" w:hAnsi="微软雅黑" w:hint="eastAsia"/>
        </w:rPr>
        <w:lastRenderedPageBreak/>
        <w:t>十三</w:t>
      </w:r>
      <w:r w:rsidR="001C3B09" w:rsidRPr="00BE5B08">
        <w:rPr>
          <w:rFonts w:ascii="微软雅黑" w:eastAsia="微软雅黑" w:hAnsi="微软雅黑" w:hint="eastAsia"/>
        </w:rPr>
        <w:t>、</w:t>
      </w:r>
      <w:r w:rsidRPr="00BE5B08">
        <w:rPr>
          <w:rFonts w:ascii="微软雅黑" w:eastAsia="微软雅黑" w:hAnsi="微软雅黑" w:hint="eastAsia"/>
        </w:rPr>
        <w:t>保监（2005）22号</w:t>
      </w:r>
      <w:bookmarkEnd w:id="246"/>
    </w:p>
    <w:p w:rsidR="002568A0" w:rsidRPr="00452345" w:rsidRDefault="002568A0" w:rsidP="00452345">
      <w:pPr>
        <w:spacing w:line="360" w:lineRule="auto"/>
        <w:jc w:val="center"/>
        <w:rPr>
          <w:rFonts w:ascii="微软雅黑" w:eastAsia="微软雅黑" w:hAnsi="微软雅黑" w:cs="Times New Roman"/>
          <w:b/>
          <w:bCs/>
          <w:sz w:val="28"/>
          <w:szCs w:val="28"/>
        </w:rPr>
      </w:pPr>
      <w:r w:rsidRPr="00452345">
        <w:rPr>
          <w:rFonts w:ascii="微软雅黑" w:eastAsia="微软雅黑" w:hAnsi="微软雅黑" w:cs="Times New Roman" w:hint="eastAsia"/>
          <w:b/>
          <w:bCs/>
          <w:sz w:val="28"/>
          <w:szCs w:val="28"/>
        </w:rPr>
        <w:t>关于开发建设项目水土保持咨询服务</w:t>
      </w:r>
    </w:p>
    <w:p w:rsidR="002568A0" w:rsidRPr="00452345" w:rsidRDefault="002568A0" w:rsidP="00452345">
      <w:pPr>
        <w:spacing w:line="360" w:lineRule="auto"/>
        <w:jc w:val="center"/>
        <w:rPr>
          <w:rFonts w:ascii="微软雅黑" w:eastAsia="微软雅黑" w:hAnsi="微软雅黑" w:cs="Times New Roman"/>
          <w:b/>
          <w:bCs/>
          <w:sz w:val="28"/>
          <w:szCs w:val="28"/>
        </w:rPr>
      </w:pPr>
      <w:r w:rsidRPr="00452345">
        <w:rPr>
          <w:rFonts w:ascii="微软雅黑" w:eastAsia="微软雅黑" w:hAnsi="微软雅黑" w:cs="Times New Roman" w:hint="eastAsia"/>
          <w:b/>
          <w:bCs/>
          <w:sz w:val="28"/>
          <w:szCs w:val="28"/>
        </w:rPr>
        <w:t>费用计列的指导意见</w:t>
      </w:r>
    </w:p>
    <w:p w:rsidR="002568A0" w:rsidRPr="00452345" w:rsidRDefault="002568A0" w:rsidP="00452345">
      <w:pPr>
        <w:spacing w:line="360" w:lineRule="auto"/>
        <w:jc w:val="center"/>
        <w:rPr>
          <w:rFonts w:ascii="微软雅黑" w:eastAsia="微软雅黑" w:hAnsi="微软雅黑" w:cs="Times New Roman"/>
          <w:sz w:val="28"/>
          <w:szCs w:val="28"/>
        </w:rPr>
      </w:pPr>
      <w:r w:rsidRPr="00452345">
        <w:rPr>
          <w:rFonts w:ascii="微软雅黑" w:eastAsia="微软雅黑" w:hAnsi="微软雅黑" w:cs="Times New Roman" w:hint="eastAsia"/>
          <w:sz w:val="28"/>
          <w:szCs w:val="28"/>
        </w:rPr>
        <w:t>保监（2005）22号</w:t>
      </w:r>
    </w:p>
    <w:p w:rsidR="002568A0" w:rsidRPr="00452345" w:rsidRDefault="002568A0" w:rsidP="00452345">
      <w:pPr>
        <w:spacing w:line="360" w:lineRule="auto"/>
        <w:rPr>
          <w:rFonts w:ascii="微软雅黑" w:eastAsia="微软雅黑" w:hAnsi="微软雅黑" w:cs="Times New Roman"/>
          <w:sz w:val="28"/>
          <w:szCs w:val="28"/>
        </w:rPr>
      </w:pPr>
      <w:r w:rsidRPr="00452345">
        <w:rPr>
          <w:rFonts w:ascii="微软雅黑" w:eastAsia="微软雅黑" w:hAnsi="微软雅黑" w:cs="Times New Roman" w:hint="eastAsia"/>
          <w:sz w:val="28"/>
          <w:szCs w:val="28"/>
        </w:rPr>
        <w:t>各有关单位：</w:t>
      </w:r>
    </w:p>
    <w:p w:rsidR="002568A0" w:rsidRPr="00452345" w:rsidRDefault="002568A0" w:rsidP="00452345">
      <w:pPr>
        <w:widowControl/>
        <w:spacing w:line="360" w:lineRule="auto"/>
        <w:ind w:firstLineChars="200" w:firstLine="560"/>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为规范开发建设项目水土保持方案编制、监理、监测、评估、咨询等计费工作，促进开发建设项目水土保持工作健康发展，结合《水土保持工程概（估）算编制规定和定额》（水利部水总〔2003〕67号）和《开发建设项目水土保持设施验收管理办法》（水利部第16号令）的有关规定，现就开发建设项目水土保持方案编制、水土保持监理、水土保持监测、水土保持设施验收技术评估报告编制和水土保持技术文件技术咨询服务费计列提出以下指导意见：</w:t>
      </w:r>
    </w:p>
    <w:p w:rsidR="002568A0" w:rsidRPr="00452345" w:rsidRDefault="002568A0" w:rsidP="00452345">
      <w:pPr>
        <w:widowControl/>
        <w:spacing w:line="360" w:lineRule="auto"/>
        <w:ind w:firstLineChars="200" w:firstLine="560"/>
        <w:rPr>
          <w:rFonts w:ascii="微软雅黑" w:eastAsia="微软雅黑" w:hAnsi="微软雅黑" w:cs="宋体"/>
          <w:kern w:val="0"/>
          <w:sz w:val="28"/>
          <w:szCs w:val="28"/>
        </w:rPr>
      </w:pPr>
    </w:p>
    <w:p w:rsidR="002568A0" w:rsidRPr="00452345" w:rsidRDefault="002568A0" w:rsidP="00452345">
      <w:pPr>
        <w:widowControl/>
        <w:spacing w:line="360" w:lineRule="auto"/>
        <w:rPr>
          <w:rFonts w:ascii="微软雅黑" w:eastAsia="微软雅黑" w:hAnsi="微软雅黑" w:cs="宋体"/>
          <w:b/>
          <w:kern w:val="0"/>
          <w:sz w:val="28"/>
          <w:szCs w:val="28"/>
        </w:rPr>
      </w:pPr>
      <w:r w:rsidRPr="00452345">
        <w:rPr>
          <w:rFonts w:ascii="微软雅黑" w:eastAsia="微软雅黑" w:hAnsi="微软雅黑" w:cs="宋体" w:hint="eastAsia"/>
          <w:b/>
          <w:kern w:val="0"/>
          <w:sz w:val="28"/>
          <w:szCs w:val="28"/>
        </w:rPr>
        <w:t xml:space="preserve">　　一、水土保持方案编制费</w:t>
      </w:r>
    </w:p>
    <w:p w:rsidR="002568A0" w:rsidRPr="00452345" w:rsidRDefault="002568A0" w:rsidP="00452345">
      <w:pPr>
        <w:widowControl/>
        <w:spacing w:line="360" w:lineRule="auto"/>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 xml:space="preserve">　　根据国家计委、建设部关于发布《〈工程勘察设计收费管理规定〉的通知》（计价格〔2002〕10号）的规定，初步设计和施工图阶段的水土保持勘测设计费按该文件执行。可行性研究阶段的开发建设项目水土保持方案编制费可参考表1标准计列。</w:t>
      </w:r>
    </w:p>
    <w:p w:rsidR="002568A0" w:rsidRPr="00452345" w:rsidRDefault="002568A0" w:rsidP="002568A0">
      <w:pPr>
        <w:widowControl/>
        <w:spacing w:line="500" w:lineRule="exact"/>
        <w:jc w:val="center"/>
        <w:rPr>
          <w:rFonts w:ascii="微软雅黑" w:eastAsia="微软雅黑" w:hAnsi="微软雅黑" w:cs="宋体"/>
          <w:kern w:val="0"/>
          <w:sz w:val="24"/>
          <w:szCs w:val="24"/>
        </w:rPr>
      </w:pPr>
      <w:r w:rsidRPr="00452345">
        <w:rPr>
          <w:rFonts w:ascii="微软雅黑" w:eastAsia="微软雅黑" w:hAnsi="微软雅黑" w:cs="宋体" w:hint="eastAsia"/>
          <w:kern w:val="0"/>
          <w:sz w:val="24"/>
          <w:szCs w:val="24"/>
        </w:rPr>
        <w:t>表1　水土保持方案编制费计列标准</w:t>
      </w:r>
    </w:p>
    <w:tbl>
      <w:tblPr>
        <w:tblStyle w:val="11"/>
        <w:tblW w:w="0" w:type="auto"/>
        <w:jc w:val="center"/>
        <w:tblLook w:val="01E0" w:firstRow="1" w:lastRow="1" w:firstColumn="1" w:lastColumn="1" w:noHBand="0" w:noVBand="0"/>
      </w:tblPr>
      <w:tblGrid>
        <w:gridCol w:w="1670"/>
        <w:gridCol w:w="556"/>
        <w:gridCol w:w="696"/>
        <w:gridCol w:w="696"/>
        <w:gridCol w:w="696"/>
        <w:gridCol w:w="696"/>
        <w:gridCol w:w="696"/>
        <w:gridCol w:w="696"/>
        <w:gridCol w:w="696"/>
        <w:gridCol w:w="696"/>
        <w:gridCol w:w="696"/>
        <w:gridCol w:w="696"/>
      </w:tblGrid>
      <w:tr w:rsidR="00BE5B08" w:rsidRPr="00452345" w:rsidTr="00BE5B08">
        <w:trPr>
          <w:trHeight w:val="328"/>
          <w:jc w:val="center"/>
        </w:trPr>
        <w:tc>
          <w:tcPr>
            <w:tcW w:w="234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sz w:val="24"/>
                <w:szCs w:val="24"/>
              </w:rPr>
              <w:lastRenderedPageBreak/>
              <w:t>主体</w:t>
            </w:r>
            <w:r w:rsidRPr="00452345">
              <w:rPr>
                <w:rFonts w:ascii="微软雅黑" w:eastAsia="微软雅黑" w:hAnsi="微软雅黑" w:hint="eastAsia"/>
                <w:sz w:val="24"/>
                <w:szCs w:val="24"/>
              </w:rPr>
              <w:t>工程土建投资(亿元)</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0.5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8.0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9.0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10.0</w:t>
            </w:r>
          </w:p>
        </w:tc>
      </w:tr>
      <w:tr w:rsidR="00BE5B08" w:rsidRPr="00452345" w:rsidTr="00BE5B08">
        <w:trPr>
          <w:trHeight w:val="345"/>
          <w:jc w:val="center"/>
        </w:trPr>
        <w:tc>
          <w:tcPr>
            <w:tcW w:w="234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水土保持方案编制费(万元)</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52</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72</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82</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95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104</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116</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119</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132</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156</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171</w:t>
            </w:r>
          </w:p>
        </w:tc>
      </w:tr>
      <w:tr w:rsidR="00BE5B08" w:rsidRPr="00452345" w:rsidTr="00BE5B08">
        <w:trPr>
          <w:trHeight w:val="328"/>
          <w:jc w:val="center"/>
        </w:trPr>
        <w:tc>
          <w:tcPr>
            <w:tcW w:w="234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主体工程土建投资(亿元)</w:t>
            </w:r>
          </w:p>
        </w:tc>
        <w:tc>
          <w:tcPr>
            <w:tcW w:w="545" w:type="dxa"/>
          </w:tcPr>
          <w:p w:rsidR="002568A0" w:rsidRPr="00452345" w:rsidRDefault="002568A0" w:rsidP="002568A0">
            <w:pPr>
              <w:widowControl/>
              <w:jc w:val="center"/>
              <w:rPr>
                <w:rFonts w:ascii="微软雅黑" w:eastAsia="微软雅黑" w:hAnsi="微软雅黑"/>
                <w:sz w:val="24"/>
                <w:szCs w:val="24"/>
              </w:rPr>
            </w:pP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11.0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12.0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13.0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14.0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15.0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16.0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17.0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18.0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19.0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20.0</w:t>
            </w:r>
          </w:p>
        </w:tc>
      </w:tr>
      <w:tr w:rsidR="00BE5B08" w:rsidRPr="00452345" w:rsidTr="00BE5B08">
        <w:trPr>
          <w:trHeight w:val="345"/>
          <w:jc w:val="center"/>
        </w:trPr>
        <w:tc>
          <w:tcPr>
            <w:tcW w:w="234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水土保持方案编制费(万元)</w:t>
            </w:r>
          </w:p>
        </w:tc>
        <w:tc>
          <w:tcPr>
            <w:tcW w:w="545" w:type="dxa"/>
          </w:tcPr>
          <w:p w:rsidR="002568A0" w:rsidRPr="00452345" w:rsidRDefault="002568A0" w:rsidP="002568A0">
            <w:pPr>
              <w:widowControl/>
              <w:jc w:val="center"/>
              <w:rPr>
                <w:rFonts w:ascii="微软雅黑" w:eastAsia="微软雅黑" w:hAnsi="微软雅黑"/>
                <w:sz w:val="24"/>
                <w:szCs w:val="24"/>
              </w:rPr>
            </w:pP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185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220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230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245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259</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270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290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320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350</w:t>
            </w:r>
          </w:p>
        </w:tc>
      </w:tr>
    </w:tbl>
    <w:p w:rsidR="002568A0" w:rsidRPr="00BE5B08" w:rsidRDefault="002568A0" w:rsidP="002568A0">
      <w:pPr>
        <w:widowControl/>
        <w:spacing w:line="500" w:lineRule="exact"/>
        <w:rPr>
          <w:rFonts w:ascii="微软雅黑" w:eastAsia="微软雅黑" w:hAnsi="微软雅黑" w:cs="宋体"/>
          <w:b/>
          <w:kern w:val="0"/>
          <w:sz w:val="32"/>
          <w:szCs w:val="32"/>
        </w:rPr>
      </w:pPr>
      <w:r w:rsidRPr="00BE5B08">
        <w:rPr>
          <w:rFonts w:ascii="微软雅黑" w:eastAsia="微软雅黑" w:hAnsi="微软雅黑" w:cs="宋体" w:hint="eastAsia"/>
          <w:b/>
          <w:kern w:val="0"/>
          <w:sz w:val="32"/>
          <w:szCs w:val="32"/>
        </w:rPr>
        <w:t xml:space="preserve">　　</w:t>
      </w:r>
    </w:p>
    <w:p w:rsidR="002568A0" w:rsidRPr="00452345" w:rsidRDefault="002568A0" w:rsidP="00452345">
      <w:pPr>
        <w:widowControl/>
        <w:spacing w:line="360" w:lineRule="auto"/>
        <w:ind w:firstLineChars="196" w:firstLine="549"/>
        <w:rPr>
          <w:rFonts w:ascii="微软雅黑" w:eastAsia="微软雅黑" w:hAnsi="微软雅黑" w:cs="宋体"/>
          <w:b/>
          <w:kern w:val="0"/>
          <w:sz w:val="28"/>
          <w:szCs w:val="28"/>
        </w:rPr>
      </w:pPr>
      <w:r w:rsidRPr="00452345">
        <w:rPr>
          <w:rFonts w:ascii="微软雅黑" w:eastAsia="微软雅黑" w:hAnsi="微软雅黑" w:cs="宋体" w:hint="eastAsia"/>
          <w:b/>
          <w:kern w:val="0"/>
          <w:sz w:val="28"/>
          <w:szCs w:val="28"/>
        </w:rPr>
        <w:t>二、水土保持监理费</w:t>
      </w:r>
    </w:p>
    <w:p w:rsidR="002568A0" w:rsidRPr="00452345" w:rsidRDefault="002568A0" w:rsidP="00452345">
      <w:pPr>
        <w:widowControl/>
        <w:spacing w:line="360" w:lineRule="auto"/>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 xml:space="preserve">　　根据《国家发展和改革委员会办公厅、建设部办公厅关于印发修订建设监理与咨询服务收费标准的工作方案的通知》（发改办价格〔2005〕632号），</w:t>
      </w:r>
      <w:proofErr w:type="gramStart"/>
      <w:r w:rsidRPr="00452345">
        <w:rPr>
          <w:rFonts w:ascii="微软雅黑" w:eastAsia="微软雅黑" w:hAnsi="微软雅黑" w:cs="宋体" w:hint="eastAsia"/>
          <w:kern w:val="0"/>
          <w:sz w:val="28"/>
          <w:szCs w:val="28"/>
        </w:rPr>
        <w:t>国家发改委</w:t>
      </w:r>
      <w:proofErr w:type="gramEnd"/>
      <w:r w:rsidRPr="00452345">
        <w:rPr>
          <w:rFonts w:ascii="微软雅黑" w:eastAsia="微软雅黑" w:hAnsi="微软雅黑" w:cs="宋体" w:hint="eastAsia"/>
          <w:kern w:val="0"/>
          <w:sz w:val="28"/>
          <w:szCs w:val="28"/>
        </w:rPr>
        <w:t>与建设部将共同开展建设监理收费标准的制定工作，水土保持监理收费应按新标准计列。新标准未颁布前，可参考主体工程现有标准执行。</w:t>
      </w:r>
    </w:p>
    <w:p w:rsidR="002568A0" w:rsidRPr="00452345" w:rsidRDefault="002568A0" w:rsidP="00452345">
      <w:pPr>
        <w:widowControl/>
        <w:spacing w:line="360" w:lineRule="auto"/>
        <w:rPr>
          <w:rFonts w:ascii="微软雅黑" w:eastAsia="微软雅黑" w:hAnsi="微软雅黑" w:cs="宋体"/>
          <w:kern w:val="0"/>
          <w:sz w:val="28"/>
          <w:szCs w:val="28"/>
        </w:rPr>
      </w:pPr>
    </w:p>
    <w:p w:rsidR="002568A0" w:rsidRPr="00452345" w:rsidRDefault="002568A0" w:rsidP="00452345">
      <w:pPr>
        <w:widowControl/>
        <w:spacing w:line="360" w:lineRule="auto"/>
        <w:rPr>
          <w:rFonts w:ascii="微软雅黑" w:eastAsia="微软雅黑" w:hAnsi="微软雅黑" w:cs="宋体"/>
          <w:b/>
          <w:kern w:val="0"/>
          <w:sz w:val="28"/>
          <w:szCs w:val="28"/>
        </w:rPr>
      </w:pPr>
      <w:r w:rsidRPr="00452345">
        <w:rPr>
          <w:rFonts w:ascii="微软雅黑" w:eastAsia="微软雅黑" w:hAnsi="微软雅黑" w:cs="宋体" w:hint="eastAsia"/>
          <w:b/>
          <w:kern w:val="0"/>
          <w:sz w:val="28"/>
          <w:szCs w:val="28"/>
        </w:rPr>
        <w:t xml:space="preserve">　　三、水土保持监测费</w:t>
      </w:r>
    </w:p>
    <w:p w:rsidR="002568A0" w:rsidRPr="00452345" w:rsidRDefault="002568A0" w:rsidP="00452345">
      <w:pPr>
        <w:widowControl/>
        <w:spacing w:line="360" w:lineRule="auto"/>
        <w:ind w:firstLine="645"/>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根据《水土保持生态环境监测网络管理办法》（水利部第12号令）和《水土保持监测技术规范》（SL277-2002）要求，水土保持监测费包括监测设施费和施工期监测费。其中，水土保持监测设施费在水土保持工程措施费中计列，施工期监测费可参考表2标准计列。</w:t>
      </w:r>
    </w:p>
    <w:p w:rsidR="002568A0" w:rsidRPr="00BE5B08" w:rsidRDefault="002568A0" w:rsidP="002568A0">
      <w:pPr>
        <w:widowControl/>
        <w:spacing w:line="500" w:lineRule="exact"/>
        <w:ind w:firstLine="645"/>
        <w:rPr>
          <w:rFonts w:ascii="微软雅黑" w:eastAsia="微软雅黑" w:hAnsi="微软雅黑" w:cs="宋体"/>
          <w:kern w:val="0"/>
          <w:sz w:val="32"/>
          <w:szCs w:val="32"/>
        </w:rPr>
      </w:pPr>
    </w:p>
    <w:p w:rsidR="002568A0" w:rsidRPr="00452345" w:rsidRDefault="002568A0" w:rsidP="002568A0">
      <w:pPr>
        <w:widowControl/>
        <w:spacing w:line="500" w:lineRule="exact"/>
        <w:jc w:val="center"/>
        <w:rPr>
          <w:rFonts w:ascii="微软雅黑" w:eastAsia="微软雅黑" w:hAnsi="微软雅黑" w:cs="宋体"/>
          <w:kern w:val="0"/>
          <w:sz w:val="24"/>
          <w:szCs w:val="24"/>
        </w:rPr>
      </w:pPr>
      <w:r w:rsidRPr="00452345">
        <w:rPr>
          <w:rFonts w:ascii="微软雅黑" w:eastAsia="微软雅黑" w:hAnsi="微软雅黑" w:cs="宋体" w:hint="eastAsia"/>
          <w:kern w:val="0"/>
          <w:sz w:val="24"/>
          <w:szCs w:val="24"/>
        </w:rPr>
        <w:t>表2　水土保持施工期监测费计列标准</w:t>
      </w:r>
    </w:p>
    <w:tbl>
      <w:tblPr>
        <w:tblStyle w:val="11"/>
        <w:tblW w:w="0" w:type="auto"/>
        <w:jc w:val="center"/>
        <w:tblLook w:val="01E0" w:firstRow="1" w:lastRow="1" w:firstColumn="1" w:lastColumn="1" w:noHBand="0" w:noVBand="0"/>
      </w:tblPr>
      <w:tblGrid>
        <w:gridCol w:w="1670"/>
        <w:gridCol w:w="556"/>
        <w:gridCol w:w="696"/>
        <w:gridCol w:w="696"/>
        <w:gridCol w:w="696"/>
        <w:gridCol w:w="696"/>
        <w:gridCol w:w="696"/>
        <w:gridCol w:w="696"/>
        <w:gridCol w:w="696"/>
        <w:gridCol w:w="696"/>
        <w:gridCol w:w="696"/>
        <w:gridCol w:w="696"/>
      </w:tblGrid>
      <w:tr w:rsidR="00BE5B08" w:rsidRPr="00452345" w:rsidTr="00BE5B08">
        <w:trPr>
          <w:trHeight w:val="340"/>
          <w:jc w:val="center"/>
        </w:trPr>
        <w:tc>
          <w:tcPr>
            <w:tcW w:w="251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sz w:val="24"/>
                <w:szCs w:val="24"/>
              </w:rPr>
              <w:t>主体</w:t>
            </w:r>
            <w:r w:rsidRPr="00452345">
              <w:rPr>
                <w:rFonts w:ascii="微软雅黑" w:eastAsia="微软雅黑" w:hAnsi="微软雅黑" w:hint="eastAsia"/>
                <w:sz w:val="24"/>
                <w:szCs w:val="24"/>
              </w:rPr>
              <w:t>工程土建投资(亿元)</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0.5</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6.0</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8.0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9.0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10.0</w:t>
            </w:r>
          </w:p>
        </w:tc>
      </w:tr>
      <w:tr w:rsidR="00BE5B08" w:rsidRPr="00452345" w:rsidTr="00BE5B08">
        <w:trPr>
          <w:trHeight w:val="323"/>
          <w:jc w:val="center"/>
        </w:trPr>
        <w:tc>
          <w:tcPr>
            <w:tcW w:w="251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水土保持施工期监测费(万元)</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90</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140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180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220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275</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310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350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385</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420</w:t>
            </w:r>
          </w:p>
        </w:tc>
      </w:tr>
      <w:tr w:rsidR="00BE5B08" w:rsidRPr="00452345" w:rsidTr="00BE5B08">
        <w:trPr>
          <w:trHeight w:val="323"/>
          <w:jc w:val="center"/>
        </w:trPr>
        <w:tc>
          <w:tcPr>
            <w:tcW w:w="251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lastRenderedPageBreak/>
              <w:t>主体工程土建投资(亿元)</w:t>
            </w:r>
          </w:p>
        </w:tc>
        <w:tc>
          <w:tcPr>
            <w:tcW w:w="533" w:type="dxa"/>
          </w:tcPr>
          <w:p w:rsidR="002568A0" w:rsidRPr="00452345" w:rsidRDefault="002568A0" w:rsidP="002568A0">
            <w:pPr>
              <w:widowControl/>
              <w:jc w:val="center"/>
              <w:rPr>
                <w:rFonts w:ascii="微软雅黑" w:eastAsia="微软雅黑" w:hAnsi="微软雅黑"/>
                <w:sz w:val="24"/>
                <w:szCs w:val="24"/>
              </w:rPr>
            </w:pP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11.0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12.0</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13.0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14.0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15.0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16.0</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17.0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18.0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19.0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20.0</w:t>
            </w:r>
          </w:p>
        </w:tc>
      </w:tr>
      <w:tr w:rsidR="00BE5B08" w:rsidRPr="00452345" w:rsidTr="00BE5B08">
        <w:trPr>
          <w:trHeight w:val="354"/>
          <w:jc w:val="center"/>
        </w:trPr>
        <w:tc>
          <w:tcPr>
            <w:tcW w:w="251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水土保持施工期监测费(万元)</w:t>
            </w:r>
          </w:p>
        </w:tc>
        <w:tc>
          <w:tcPr>
            <w:tcW w:w="533" w:type="dxa"/>
          </w:tcPr>
          <w:p w:rsidR="002568A0" w:rsidRPr="00452345" w:rsidRDefault="002568A0" w:rsidP="002568A0">
            <w:pPr>
              <w:widowControl/>
              <w:jc w:val="center"/>
              <w:rPr>
                <w:rFonts w:ascii="微软雅黑" w:eastAsia="微软雅黑" w:hAnsi="微软雅黑"/>
                <w:sz w:val="24"/>
                <w:szCs w:val="24"/>
              </w:rPr>
            </w:pP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460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490</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525</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560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600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640</w:t>
            </w:r>
          </w:p>
        </w:tc>
        <w:tc>
          <w:tcPr>
            <w:tcW w:w="53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680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710</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735</w:t>
            </w:r>
          </w:p>
        </w:tc>
        <w:tc>
          <w:tcPr>
            <w:tcW w:w="53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760</w:t>
            </w:r>
          </w:p>
        </w:tc>
      </w:tr>
    </w:tbl>
    <w:p w:rsidR="002568A0" w:rsidRPr="00452345" w:rsidRDefault="002568A0" w:rsidP="002568A0">
      <w:pPr>
        <w:widowControl/>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注：地貌类型调整系数山区为1.2，丘陵及风沙区为1.0，平原区为0.8。</w:t>
      </w:r>
    </w:p>
    <w:p w:rsidR="002568A0" w:rsidRPr="00BE5B08" w:rsidRDefault="002568A0" w:rsidP="002568A0">
      <w:pPr>
        <w:widowControl/>
        <w:rPr>
          <w:rFonts w:ascii="微软雅黑" w:eastAsia="微软雅黑" w:hAnsi="微软雅黑" w:cs="宋体"/>
          <w:kern w:val="0"/>
          <w:sz w:val="24"/>
          <w:szCs w:val="24"/>
        </w:rPr>
      </w:pPr>
    </w:p>
    <w:p w:rsidR="002568A0" w:rsidRPr="00452345" w:rsidRDefault="002568A0" w:rsidP="00452345">
      <w:pPr>
        <w:widowControl/>
        <w:spacing w:line="360" w:lineRule="auto"/>
        <w:rPr>
          <w:rFonts w:ascii="微软雅黑" w:eastAsia="微软雅黑" w:hAnsi="微软雅黑" w:cs="宋体"/>
          <w:b/>
          <w:kern w:val="0"/>
          <w:sz w:val="28"/>
          <w:szCs w:val="28"/>
        </w:rPr>
      </w:pPr>
      <w:r w:rsidRPr="00BE5B08">
        <w:rPr>
          <w:rFonts w:ascii="微软雅黑" w:eastAsia="微软雅黑" w:hAnsi="微软雅黑" w:cs="宋体" w:hint="eastAsia"/>
          <w:b/>
          <w:kern w:val="0"/>
          <w:sz w:val="32"/>
          <w:szCs w:val="32"/>
        </w:rPr>
        <w:t xml:space="preserve">　</w:t>
      </w:r>
      <w:r w:rsidRPr="00452345">
        <w:rPr>
          <w:rFonts w:ascii="微软雅黑" w:eastAsia="微软雅黑" w:hAnsi="微软雅黑" w:cs="宋体" w:hint="eastAsia"/>
          <w:b/>
          <w:kern w:val="0"/>
          <w:sz w:val="28"/>
          <w:szCs w:val="28"/>
        </w:rPr>
        <w:t xml:space="preserve">　四、水土保持设施竣工验收技术评估报告编制费</w:t>
      </w:r>
    </w:p>
    <w:p w:rsidR="002568A0" w:rsidRPr="00452345" w:rsidRDefault="002568A0" w:rsidP="00452345">
      <w:pPr>
        <w:widowControl/>
        <w:spacing w:line="360" w:lineRule="auto"/>
        <w:ind w:firstLine="645"/>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根据《开发建设项目水土保持设施验收管理办法》（水利部第16号令）规定，开发建设项目竣工验收阶段，建设单位应</w:t>
      </w:r>
      <w:proofErr w:type="gramStart"/>
      <w:r w:rsidRPr="00452345">
        <w:rPr>
          <w:rFonts w:ascii="微软雅黑" w:eastAsia="微软雅黑" w:hAnsi="微软雅黑" w:cs="宋体" w:hint="eastAsia"/>
          <w:kern w:val="0"/>
          <w:sz w:val="28"/>
          <w:szCs w:val="28"/>
        </w:rPr>
        <w:t>委托水</w:t>
      </w:r>
      <w:proofErr w:type="gramEnd"/>
      <w:r w:rsidRPr="00452345">
        <w:rPr>
          <w:rFonts w:ascii="微软雅黑" w:eastAsia="微软雅黑" w:hAnsi="微软雅黑" w:cs="宋体" w:hint="eastAsia"/>
          <w:kern w:val="0"/>
          <w:sz w:val="28"/>
          <w:szCs w:val="28"/>
        </w:rPr>
        <w:t>行政主管部门认定的咨询评估单位编制《水土保持设施竣工验收技术评估报告》，其费用可参考表3标准计列。</w:t>
      </w:r>
    </w:p>
    <w:p w:rsidR="002568A0" w:rsidRPr="00BE5B08" w:rsidRDefault="002568A0" w:rsidP="002568A0">
      <w:pPr>
        <w:widowControl/>
        <w:spacing w:line="500" w:lineRule="exact"/>
        <w:ind w:firstLine="645"/>
        <w:rPr>
          <w:rFonts w:ascii="微软雅黑" w:eastAsia="微软雅黑" w:hAnsi="微软雅黑" w:cs="宋体"/>
          <w:kern w:val="0"/>
          <w:sz w:val="32"/>
          <w:szCs w:val="32"/>
        </w:rPr>
      </w:pPr>
    </w:p>
    <w:p w:rsidR="002568A0" w:rsidRPr="00452345" w:rsidRDefault="002568A0" w:rsidP="002568A0">
      <w:pPr>
        <w:widowControl/>
        <w:spacing w:line="500" w:lineRule="exact"/>
        <w:jc w:val="center"/>
        <w:rPr>
          <w:rFonts w:ascii="微软雅黑" w:eastAsia="微软雅黑" w:hAnsi="微软雅黑" w:cs="宋体"/>
          <w:kern w:val="0"/>
          <w:sz w:val="24"/>
          <w:szCs w:val="24"/>
        </w:rPr>
      </w:pPr>
      <w:r w:rsidRPr="00452345">
        <w:rPr>
          <w:rFonts w:ascii="微软雅黑" w:eastAsia="微软雅黑" w:hAnsi="微软雅黑" w:cs="宋体" w:hint="eastAsia"/>
          <w:kern w:val="0"/>
          <w:sz w:val="24"/>
          <w:szCs w:val="24"/>
        </w:rPr>
        <w:t>表3　水土保持设施竣工验收技术评估报告编制费计列标准</w:t>
      </w:r>
    </w:p>
    <w:tbl>
      <w:tblPr>
        <w:tblStyle w:val="11"/>
        <w:tblW w:w="0" w:type="auto"/>
        <w:jc w:val="center"/>
        <w:tblLook w:val="01E0" w:firstRow="1" w:lastRow="1" w:firstColumn="1" w:lastColumn="1" w:noHBand="0" w:noVBand="0"/>
      </w:tblPr>
      <w:tblGrid>
        <w:gridCol w:w="1670"/>
        <w:gridCol w:w="556"/>
        <w:gridCol w:w="696"/>
        <w:gridCol w:w="696"/>
        <w:gridCol w:w="696"/>
        <w:gridCol w:w="696"/>
        <w:gridCol w:w="696"/>
        <w:gridCol w:w="696"/>
        <w:gridCol w:w="696"/>
        <w:gridCol w:w="696"/>
        <w:gridCol w:w="696"/>
        <w:gridCol w:w="696"/>
      </w:tblGrid>
      <w:tr w:rsidR="00BE5B08" w:rsidRPr="00452345" w:rsidTr="00BE5B08">
        <w:trPr>
          <w:trHeight w:val="340"/>
          <w:jc w:val="center"/>
        </w:trPr>
        <w:tc>
          <w:tcPr>
            <w:tcW w:w="2336"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sz w:val="24"/>
                <w:szCs w:val="24"/>
              </w:rPr>
              <w:t>主体</w:t>
            </w:r>
            <w:r w:rsidRPr="00452345">
              <w:rPr>
                <w:rFonts w:ascii="微软雅黑" w:eastAsia="微软雅黑" w:hAnsi="微软雅黑" w:hint="eastAsia"/>
                <w:sz w:val="24"/>
                <w:szCs w:val="24"/>
              </w:rPr>
              <w:t>工程土建投资(亿元)</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0.5</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8.0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9.0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10.0</w:t>
            </w:r>
          </w:p>
        </w:tc>
      </w:tr>
      <w:tr w:rsidR="00BE5B08" w:rsidRPr="00452345" w:rsidTr="00BE5B08">
        <w:trPr>
          <w:trHeight w:val="323"/>
          <w:jc w:val="center"/>
        </w:trPr>
        <w:tc>
          <w:tcPr>
            <w:tcW w:w="2336"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技术评估报告编制费(万元)</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18</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36</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42</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48</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54</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66</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72</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78</w:t>
            </w:r>
          </w:p>
        </w:tc>
      </w:tr>
      <w:tr w:rsidR="00BE5B08" w:rsidRPr="00452345" w:rsidTr="00BE5B08">
        <w:trPr>
          <w:trHeight w:val="323"/>
          <w:jc w:val="center"/>
        </w:trPr>
        <w:tc>
          <w:tcPr>
            <w:tcW w:w="2336"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主体工程土建投资(亿元)</w:t>
            </w:r>
          </w:p>
        </w:tc>
        <w:tc>
          <w:tcPr>
            <w:tcW w:w="543" w:type="dxa"/>
          </w:tcPr>
          <w:p w:rsidR="002568A0" w:rsidRPr="00452345" w:rsidRDefault="002568A0" w:rsidP="002568A0">
            <w:pPr>
              <w:widowControl/>
              <w:jc w:val="center"/>
              <w:rPr>
                <w:rFonts w:ascii="微软雅黑" w:eastAsia="微软雅黑" w:hAnsi="微软雅黑"/>
                <w:sz w:val="24"/>
                <w:szCs w:val="24"/>
              </w:rPr>
            </w:pP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11.0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12.0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13.0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14.0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15.0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16.0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17.0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18.0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19.0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20.0</w:t>
            </w:r>
          </w:p>
        </w:tc>
      </w:tr>
      <w:tr w:rsidR="00BE5B08" w:rsidRPr="00452345" w:rsidTr="00BE5B08">
        <w:trPr>
          <w:trHeight w:val="354"/>
          <w:jc w:val="center"/>
        </w:trPr>
        <w:tc>
          <w:tcPr>
            <w:tcW w:w="2336"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技术评估报告编制费(万元)</w:t>
            </w:r>
          </w:p>
        </w:tc>
        <w:tc>
          <w:tcPr>
            <w:tcW w:w="543" w:type="dxa"/>
          </w:tcPr>
          <w:p w:rsidR="002568A0" w:rsidRPr="00452345" w:rsidRDefault="002568A0" w:rsidP="002568A0">
            <w:pPr>
              <w:widowControl/>
              <w:jc w:val="center"/>
              <w:rPr>
                <w:rFonts w:ascii="微软雅黑" w:eastAsia="微软雅黑" w:hAnsi="微软雅黑"/>
                <w:sz w:val="24"/>
                <w:szCs w:val="24"/>
              </w:rPr>
            </w:pP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84</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107</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111</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116</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119</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126</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130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144</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150</w:t>
            </w:r>
          </w:p>
        </w:tc>
        <w:tc>
          <w:tcPr>
            <w:tcW w:w="543"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160</w:t>
            </w:r>
          </w:p>
        </w:tc>
      </w:tr>
    </w:tbl>
    <w:p w:rsidR="002568A0" w:rsidRPr="00452345" w:rsidRDefault="002568A0" w:rsidP="002568A0">
      <w:pPr>
        <w:widowControl/>
        <w:spacing w:line="500" w:lineRule="exact"/>
        <w:rPr>
          <w:rFonts w:ascii="微软雅黑" w:eastAsia="微软雅黑" w:hAnsi="微软雅黑" w:cs="宋体"/>
          <w:kern w:val="0"/>
          <w:sz w:val="24"/>
          <w:szCs w:val="24"/>
        </w:rPr>
      </w:pPr>
      <w:r w:rsidRPr="00452345">
        <w:rPr>
          <w:rFonts w:ascii="微软雅黑" w:eastAsia="微软雅黑" w:hAnsi="微软雅黑" w:cs="宋体" w:hint="eastAsia"/>
          <w:kern w:val="0"/>
          <w:sz w:val="24"/>
          <w:szCs w:val="24"/>
        </w:rPr>
        <w:t xml:space="preserve">　　</w:t>
      </w:r>
    </w:p>
    <w:p w:rsidR="002568A0" w:rsidRPr="00452345" w:rsidRDefault="002568A0" w:rsidP="00452345">
      <w:pPr>
        <w:widowControl/>
        <w:spacing w:line="360" w:lineRule="auto"/>
        <w:ind w:firstLineChars="200" w:firstLine="560"/>
        <w:rPr>
          <w:rFonts w:ascii="微软雅黑" w:eastAsia="微软雅黑" w:hAnsi="微软雅黑" w:cs="宋体"/>
          <w:b/>
          <w:kern w:val="0"/>
          <w:sz w:val="28"/>
          <w:szCs w:val="28"/>
        </w:rPr>
      </w:pPr>
      <w:r w:rsidRPr="00452345">
        <w:rPr>
          <w:rFonts w:ascii="微软雅黑" w:eastAsia="微软雅黑" w:hAnsi="微软雅黑" w:cs="宋体" w:hint="eastAsia"/>
          <w:b/>
          <w:kern w:val="0"/>
          <w:sz w:val="28"/>
          <w:szCs w:val="28"/>
        </w:rPr>
        <w:t>五、水土保持技术文件技术咨询服务费</w:t>
      </w:r>
    </w:p>
    <w:p w:rsidR="002568A0" w:rsidRPr="00452345" w:rsidRDefault="002568A0" w:rsidP="00452345">
      <w:pPr>
        <w:widowControl/>
        <w:spacing w:line="360" w:lineRule="auto"/>
        <w:rPr>
          <w:rFonts w:ascii="微软雅黑" w:eastAsia="微软雅黑" w:hAnsi="微软雅黑" w:cs="宋体"/>
          <w:kern w:val="0"/>
          <w:sz w:val="28"/>
          <w:szCs w:val="28"/>
        </w:rPr>
      </w:pPr>
      <w:r w:rsidRPr="00452345">
        <w:rPr>
          <w:rFonts w:ascii="微软雅黑" w:eastAsia="微软雅黑" w:hAnsi="微软雅黑" w:cs="宋体" w:hint="eastAsia"/>
          <w:kern w:val="0"/>
          <w:sz w:val="28"/>
          <w:szCs w:val="28"/>
        </w:rPr>
        <w:t xml:space="preserve">　　根据《国家发展和改革委员会办公厅、建设部办公厅关于印发修订建设监理与咨询服务收费标准的工作方案的通知》（发改办价格〔2005〕632号）、《国家计委和国家环境保护总局关于规范环境影响咨询收费有关问题的通知》</w:t>
      </w:r>
      <w:r w:rsidRPr="00452345">
        <w:rPr>
          <w:rFonts w:ascii="微软雅黑" w:eastAsia="微软雅黑" w:hAnsi="微软雅黑" w:cs="宋体" w:hint="eastAsia"/>
          <w:kern w:val="0"/>
          <w:sz w:val="28"/>
          <w:szCs w:val="28"/>
        </w:rPr>
        <w:lastRenderedPageBreak/>
        <w:t>（计价格〔2002〕125号），水土保持技术文件技术咨询服务费可参考表4标准计列。</w:t>
      </w:r>
    </w:p>
    <w:p w:rsidR="002568A0" w:rsidRPr="00452345" w:rsidRDefault="002568A0" w:rsidP="002568A0">
      <w:pPr>
        <w:widowControl/>
        <w:spacing w:line="500" w:lineRule="exact"/>
        <w:jc w:val="center"/>
        <w:rPr>
          <w:rFonts w:ascii="微软雅黑" w:eastAsia="微软雅黑" w:hAnsi="微软雅黑" w:cs="宋体"/>
          <w:kern w:val="0"/>
          <w:sz w:val="24"/>
          <w:szCs w:val="24"/>
        </w:rPr>
      </w:pPr>
      <w:r w:rsidRPr="00BE5B08">
        <w:rPr>
          <w:rFonts w:ascii="微软雅黑" w:eastAsia="微软雅黑" w:hAnsi="微软雅黑" w:cs="宋体" w:hint="eastAsia"/>
          <w:kern w:val="0"/>
          <w:sz w:val="24"/>
          <w:szCs w:val="24"/>
        </w:rPr>
        <w:t xml:space="preserve">　</w:t>
      </w:r>
      <w:r w:rsidRPr="00452345">
        <w:rPr>
          <w:rFonts w:ascii="微软雅黑" w:eastAsia="微软雅黑" w:hAnsi="微软雅黑" w:cs="宋体" w:hint="eastAsia"/>
          <w:kern w:val="0"/>
          <w:sz w:val="24"/>
          <w:szCs w:val="24"/>
        </w:rPr>
        <w:t xml:space="preserve">　表4　水土保持技术文件技术咨询服务费计列标准</w:t>
      </w:r>
    </w:p>
    <w:tbl>
      <w:tblPr>
        <w:tblStyle w:val="11"/>
        <w:tblW w:w="0" w:type="auto"/>
        <w:jc w:val="center"/>
        <w:tblLook w:val="01E0" w:firstRow="1" w:lastRow="1" w:firstColumn="1" w:lastColumn="1" w:noHBand="0" w:noVBand="0"/>
      </w:tblPr>
      <w:tblGrid>
        <w:gridCol w:w="1670"/>
        <w:gridCol w:w="556"/>
        <w:gridCol w:w="696"/>
        <w:gridCol w:w="696"/>
        <w:gridCol w:w="696"/>
        <w:gridCol w:w="696"/>
        <w:gridCol w:w="696"/>
        <w:gridCol w:w="696"/>
        <w:gridCol w:w="696"/>
        <w:gridCol w:w="696"/>
        <w:gridCol w:w="696"/>
        <w:gridCol w:w="696"/>
      </w:tblGrid>
      <w:tr w:rsidR="00BE5B08" w:rsidRPr="00452345" w:rsidTr="00BE5B08">
        <w:trPr>
          <w:trHeight w:val="328"/>
          <w:jc w:val="center"/>
        </w:trPr>
        <w:tc>
          <w:tcPr>
            <w:tcW w:w="234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sz w:val="24"/>
                <w:szCs w:val="24"/>
              </w:rPr>
              <w:t>主体</w:t>
            </w:r>
            <w:r w:rsidRPr="00452345">
              <w:rPr>
                <w:rFonts w:ascii="微软雅黑" w:eastAsia="微软雅黑" w:hAnsi="微软雅黑" w:hint="eastAsia"/>
                <w:sz w:val="24"/>
                <w:szCs w:val="24"/>
              </w:rPr>
              <w:t>工程土建投资(亿元)</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0.5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8.0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9.0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10.0</w:t>
            </w:r>
          </w:p>
        </w:tc>
      </w:tr>
      <w:tr w:rsidR="00BE5B08" w:rsidRPr="00452345" w:rsidTr="00BE5B08">
        <w:trPr>
          <w:trHeight w:val="345"/>
          <w:jc w:val="center"/>
        </w:trPr>
        <w:tc>
          <w:tcPr>
            <w:tcW w:w="234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技术咨询服务费(万元)</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2.9</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3.2</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3.8</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4.8</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5.2</w:t>
            </w:r>
          </w:p>
        </w:tc>
      </w:tr>
      <w:tr w:rsidR="00BE5B08" w:rsidRPr="00452345" w:rsidTr="00BE5B08">
        <w:trPr>
          <w:trHeight w:val="328"/>
          <w:jc w:val="center"/>
        </w:trPr>
        <w:tc>
          <w:tcPr>
            <w:tcW w:w="234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主体工程土建投资(亿元)</w:t>
            </w:r>
          </w:p>
        </w:tc>
        <w:tc>
          <w:tcPr>
            <w:tcW w:w="545" w:type="dxa"/>
          </w:tcPr>
          <w:p w:rsidR="002568A0" w:rsidRPr="00452345" w:rsidRDefault="002568A0" w:rsidP="002568A0">
            <w:pPr>
              <w:widowControl/>
              <w:jc w:val="center"/>
              <w:rPr>
                <w:rFonts w:ascii="微软雅黑" w:eastAsia="微软雅黑" w:hAnsi="微软雅黑"/>
                <w:sz w:val="24"/>
                <w:szCs w:val="24"/>
              </w:rPr>
            </w:pP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11.0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12.0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13.0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14.0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15.0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16.0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17.0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18.0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19.0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20.0</w:t>
            </w:r>
          </w:p>
        </w:tc>
      </w:tr>
      <w:tr w:rsidR="00BE5B08" w:rsidRPr="00452345" w:rsidTr="00BE5B08">
        <w:trPr>
          <w:trHeight w:val="345"/>
          <w:jc w:val="center"/>
        </w:trPr>
        <w:tc>
          <w:tcPr>
            <w:tcW w:w="2344"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技术咨询服务费(万元)</w:t>
            </w:r>
          </w:p>
        </w:tc>
        <w:tc>
          <w:tcPr>
            <w:tcW w:w="545" w:type="dxa"/>
          </w:tcPr>
          <w:p w:rsidR="002568A0" w:rsidRPr="00452345" w:rsidRDefault="002568A0" w:rsidP="002568A0">
            <w:pPr>
              <w:widowControl/>
              <w:jc w:val="center"/>
              <w:rPr>
                <w:rFonts w:ascii="微软雅黑" w:eastAsia="微软雅黑" w:hAnsi="微软雅黑"/>
                <w:sz w:val="24"/>
                <w:szCs w:val="24"/>
              </w:rPr>
            </w:pP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5.6</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6.5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7.8</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8.3</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8.5</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9.0</w:t>
            </w:r>
          </w:p>
        </w:tc>
        <w:tc>
          <w:tcPr>
            <w:tcW w:w="545" w:type="dxa"/>
          </w:tcPr>
          <w:p w:rsidR="002568A0" w:rsidRPr="00452345" w:rsidRDefault="002568A0" w:rsidP="002568A0">
            <w:pPr>
              <w:widowControl/>
              <w:jc w:val="center"/>
              <w:rPr>
                <w:rFonts w:ascii="微软雅黑" w:eastAsia="微软雅黑" w:hAnsi="微软雅黑"/>
                <w:sz w:val="24"/>
                <w:szCs w:val="24"/>
              </w:rPr>
            </w:pPr>
            <w:r w:rsidRPr="00452345">
              <w:rPr>
                <w:rFonts w:ascii="微软雅黑" w:eastAsia="微软雅黑" w:hAnsi="微软雅黑" w:hint="eastAsia"/>
                <w:sz w:val="24"/>
                <w:szCs w:val="24"/>
              </w:rPr>
              <w:t>9.5</w:t>
            </w:r>
          </w:p>
        </w:tc>
      </w:tr>
    </w:tbl>
    <w:p w:rsidR="002568A0" w:rsidRPr="00452345" w:rsidRDefault="002568A0" w:rsidP="001C3B09">
      <w:pPr>
        <w:rPr>
          <w:rFonts w:ascii="微软雅黑" w:eastAsia="微软雅黑" w:hAnsi="微软雅黑"/>
          <w:sz w:val="24"/>
          <w:szCs w:val="24"/>
        </w:rPr>
      </w:pPr>
      <w:bookmarkStart w:id="247" w:name="_GoBack"/>
      <w:bookmarkEnd w:id="247"/>
    </w:p>
    <w:sectPr w:rsidR="002568A0" w:rsidRPr="00452345" w:rsidSect="002C4A9F">
      <w:footerReference w:type="even" r:id="rId50"/>
      <w:footerReference w:type="default" r:id="rId51"/>
      <w:footerReference w:type="first" r:id="rId52"/>
      <w:pgSz w:w="11900" w:h="16840"/>
      <w:pgMar w:top="1440" w:right="1264" w:bottom="469"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4E5" w:rsidRDefault="008554E5" w:rsidP="00567D62">
      <w:r>
        <w:separator/>
      </w:r>
    </w:p>
  </w:endnote>
  <w:endnote w:type="continuationSeparator" w:id="0">
    <w:p w:rsidR="008554E5" w:rsidRDefault="008554E5" w:rsidP="0056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ItalicC">
    <w:panose1 w:val="00000400000000000000"/>
    <w:charset w:val="00"/>
    <w:family w:val="auto"/>
    <w:pitch w:val="variable"/>
    <w:sig w:usb0="20002A87" w:usb1="00000000" w:usb2="00000000" w:usb3="00000000" w:csb0="000001FF" w:csb1="00000000"/>
  </w:font>
  <w:font w:name="Italic">
    <w:panose1 w:val="00000400000000000000"/>
    <w:charset w:val="00"/>
    <w:family w:val="auto"/>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E61" w:rsidRDefault="00E51E61" w:rsidP="00BE5B08">
    <w:pPr>
      <w:pStyle w:val="a4"/>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E51E61" w:rsidRDefault="00E51E61" w:rsidP="00BE5B0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E61" w:rsidRDefault="00E51E61" w:rsidP="00BE5B08">
    <w:pPr>
      <w:pStyle w:val="a4"/>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BC1967">
      <w:rPr>
        <w:rStyle w:val="ad"/>
        <w:noProof/>
      </w:rPr>
      <w:t>38</w:t>
    </w:r>
    <w:r>
      <w:rPr>
        <w:rStyle w:val="ad"/>
      </w:rPr>
      <w:fldChar w:fldCharType="end"/>
    </w:r>
  </w:p>
  <w:p w:rsidR="00E51E61" w:rsidRDefault="00E51E61" w:rsidP="00BE5B08">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E61" w:rsidRDefault="00E51E61">
    <w:pPr>
      <w:spacing w:line="276"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E61" w:rsidRDefault="00E51E61">
    <w:pPr>
      <w:spacing w:line="276"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E61" w:rsidRDefault="00E51E61">
    <w:pP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4E5" w:rsidRDefault="008554E5" w:rsidP="00567D62">
      <w:r>
        <w:separator/>
      </w:r>
    </w:p>
  </w:footnote>
  <w:footnote w:type="continuationSeparator" w:id="0">
    <w:p w:rsidR="008554E5" w:rsidRDefault="008554E5" w:rsidP="00567D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E61" w:rsidRDefault="00E51E61" w:rsidP="00BE5B0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B8227188"/>
    <w:lvl w:ilvl="0" w:tplc="D4460234">
      <w:start w:val="2"/>
      <w:numFmt w:val="decimal"/>
      <w:lvlText w:val="%1."/>
      <w:lvlJc w:val="left"/>
      <w:pPr>
        <w:ind w:left="0" w:firstLine="0"/>
      </w:pPr>
    </w:lvl>
    <w:lvl w:ilvl="1" w:tplc="C090F7AC">
      <w:numFmt w:val="decimal"/>
      <w:lvlText w:val=""/>
      <w:lvlJc w:val="left"/>
      <w:pPr>
        <w:ind w:left="0" w:firstLine="0"/>
      </w:pPr>
    </w:lvl>
    <w:lvl w:ilvl="2" w:tplc="0F7428E4">
      <w:numFmt w:val="decimal"/>
      <w:lvlText w:val=""/>
      <w:lvlJc w:val="left"/>
      <w:pPr>
        <w:ind w:left="0" w:firstLine="0"/>
      </w:pPr>
    </w:lvl>
    <w:lvl w:ilvl="3" w:tplc="300807E4">
      <w:numFmt w:val="decimal"/>
      <w:lvlText w:val=""/>
      <w:lvlJc w:val="left"/>
      <w:pPr>
        <w:ind w:left="0" w:firstLine="0"/>
      </w:pPr>
    </w:lvl>
    <w:lvl w:ilvl="4" w:tplc="1DC8CE44">
      <w:numFmt w:val="decimal"/>
      <w:lvlText w:val=""/>
      <w:lvlJc w:val="left"/>
      <w:pPr>
        <w:ind w:left="0" w:firstLine="0"/>
      </w:pPr>
    </w:lvl>
    <w:lvl w:ilvl="5" w:tplc="BBCAD6EE">
      <w:numFmt w:val="decimal"/>
      <w:lvlText w:val=""/>
      <w:lvlJc w:val="left"/>
      <w:pPr>
        <w:ind w:left="0" w:firstLine="0"/>
      </w:pPr>
    </w:lvl>
    <w:lvl w:ilvl="6" w:tplc="228A92D8">
      <w:numFmt w:val="decimal"/>
      <w:lvlText w:val=""/>
      <w:lvlJc w:val="left"/>
      <w:pPr>
        <w:ind w:left="0" w:firstLine="0"/>
      </w:pPr>
    </w:lvl>
    <w:lvl w:ilvl="7" w:tplc="F2A8CEEE">
      <w:numFmt w:val="decimal"/>
      <w:lvlText w:val=""/>
      <w:lvlJc w:val="left"/>
      <w:pPr>
        <w:ind w:left="0" w:firstLine="0"/>
      </w:pPr>
    </w:lvl>
    <w:lvl w:ilvl="8" w:tplc="FDEE421E">
      <w:numFmt w:val="decimal"/>
      <w:lvlText w:val=""/>
      <w:lvlJc w:val="left"/>
      <w:pPr>
        <w:ind w:left="0" w:firstLine="0"/>
      </w:pPr>
    </w:lvl>
  </w:abstractNum>
  <w:abstractNum w:abstractNumId="1">
    <w:nsid w:val="00000BB3"/>
    <w:multiLevelType w:val="hybridMultilevel"/>
    <w:tmpl w:val="E3720D42"/>
    <w:lvl w:ilvl="0" w:tplc="125CC094">
      <w:start w:val="35"/>
      <w:numFmt w:val="upperLetter"/>
      <w:lvlText w:val="%1"/>
      <w:lvlJc w:val="left"/>
      <w:pPr>
        <w:ind w:left="0" w:firstLine="0"/>
      </w:pPr>
    </w:lvl>
    <w:lvl w:ilvl="1" w:tplc="622EEE1E">
      <w:numFmt w:val="decimal"/>
      <w:lvlText w:val=""/>
      <w:lvlJc w:val="left"/>
      <w:pPr>
        <w:ind w:left="0" w:firstLine="0"/>
      </w:pPr>
    </w:lvl>
    <w:lvl w:ilvl="2" w:tplc="A0C2C1CE">
      <w:numFmt w:val="decimal"/>
      <w:lvlText w:val=""/>
      <w:lvlJc w:val="left"/>
      <w:pPr>
        <w:ind w:left="0" w:firstLine="0"/>
      </w:pPr>
    </w:lvl>
    <w:lvl w:ilvl="3" w:tplc="8C588DC0">
      <w:numFmt w:val="decimal"/>
      <w:lvlText w:val=""/>
      <w:lvlJc w:val="left"/>
      <w:pPr>
        <w:ind w:left="0" w:firstLine="0"/>
      </w:pPr>
    </w:lvl>
    <w:lvl w:ilvl="4" w:tplc="99EC9220">
      <w:numFmt w:val="decimal"/>
      <w:lvlText w:val=""/>
      <w:lvlJc w:val="left"/>
      <w:pPr>
        <w:ind w:left="0" w:firstLine="0"/>
      </w:pPr>
    </w:lvl>
    <w:lvl w:ilvl="5" w:tplc="787E1D5C">
      <w:numFmt w:val="decimal"/>
      <w:lvlText w:val=""/>
      <w:lvlJc w:val="left"/>
      <w:pPr>
        <w:ind w:left="0" w:firstLine="0"/>
      </w:pPr>
    </w:lvl>
    <w:lvl w:ilvl="6" w:tplc="D2CA1966">
      <w:numFmt w:val="decimal"/>
      <w:lvlText w:val=""/>
      <w:lvlJc w:val="left"/>
      <w:pPr>
        <w:ind w:left="0" w:firstLine="0"/>
      </w:pPr>
    </w:lvl>
    <w:lvl w:ilvl="7" w:tplc="AA4CB7B0">
      <w:numFmt w:val="decimal"/>
      <w:lvlText w:val=""/>
      <w:lvlJc w:val="left"/>
      <w:pPr>
        <w:ind w:left="0" w:firstLine="0"/>
      </w:pPr>
    </w:lvl>
    <w:lvl w:ilvl="8" w:tplc="934C63A6">
      <w:numFmt w:val="decimal"/>
      <w:lvlText w:val=""/>
      <w:lvlJc w:val="left"/>
      <w:pPr>
        <w:ind w:left="0" w:firstLine="0"/>
      </w:pPr>
    </w:lvl>
  </w:abstractNum>
  <w:abstractNum w:abstractNumId="2">
    <w:nsid w:val="000012DB"/>
    <w:multiLevelType w:val="hybridMultilevel"/>
    <w:tmpl w:val="AC56CCDA"/>
    <w:lvl w:ilvl="0" w:tplc="4DC28340">
      <w:start w:val="35"/>
      <w:numFmt w:val="upperLetter"/>
      <w:lvlText w:val="%1"/>
      <w:lvlJc w:val="left"/>
      <w:pPr>
        <w:ind w:left="0" w:firstLine="0"/>
      </w:pPr>
    </w:lvl>
    <w:lvl w:ilvl="1" w:tplc="AFE44FC0">
      <w:numFmt w:val="decimal"/>
      <w:lvlText w:val=""/>
      <w:lvlJc w:val="left"/>
      <w:pPr>
        <w:ind w:left="0" w:firstLine="0"/>
      </w:pPr>
    </w:lvl>
    <w:lvl w:ilvl="2" w:tplc="D7022AB8">
      <w:numFmt w:val="decimal"/>
      <w:lvlText w:val=""/>
      <w:lvlJc w:val="left"/>
      <w:pPr>
        <w:ind w:left="0" w:firstLine="0"/>
      </w:pPr>
    </w:lvl>
    <w:lvl w:ilvl="3" w:tplc="1A7C49BC">
      <w:numFmt w:val="decimal"/>
      <w:lvlText w:val=""/>
      <w:lvlJc w:val="left"/>
      <w:pPr>
        <w:ind w:left="0" w:firstLine="0"/>
      </w:pPr>
    </w:lvl>
    <w:lvl w:ilvl="4" w:tplc="005620E4">
      <w:numFmt w:val="decimal"/>
      <w:lvlText w:val=""/>
      <w:lvlJc w:val="left"/>
      <w:pPr>
        <w:ind w:left="0" w:firstLine="0"/>
      </w:pPr>
    </w:lvl>
    <w:lvl w:ilvl="5" w:tplc="3F888F12">
      <w:numFmt w:val="decimal"/>
      <w:lvlText w:val=""/>
      <w:lvlJc w:val="left"/>
      <w:pPr>
        <w:ind w:left="0" w:firstLine="0"/>
      </w:pPr>
    </w:lvl>
    <w:lvl w:ilvl="6" w:tplc="3FD2D9F2">
      <w:numFmt w:val="decimal"/>
      <w:lvlText w:val=""/>
      <w:lvlJc w:val="left"/>
      <w:pPr>
        <w:ind w:left="0" w:firstLine="0"/>
      </w:pPr>
    </w:lvl>
    <w:lvl w:ilvl="7" w:tplc="CEF2CFDA">
      <w:numFmt w:val="decimal"/>
      <w:lvlText w:val=""/>
      <w:lvlJc w:val="left"/>
      <w:pPr>
        <w:ind w:left="0" w:firstLine="0"/>
      </w:pPr>
    </w:lvl>
    <w:lvl w:ilvl="8" w:tplc="82AC69DE">
      <w:numFmt w:val="decimal"/>
      <w:lvlText w:val=""/>
      <w:lvlJc w:val="left"/>
      <w:pPr>
        <w:ind w:left="0" w:firstLine="0"/>
      </w:pPr>
    </w:lvl>
  </w:abstractNum>
  <w:abstractNum w:abstractNumId="3">
    <w:nsid w:val="0000153C"/>
    <w:multiLevelType w:val="hybridMultilevel"/>
    <w:tmpl w:val="FD8472B2"/>
    <w:lvl w:ilvl="0" w:tplc="6F58FDB8">
      <w:start w:val="61"/>
      <w:numFmt w:val="upperLetter"/>
      <w:lvlText w:val="%1"/>
      <w:lvlJc w:val="left"/>
      <w:pPr>
        <w:ind w:left="0" w:firstLine="0"/>
      </w:pPr>
    </w:lvl>
    <w:lvl w:ilvl="1" w:tplc="3D0C67E6">
      <w:numFmt w:val="decimal"/>
      <w:lvlText w:val=""/>
      <w:lvlJc w:val="left"/>
      <w:pPr>
        <w:ind w:left="0" w:firstLine="0"/>
      </w:pPr>
    </w:lvl>
    <w:lvl w:ilvl="2" w:tplc="4B0EAF1E">
      <w:numFmt w:val="decimal"/>
      <w:lvlText w:val=""/>
      <w:lvlJc w:val="left"/>
      <w:pPr>
        <w:ind w:left="0" w:firstLine="0"/>
      </w:pPr>
    </w:lvl>
    <w:lvl w:ilvl="3" w:tplc="AFA85304">
      <w:numFmt w:val="decimal"/>
      <w:lvlText w:val=""/>
      <w:lvlJc w:val="left"/>
      <w:pPr>
        <w:ind w:left="0" w:firstLine="0"/>
      </w:pPr>
    </w:lvl>
    <w:lvl w:ilvl="4" w:tplc="27D8044A">
      <w:numFmt w:val="decimal"/>
      <w:lvlText w:val=""/>
      <w:lvlJc w:val="left"/>
      <w:pPr>
        <w:ind w:left="0" w:firstLine="0"/>
      </w:pPr>
    </w:lvl>
    <w:lvl w:ilvl="5" w:tplc="CB88A4D0">
      <w:numFmt w:val="decimal"/>
      <w:lvlText w:val=""/>
      <w:lvlJc w:val="left"/>
      <w:pPr>
        <w:ind w:left="0" w:firstLine="0"/>
      </w:pPr>
    </w:lvl>
    <w:lvl w:ilvl="6" w:tplc="396089B2">
      <w:numFmt w:val="decimal"/>
      <w:lvlText w:val=""/>
      <w:lvlJc w:val="left"/>
      <w:pPr>
        <w:ind w:left="0" w:firstLine="0"/>
      </w:pPr>
    </w:lvl>
    <w:lvl w:ilvl="7" w:tplc="D3562032">
      <w:numFmt w:val="decimal"/>
      <w:lvlText w:val=""/>
      <w:lvlJc w:val="left"/>
      <w:pPr>
        <w:ind w:left="0" w:firstLine="0"/>
      </w:pPr>
    </w:lvl>
    <w:lvl w:ilvl="8" w:tplc="93FEEC1A">
      <w:numFmt w:val="decimal"/>
      <w:lvlText w:val=""/>
      <w:lvlJc w:val="left"/>
      <w:pPr>
        <w:ind w:left="0" w:firstLine="0"/>
      </w:pPr>
    </w:lvl>
  </w:abstractNum>
  <w:abstractNum w:abstractNumId="4">
    <w:nsid w:val="000026E9"/>
    <w:multiLevelType w:val="hybridMultilevel"/>
    <w:tmpl w:val="F1D4DED0"/>
    <w:lvl w:ilvl="0" w:tplc="5BD6BE60">
      <w:start w:val="35"/>
      <w:numFmt w:val="upperLetter"/>
      <w:lvlText w:val="%1"/>
      <w:lvlJc w:val="left"/>
      <w:pPr>
        <w:ind w:left="0" w:firstLine="0"/>
      </w:pPr>
    </w:lvl>
    <w:lvl w:ilvl="1" w:tplc="E4D42774">
      <w:numFmt w:val="decimal"/>
      <w:lvlText w:val=""/>
      <w:lvlJc w:val="left"/>
      <w:pPr>
        <w:ind w:left="0" w:firstLine="0"/>
      </w:pPr>
    </w:lvl>
    <w:lvl w:ilvl="2" w:tplc="19AAF21C">
      <w:numFmt w:val="decimal"/>
      <w:lvlText w:val=""/>
      <w:lvlJc w:val="left"/>
      <w:pPr>
        <w:ind w:left="0" w:firstLine="0"/>
      </w:pPr>
    </w:lvl>
    <w:lvl w:ilvl="3" w:tplc="E2DA5CC4">
      <w:numFmt w:val="decimal"/>
      <w:lvlText w:val=""/>
      <w:lvlJc w:val="left"/>
      <w:pPr>
        <w:ind w:left="0" w:firstLine="0"/>
      </w:pPr>
    </w:lvl>
    <w:lvl w:ilvl="4" w:tplc="599E6736">
      <w:numFmt w:val="decimal"/>
      <w:lvlText w:val=""/>
      <w:lvlJc w:val="left"/>
      <w:pPr>
        <w:ind w:left="0" w:firstLine="0"/>
      </w:pPr>
    </w:lvl>
    <w:lvl w:ilvl="5" w:tplc="FE98D822">
      <w:numFmt w:val="decimal"/>
      <w:lvlText w:val=""/>
      <w:lvlJc w:val="left"/>
      <w:pPr>
        <w:ind w:left="0" w:firstLine="0"/>
      </w:pPr>
    </w:lvl>
    <w:lvl w:ilvl="6" w:tplc="49DE6164">
      <w:numFmt w:val="decimal"/>
      <w:lvlText w:val=""/>
      <w:lvlJc w:val="left"/>
      <w:pPr>
        <w:ind w:left="0" w:firstLine="0"/>
      </w:pPr>
    </w:lvl>
    <w:lvl w:ilvl="7" w:tplc="B8426400">
      <w:numFmt w:val="decimal"/>
      <w:lvlText w:val=""/>
      <w:lvlJc w:val="left"/>
      <w:pPr>
        <w:ind w:left="0" w:firstLine="0"/>
      </w:pPr>
    </w:lvl>
    <w:lvl w:ilvl="8" w:tplc="D2BAC0BE">
      <w:numFmt w:val="decimal"/>
      <w:lvlText w:val=""/>
      <w:lvlJc w:val="left"/>
      <w:pPr>
        <w:ind w:left="0" w:firstLine="0"/>
      </w:pPr>
    </w:lvl>
  </w:abstractNum>
  <w:abstractNum w:abstractNumId="5">
    <w:nsid w:val="00002EA6"/>
    <w:multiLevelType w:val="hybridMultilevel"/>
    <w:tmpl w:val="6CB4B578"/>
    <w:lvl w:ilvl="0" w:tplc="5CC69CCE">
      <w:start w:val="61"/>
      <w:numFmt w:val="upperLetter"/>
      <w:lvlText w:val="%1"/>
      <w:lvlJc w:val="left"/>
      <w:pPr>
        <w:ind w:left="0" w:firstLine="0"/>
      </w:pPr>
    </w:lvl>
    <w:lvl w:ilvl="1" w:tplc="19449BA4">
      <w:numFmt w:val="decimal"/>
      <w:lvlText w:val=""/>
      <w:lvlJc w:val="left"/>
      <w:pPr>
        <w:ind w:left="0" w:firstLine="0"/>
      </w:pPr>
    </w:lvl>
    <w:lvl w:ilvl="2" w:tplc="85802770">
      <w:numFmt w:val="decimal"/>
      <w:lvlText w:val=""/>
      <w:lvlJc w:val="left"/>
      <w:pPr>
        <w:ind w:left="0" w:firstLine="0"/>
      </w:pPr>
    </w:lvl>
    <w:lvl w:ilvl="3" w:tplc="7970347C">
      <w:numFmt w:val="decimal"/>
      <w:lvlText w:val=""/>
      <w:lvlJc w:val="left"/>
      <w:pPr>
        <w:ind w:left="0" w:firstLine="0"/>
      </w:pPr>
    </w:lvl>
    <w:lvl w:ilvl="4" w:tplc="E9760378">
      <w:numFmt w:val="decimal"/>
      <w:lvlText w:val=""/>
      <w:lvlJc w:val="left"/>
      <w:pPr>
        <w:ind w:left="0" w:firstLine="0"/>
      </w:pPr>
    </w:lvl>
    <w:lvl w:ilvl="5" w:tplc="8FB23C50">
      <w:numFmt w:val="decimal"/>
      <w:lvlText w:val=""/>
      <w:lvlJc w:val="left"/>
      <w:pPr>
        <w:ind w:left="0" w:firstLine="0"/>
      </w:pPr>
    </w:lvl>
    <w:lvl w:ilvl="6" w:tplc="48DA4342">
      <w:numFmt w:val="decimal"/>
      <w:lvlText w:val=""/>
      <w:lvlJc w:val="left"/>
      <w:pPr>
        <w:ind w:left="0" w:firstLine="0"/>
      </w:pPr>
    </w:lvl>
    <w:lvl w:ilvl="7" w:tplc="9ECEE83E">
      <w:numFmt w:val="decimal"/>
      <w:lvlText w:val=""/>
      <w:lvlJc w:val="left"/>
      <w:pPr>
        <w:ind w:left="0" w:firstLine="0"/>
      </w:pPr>
    </w:lvl>
    <w:lvl w:ilvl="8" w:tplc="3DE00964">
      <w:numFmt w:val="decimal"/>
      <w:lvlText w:val=""/>
      <w:lvlJc w:val="left"/>
      <w:pPr>
        <w:ind w:left="0" w:firstLine="0"/>
      </w:pPr>
    </w:lvl>
  </w:abstractNum>
  <w:abstractNum w:abstractNumId="6">
    <w:nsid w:val="000041BB"/>
    <w:multiLevelType w:val="hybridMultilevel"/>
    <w:tmpl w:val="F604B7F4"/>
    <w:lvl w:ilvl="0" w:tplc="7CAC6134">
      <w:start w:val="1"/>
      <w:numFmt w:val="bullet"/>
      <w:lvlText w:val="下"/>
      <w:lvlJc w:val="left"/>
      <w:pPr>
        <w:ind w:left="0" w:firstLine="0"/>
      </w:pPr>
    </w:lvl>
    <w:lvl w:ilvl="1" w:tplc="5F7EC2B6">
      <w:numFmt w:val="decimal"/>
      <w:lvlText w:val=""/>
      <w:lvlJc w:val="left"/>
      <w:pPr>
        <w:ind w:left="0" w:firstLine="0"/>
      </w:pPr>
    </w:lvl>
    <w:lvl w:ilvl="2" w:tplc="6186BF4E">
      <w:numFmt w:val="decimal"/>
      <w:lvlText w:val=""/>
      <w:lvlJc w:val="left"/>
      <w:pPr>
        <w:ind w:left="0" w:firstLine="0"/>
      </w:pPr>
    </w:lvl>
    <w:lvl w:ilvl="3" w:tplc="AE8EF228">
      <w:numFmt w:val="decimal"/>
      <w:lvlText w:val=""/>
      <w:lvlJc w:val="left"/>
      <w:pPr>
        <w:ind w:left="0" w:firstLine="0"/>
      </w:pPr>
    </w:lvl>
    <w:lvl w:ilvl="4" w:tplc="B066C764">
      <w:numFmt w:val="decimal"/>
      <w:lvlText w:val=""/>
      <w:lvlJc w:val="left"/>
      <w:pPr>
        <w:ind w:left="0" w:firstLine="0"/>
      </w:pPr>
    </w:lvl>
    <w:lvl w:ilvl="5" w:tplc="CABAC312">
      <w:numFmt w:val="decimal"/>
      <w:lvlText w:val=""/>
      <w:lvlJc w:val="left"/>
      <w:pPr>
        <w:ind w:left="0" w:firstLine="0"/>
      </w:pPr>
    </w:lvl>
    <w:lvl w:ilvl="6" w:tplc="0FBCFA3C">
      <w:numFmt w:val="decimal"/>
      <w:lvlText w:val=""/>
      <w:lvlJc w:val="left"/>
      <w:pPr>
        <w:ind w:left="0" w:firstLine="0"/>
      </w:pPr>
    </w:lvl>
    <w:lvl w:ilvl="7" w:tplc="8C8A348A">
      <w:numFmt w:val="decimal"/>
      <w:lvlText w:val=""/>
      <w:lvlJc w:val="left"/>
      <w:pPr>
        <w:ind w:left="0" w:firstLine="0"/>
      </w:pPr>
    </w:lvl>
    <w:lvl w:ilvl="8" w:tplc="070CCB68">
      <w:numFmt w:val="decimal"/>
      <w:lvlText w:val=""/>
      <w:lvlJc w:val="left"/>
      <w:pPr>
        <w:ind w:left="0" w:firstLine="0"/>
      </w:pPr>
    </w:lvl>
  </w:abstractNum>
  <w:abstractNum w:abstractNumId="7">
    <w:nsid w:val="011A64DF"/>
    <w:multiLevelType w:val="hybridMultilevel"/>
    <w:tmpl w:val="BE3462B8"/>
    <w:lvl w:ilvl="0" w:tplc="70CCA68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4E319C8"/>
    <w:multiLevelType w:val="singleLevel"/>
    <w:tmpl w:val="763A27FE"/>
    <w:lvl w:ilvl="0">
      <w:start w:val="1"/>
      <w:numFmt w:val="decimal"/>
      <w:lvlText w:val="%1."/>
      <w:lvlJc w:val="left"/>
      <w:pPr>
        <w:tabs>
          <w:tab w:val="num" w:pos="180"/>
        </w:tabs>
        <w:ind w:left="180" w:hanging="180"/>
      </w:pPr>
      <w:rPr>
        <w:rFonts w:hint="eastAsia"/>
      </w:rPr>
    </w:lvl>
  </w:abstractNum>
  <w:abstractNum w:abstractNumId="9">
    <w:nsid w:val="0D006106"/>
    <w:multiLevelType w:val="hybridMultilevel"/>
    <w:tmpl w:val="735AA154"/>
    <w:lvl w:ilvl="0" w:tplc="351E2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DD015F"/>
    <w:multiLevelType w:val="hybridMultilevel"/>
    <w:tmpl w:val="38B856A0"/>
    <w:lvl w:ilvl="0" w:tplc="4B349EB6">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1">
    <w:nsid w:val="140F3AC8"/>
    <w:multiLevelType w:val="hybridMultilevel"/>
    <w:tmpl w:val="934A053C"/>
    <w:lvl w:ilvl="0" w:tplc="AEAC68F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9BF6207"/>
    <w:multiLevelType w:val="multilevel"/>
    <w:tmpl w:val="0568A078"/>
    <w:lvl w:ilvl="0">
      <w:start w:val="15"/>
      <w:numFmt w:val="decimal"/>
      <w:lvlText w:val="%1"/>
      <w:lvlJc w:val="left"/>
      <w:pPr>
        <w:tabs>
          <w:tab w:val="num" w:pos="768"/>
        </w:tabs>
        <w:ind w:left="768" w:hanging="768"/>
      </w:pPr>
      <w:rPr>
        <w:rFonts w:hint="default"/>
      </w:rPr>
    </w:lvl>
    <w:lvl w:ilvl="1">
      <w:start w:val="4"/>
      <w:numFmt w:val="decimal"/>
      <w:lvlText w:val="%1.%2"/>
      <w:lvlJc w:val="left"/>
      <w:pPr>
        <w:tabs>
          <w:tab w:val="num" w:pos="768"/>
        </w:tabs>
        <w:ind w:left="768" w:hanging="768"/>
      </w:pPr>
      <w:rPr>
        <w:rFonts w:hint="default"/>
      </w:rPr>
    </w:lvl>
    <w:lvl w:ilvl="2">
      <w:start w:val="1"/>
      <w:numFmt w:val="decimal"/>
      <w:lvlText w:val="%1.%2.%3"/>
      <w:lvlJc w:val="left"/>
      <w:pPr>
        <w:tabs>
          <w:tab w:val="num" w:pos="768"/>
        </w:tabs>
        <w:ind w:left="768" w:hanging="768"/>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320324B"/>
    <w:multiLevelType w:val="hybridMultilevel"/>
    <w:tmpl w:val="1FF20E5A"/>
    <w:lvl w:ilvl="0" w:tplc="4A921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3E400D"/>
    <w:multiLevelType w:val="hybridMultilevel"/>
    <w:tmpl w:val="C3006B46"/>
    <w:lvl w:ilvl="0" w:tplc="FE547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E96741"/>
    <w:multiLevelType w:val="hybridMultilevel"/>
    <w:tmpl w:val="1F989286"/>
    <w:lvl w:ilvl="0" w:tplc="EEA6E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4263BC"/>
    <w:multiLevelType w:val="singleLevel"/>
    <w:tmpl w:val="DADEF718"/>
    <w:lvl w:ilvl="0">
      <w:start w:val="1"/>
      <w:numFmt w:val="decimal"/>
      <w:lvlText w:val="%1."/>
      <w:lvlJc w:val="left"/>
      <w:pPr>
        <w:tabs>
          <w:tab w:val="num" w:pos="180"/>
        </w:tabs>
        <w:ind w:left="180" w:hanging="180"/>
      </w:pPr>
      <w:rPr>
        <w:rFonts w:hint="eastAsia"/>
      </w:rPr>
    </w:lvl>
  </w:abstractNum>
  <w:abstractNum w:abstractNumId="17">
    <w:nsid w:val="48373AAB"/>
    <w:multiLevelType w:val="hybridMultilevel"/>
    <w:tmpl w:val="61208668"/>
    <w:lvl w:ilvl="0" w:tplc="EF201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683A15"/>
    <w:multiLevelType w:val="hybridMultilevel"/>
    <w:tmpl w:val="DDA23E70"/>
    <w:lvl w:ilvl="0" w:tplc="F698C5B8">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DCB1CC6"/>
    <w:multiLevelType w:val="singleLevel"/>
    <w:tmpl w:val="09FC6490"/>
    <w:lvl w:ilvl="0">
      <w:start w:val="1"/>
      <w:numFmt w:val="decimal"/>
      <w:lvlText w:val="%1."/>
      <w:lvlJc w:val="left"/>
      <w:pPr>
        <w:tabs>
          <w:tab w:val="num" w:pos="180"/>
        </w:tabs>
        <w:ind w:left="180" w:hanging="180"/>
      </w:pPr>
      <w:rPr>
        <w:rFonts w:hint="eastAsia"/>
      </w:rPr>
    </w:lvl>
  </w:abstractNum>
  <w:abstractNum w:abstractNumId="20">
    <w:nsid w:val="562F2375"/>
    <w:multiLevelType w:val="hybridMultilevel"/>
    <w:tmpl w:val="5030CCB2"/>
    <w:lvl w:ilvl="0" w:tplc="DF72D8DE">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1">
    <w:nsid w:val="6C5077CB"/>
    <w:multiLevelType w:val="singleLevel"/>
    <w:tmpl w:val="CB96B2EC"/>
    <w:lvl w:ilvl="0">
      <w:start w:val="1"/>
      <w:numFmt w:val="decimal"/>
      <w:lvlText w:val="%1."/>
      <w:lvlJc w:val="left"/>
      <w:pPr>
        <w:tabs>
          <w:tab w:val="num" w:pos="180"/>
        </w:tabs>
        <w:ind w:left="180" w:hanging="180"/>
      </w:pPr>
      <w:rPr>
        <w:rFonts w:hint="eastAsia"/>
      </w:rPr>
    </w:lvl>
  </w:abstractNum>
  <w:num w:numId="1">
    <w:abstractNumId w:val="6"/>
  </w:num>
  <w:num w:numId="2">
    <w:abstractNumId w:val="6"/>
  </w:num>
  <w:num w:numId="3">
    <w:abstractNumId w:val="4"/>
  </w:num>
  <w:num w:numId="4">
    <w:abstractNumId w:val="4"/>
    <w:lvlOverride w:ilvl="0">
      <w:startOverride w:val="35"/>
    </w:lvlOverride>
    <w:lvlOverride w:ilvl="1"/>
    <w:lvlOverride w:ilvl="2"/>
    <w:lvlOverride w:ilvl="3"/>
    <w:lvlOverride w:ilvl="4"/>
    <w:lvlOverride w:ilvl="5"/>
    <w:lvlOverride w:ilvl="6"/>
    <w:lvlOverride w:ilvl="7"/>
    <w:lvlOverride w:ilvl="8"/>
  </w:num>
  <w:num w:numId="5">
    <w:abstractNumId w:val="0"/>
  </w:num>
  <w:num w:numId="6">
    <w:abstractNumId w:val="0"/>
    <w:lvlOverride w:ilvl="0">
      <w:startOverride w:val="2"/>
    </w:lvlOverride>
    <w:lvlOverride w:ilvl="1"/>
    <w:lvlOverride w:ilvl="2"/>
    <w:lvlOverride w:ilvl="3"/>
    <w:lvlOverride w:ilvl="4"/>
    <w:lvlOverride w:ilvl="5"/>
    <w:lvlOverride w:ilvl="6"/>
    <w:lvlOverride w:ilvl="7"/>
    <w:lvlOverride w:ilvl="8"/>
  </w:num>
  <w:num w:numId="7">
    <w:abstractNumId w:val="1"/>
  </w:num>
  <w:num w:numId="8">
    <w:abstractNumId w:val="1"/>
    <w:lvlOverride w:ilvl="0">
      <w:startOverride w:val="35"/>
    </w:lvlOverride>
    <w:lvlOverride w:ilvl="1"/>
    <w:lvlOverride w:ilvl="2"/>
    <w:lvlOverride w:ilvl="3"/>
    <w:lvlOverride w:ilvl="4"/>
    <w:lvlOverride w:ilvl="5"/>
    <w:lvlOverride w:ilvl="6"/>
    <w:lvlOverride w:ilvl="7"/>
    <w:lvlOverride w:ilvl="8"/>
  </w:num>
  <w:num w:numId="9">
    <w:abstractNumId w:val="5"/>
  </w:num>
  <w:num w:numId="10">
    <w:abstractNumId w:val="5"/>
    <w:lvlOverride w:ilvl="0">
      <w:startOverride w:val="61"/>
    </w:lvlOverride>
    <w:lvlOverride w:ilvl="1"/>
    <w:lvlOverride w:ilvl="2"/>
    <w:lvlOverride w:ilvl="3"/>
    <w:lvlOverride w:ilvl="4"/>
    <w:lvlOverride w:ilvl="5"/>
    <w:lvlOverride w:ilvl="6"/>
    <w:lvlOverride w:ilvl="7"/>
    <w:lvlOverride w:ilvl="8"/>
  </w:num>
  <w:num w:numId="11">
    <w:abstractNumId w:val="2"/>
  </w:num>
  <w:num w:numId="12">
    <w:abstractNumId w:val="2"/>
    <w:lvlOverride w:ilvl="0">
      <w:startOverride w:val="35"/>
    </w:lvlOverride>
    <w:lvlOverride w:ilvl="1"/>
    <w:lvlOverride w:ilvl="2"/>
    <w:lvlOverride w:ilvl="3"/>
    <w:lvlOverride w:ilvl="4"/>
    <w:lvlOverride w:ilvl="5"/>
    <w:lvlOverride w:ilvl="6"/>
    <w:lvlOverride w:ilvl="7"/>
    <w:lvlOverride w:ilvl="8"/>
  </w:num>
  <w:num w:numId="13">
    <w:abstractNumId w:val="3"/>
  </w:num>
  <w:num w:numId="14">
    <w:abstractNumId w:val="3"/>
    <w:lvlOverride w:ilvl="0">
      <w:startOverride w:val="61"/>
    </w:lvlOverride>
    <w:lvlOverride w:ilvl="1"/>
    <w:lvlOverride w:ilvl="2"/>
    <w:lvlOverride w:ilvl="3"/>
    <w:lvlOverride w:ilvl="4"/>
    <w:lvlOverride w:ilvl="5"/>
    <w:lvlOverride w:ilvl="6"/>
    <w:lvlOverride w:ilvl="7"/>
    <w:lvlOverride w:ilvl="8"/>
  </w:num>
  <w:num w:numId="15">
    <w:abstractNumId w:val="7"/>
  </w:num>
  <w:num w:numId="16">
    <w:abstractNumId w:val="11"/>
  </w:num>
  <w:num w:numId="17">
    <w:abstractNumId w:val="18"/>
  </w:num>
  <w:num w:numId="18">
    <w:abstractNumId w:val="12"/>
  </w:num>
  <w:num w:numId="19">
    <w:abstractNumId w:val="15"/>
  </w:num>
  <w:num w:numId="20">
    <w:abstractNumId w:val="14"/>
  </w:num>
  <w:num w:numId="21">
    <w:abstractNumId w:val="17"/>
  </w:num>
  <w:num w:numId="22">
    <w:abstractNumId w:val="9"/>
  </w:num>
  <w:num w:numId="23">
    <w:abstractNumId w:val="13"/>
  </w:num>
  <w:num w:numId="24">
    <w:abstractNumId w:val="10"/>
  </w:num>
  <w:num w:numId="25">
    <w:abstractNumId w:val="20"/>
  </w:num>
  <w:num w:numId="26">
    <w:abstractNumId w:val="19"/>
  </w:num>
  <w:num w:numId="27">
    <w:abstractNumId w:val="21"/>
  </w:num>
  <w:num w:numId="28">
    <w:abstractNumId w:val="1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5A"/>
    <w:rsid w:val="0001338D"/>
    <w:rsid w:val="0013548B"/>
    <w:rsid w:val="00140E0E"/>
    <w:rsid w:val="00166E6F"/>
    <w:rsid w:val="001C3B09"/>
    <w:rsid w:val="001F6FFA"/>
    <w:rsid w:val="002568A0"/>
    <w:rsid w:val="002A4384"/>
    <w:rsid w:val="002A44B6"/>
    <w:rsid w:val="002C4A9F"/>
    <w:rsid w:val="00301B21"/>
    <w:rsid w:val="00452345"/>
    <w:rsid w:val="004E4FCA"/>
    <w:rsid w:val="0054105A"/>
    <w:rsid w:val="00567D62"/>
    <w:rsid w:val="00585121"/>
    <w:rsid w:val="0066573B"/>
    <w:rsid w:val="006B4848"/>
    <w:rsid w:val="00796AB2"/>
    <w:rsid w:val="0080244F"/>
    <w:rsid w:val="00832041"/>
    <w:rsid w:val="008554E5"/>
    <w:rsid w:val="008D515B"/>
    <w:rsid w:val="009735D5"/>
    <w:rsid w:val="009A58FD"/>
    <w:rsid w:val="009A6345"/>
    <w:rsid w:val="00A72B24"/>
    <w:rsid w:val="00AF410B"/>
    <w:rsid w:val="00BA70C6"/>
    <w:rsid w:val="00BC1967"/>
    <w:rsid w:val="00BD2F64"/>
    <w:rsid w:val="00BE5B08"/>
    <w:rsid w:val="00BF2C3A"/>
    <w:rsid w:val="00C6094A"/>
    <w:rsid w:val="00D025AE"/>
    <w:rsid w:val="00D20390"/>
    <w:rsid w:val="00D606AD"/>
    <w:rsid w:val="00DB5435"/>
    <w:rsid w:val="00E31195"/>
    <w:rsid w:val="00E51E61"/>
    <w:rsid w:val="00EB1389"/>
    <w:rsid w:val="00F5530D"/>
    <w:rsid w:val="00F94E83"/>
    <w:rsid w:val="00FE2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AE46DA1A-3208-47B0-8752-CE262D0E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9A58FD"/>
    <w:pPr>
      <w:keepNext/>
      <w:keepLines/>
      <w:spacing w:before="340" w:after="330" w:line="578" w:lineRule="auto"/>
      <w:jc w:val="center"/>
      <w:outlineLvl w:val="0"/>
    </w:pPr>
    <w:rPr>
      <w:b/>
      <w:bCs/>
      <w:kern w:val="44"/>
      <w:sz w:val="44"/>
      <w:szCs w:val="44"/>
    </w:rPr>
  </w:style>
  <w:style w:type="paragraph" w:styleId="2">
    <w:name w:val="heading 2"/>
    <w:basedOn w:val="a"/>
    <w:next w:val="a"/>
    <w:link w:val="2Char"/>
    <w:qFormat/>
    <w:rsid w:val="0066573B"/>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67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7D62"/>
    <w:rPr>
      <w:sz w:val="18"/>
      <w:szCs w:val="18"/>
    </w:rPr>
  </w:style>
  <w:style w:type="paragraph" w:styleId="a4">
    <w:name w:val="footer"/>
    <w:basedOn w:val="a"/>
    <w:link w:val="Char0"/>
    <w:unhideWhenUsed/>
    <w:rsid w:val="00567D62"/>
    <w:pPr>
      <w:tabs>
        <w:tab w:val="center" w:pos="4153"/>
        <w:tab w:val="right" w:pos="8306"/>
      </w:tabs>
      <w:snapToGrid w:val="0"/>
      <w:jc w:val="left"/>
    </w:pPr>
    <w:rPr>
      <w:sz w:val="18"/>
      <w:szCs w:val="18"/>
    </w:rPr>
  </w:style>
  <w:style w:type="character" w:customStyle="1" w:styleId="Char0">
    <w:name w:val="页脚 Char"/>
    <w:basedOn w:val="a0"/>
    <w:link w:val="a4"/>
    <w:uiPriority w:val="99"/>
    <w:rsid w:val="00567D62"/>
    <w:rPr>
      <w:sz w:val="18"/>
      <w:szCs w:val="18"/>
    </w:rPr>
  </w:style>
  <w:style w:type="paragraph" w:styleId="a5">
    <w:name w:val="Body Text Indent"/>
    <w:basedOn w:val="a"/>
    <w:link w:val="Char1"/>
    <w:rsid w:val="00567D62"/>
    <w:pPr>
      <w:ind w:firstLineChars="200" w:firstLine="560"/>
    </w:pPr>
    <w:rPr>
      <w:rFonts w:ascii="Times New Roman" w:eastAsia="宋体" w:hAnsi="Times New Roman" w:cs="Times New Roman"/>
      <w:sz w:val="28"/>
      <w:szCs w:val="24"/>
    </w:rPr>
  </w:style>
  <w:style w:type="character" w:customStyle="1" w:styleId="Char1">
    <w:name w:val="正文文本缩进 Char"/>
    <w:basedOn w:val="a0"/>
    <w:link w:val="a5"/>
    <w:rsid w:val="00567D62"/>
    <w:rPr>
      <w:rFonts w:ascii="Times New Roman" w:eastAsia="宋体" w:hAnsi="Times New Roman" w:cs="Times New Roman"/>
      <w:sz w:val="28"/>
      <w:szCs w:val="24"/>
    </w:rPr>
  </w:style>
  <w:style w:type="table" w:styleId="a6">
    <w:name w:val="Table Grid"/>
    <w:basedOn w:val="a1"/>
    <w:rsid w:val="00567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A58FD"/>
    <w:rPr>
      <w:b/>
      <w:bCs/>
      <w:kern w:val="44"/>
      <w:sz w:val="44"/>
      <w:szCs w:val="44"/>
    </w:rPr>
  </w:style>
  <w:style w:type="numbering" w:customStyle="1" w:styleId="10">
    <w:name w:val="无列表1"/>
    <w:next w:val="a2"/>
    <w:uiPriority w:val="99"/>
    <w:semiHidden/>
    <w:unhideWhenUsed/>
    <w:rsid w:val="00D606AD"/>
  </w:style>
  <w:style w:type="paragraph" w:styleId="a7">
    <w:name w:val="Document Map"/>
    <w:basedOn w:val="a"/>
    <w:link w:val="Char2"/>
    <w:semiHidden/>
    <w:rsid w:val="00D606AD"/>
    <w:pPr>
      <w:shd w:val="clear" w:color="auto" w:fill="000080"/>
    </w:pPr>
    <w:rPr>
      <w:rFonts w:ascii="Times New Roman" w:eastAsia="宋体" w:hAnsi="Times New Roman" w:cs="Times New Roman"/>
      <w:szCs w:val="20"/>
    </w:rPr>
  </w:style>
  <w:style w:type="character" w:customStyle="1" w:styleId="Char2">
    <w:name w:val="文档结构图 Char"/>
    <w:basedOn w:val="a0"/>
    <w:link w:val="a7"/>
    <w:semiHidden/>
    <w:rsid w:val="00D606AD"/>
    <w:rPr>
      <w:rFonts w:ascii="Times New Roman" w:eastAsia="宋体" w:hAnsi="Times New Roman" w:cs="Times New Roman"/>
      <w:szCs w:val="20"/>
      <w:shd w:val="clear" w:color="auto" w:fill="000080"/>
    </w:rPr>
  </w:style>
  <w:style w:type="character" w:styleId="a8">
    <w:name w:val="Hyperlink"/>
    <w:uiPriority w:val="99"/>
    <w:rsid w:val="00D606AD"/>
    <w:rPr>
      <w:color w:val="0000FF"/>
      <w:u w:val="single"/>
    </w:rPr>
  </w:style>
  <w:style w:type="character" w:styleId="a9">
    <w:name w:val="FollowedHyperlink"/>
    <w:uiPriority w:val="99"/>
    <w:semiHidden/>
    <w:unhideWhenUsed/>
    <w:rsid w:val="00D606AD"/>
    <w:rPr>
      <w:color w:val="800080"/>
      <w:u w:val="single"/>
    </w:rPr>
  </w:style>
  <w:style w:type="character" w:customStyle="1" w:styleId="aa">
    <w:name w:val="页眉 字符"/>
    <w:uiPriority w:val="99"/>
    <w:rsid w:val="00D606AD"/>
    <w:rPr>
      <w:kern w:val="2"/>
      <w:sz w:val="18"/>
      <w:szCs w:val="18"/>
    </w:rPr>
  </w:style>
  <w:style w:type="character" w:customStyle="1" w:styleId="ab">
    <w:name w:val="页脚 字符"/>
    <w:uiPriority w:val="99"/>
    <w:rsid w:val="00D606AD"/>
    <w:rPr>
      <w:kern w:val="2"/>
      <w:sz w:val="18"/>
      <w:szCs w:val="18"/>
    </w:rPr>
  </w:style>
  <w:style w:type="paragraph" w:styleId="ac">
    <w:name w:val="Balloon Text"/>
    <w:basedOn w:val="a"/>
    <w:link w:val="Char3"/>
    <w:semiHidden/>
    <w:rsid w:val="00D606AD"/>
    <w:rPr>
      <w:rFonts w:ascii="Times New Roman" w:eastAsia="宋体" w:hAnsi="Times New Roman" w:cs="Times New Roman"/>
      <w:sz w:val="18"/>
      <w:szCs w:val="18"/>
    </w:rPr>
  </w:style>
  <w:style w:type="character" w:customStyle="1" w:styleId="Char3">
    <w:name w:val="批注框文本 Char"/>
    <w:basedOn w:val="a0"/>
    <w:link w:val="ac"/>
    <w:semiHidden/>
    <w:rsid w:val="00D606AD"/>
    <w:rPr>
      <w:rFonts w:ascii="Times New Roman" w:eastAsia="宋体" w:hAnsi="Times New Roman" w:cs="Times New Roman"/>
      <w:sz w:val="18"/>
      <w:szCs w:val="18"/>
    </w:rPr>
  </w:style>
  <w:style w:type="character" w:styleId="ad">
    <w:name w:val="page number"/>
    <w:basedOn w:val="a0"/>
    <w:rsid w:val="00D606AD"/>
  </w:style>
  <w:style w:type="paragraph" w:styleId="ae">
    <w:name w:val="List Paragraph"/>
    <w:basedOn w:val="a"/>
    <w:uiPriority w:val="34"/>
    <w:qFormat/>
    <w:rsid w:val="002A44B6"/>
    <w:pPr>
      <w:ind w:firstLineChars="200" w:firstLine="420"/>
    </w:pPr>
  </w:style>
  <w:style w:type="table" w:customStyle="1" w:styleId="11">
    <w:name w:val="网格型1"/>
    <w:basedOn w:val="a1"/>
    <w:next w:val="a6"/>
    <w:rsid w:val="002568A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BF2C3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BF2C3A"/>
  </w:style>
  <w:style w:type="character" w:customStyle="1" w:styleId="2Char">
    <w:name w:val="标题 2 Char"/>
    <w:basedOn w:val="a0"/>
    <w:link w:val="2"/>
    <w:rsid w:val="0066573B"/>
    <w:rPr>
      <w:rFonts w:ascii="Arial" w:eastAsia="黑体" w:hAnsi="Arial" w:cs="Times New Roman"/>
      <w:b/>
      <w:bCs/>
      <w:sz w:val="32"/>
      <w:szCs w:val="32"/>
    </w:rPr>
  </w:style>
  <w:style w:type="paragraph" w:styleId="af">
    <w:name w:val="Normal (Web)"/>
    <w:basedOn w:val="a"/>
    <w:rsid w:val="0066573B"/>
    <w:pPr>
      <w:widowControl/>
      <w:spacing w:before="100" w:beforeAutospacing="1" w:after="100" w:afterAutospacing="1"/>
      <w:jc w:val="left"/>
    </w:pPr>
    <w:rPr>
      <w:rFonts w:ascii="宋体" w:eastAsia="宋体" w:hAnsi="宋体" w:cs="宋体"/>
      <w:kern w:val="0"/>
      <w:sz w:val="24"/>
      <w:szCs w:val="24"/>
    </w:rPr>
  </w:style>
  <w:style w:type="paragraph" w:styleId="af0">
    <w:name w:val="Plain Text"/>
    <w:basedOn w:val="a"/>
    <w:link w:val="Char4"/>
    <w:rsid w:val="0066573B"/>
    <w:rPr>
      <w:rFonts w:ascii="宋体" w:eastAsia="宋体" w:hAnsi="Courier New" w:cs="Times New Roman"/>
      <w:szCs w:val="21"/>
    </w:rPr>
  </w:style>
  <w:style w:type="character" w:customStyle="1" w:styleId="Char4">
    <w:name w:val="纯文本 Char"/>
    <w:basedOn w:val="a0"/>
    <w:link w:val="af0"/>
    <w:rsid w:val="0066573B"/>
    <w:rPr>
      <w:rFonts w:ascii="宋体" w:eastAsia="宋体" w:hAnsi="Courier New" w:cs="Times New Roman"/>
      <w:szCs w:val="21"/>
    </w:rPr>
  </w:style>
  <w:style w:type="character" w:customStyle="1" w:styleId="text">
    <w:name w:val="text"/>
    <w:basedOn w:val="a0"/>
    <w:rsid w:val="0066573B"/>
  </w:style>
  <w:style w:type="paragraph" w:styleId="af1">
    <w:name w:val="Date"/>
    <w:basedOn w:val="a"/>
    <w:next w:val="a"/>
    <w:link w:val="Char5"/>
    <w:rsid w:val="0066573B"/>
    <w:pPr>
      <w:ind w:leftChars="2500" w:left="100"/>
    </w:pPr>
    <w:rPr>
      <w:rFonts w:ascii="Times New Roman" w:eastAsia="仿宋_GB2312" w:hAnsi="Times New Roman" w:cs="Times New Roman"/>
      <w:sz w:val="30"/>
      <w:szCs w:val="30"/>
    </w:rPr>
  </w:style>
  <w:style w:type="character" w:customStyle="1" w:styleId="Char5">
    <w:name w:val="日期 Char"/>
    <w:basedOn w:val="a0"/>
    <w:link w:val="af1"/>
    <w:rsid w:val="0066573B"/>
    <w:rPr>
      <w:rFonts w:ascii="Times New Roman" w:eastAsia="仿宋_GB2312" w:hAnsi="Times New Roman" w:cs="Times New Roman"/>
      <w:sz w:val="30"/>
      <w:szCs w:val="30"/>
    </w:rPr>
  </w:style>
  <w:style w:type="table" w:styleId="af2">
    <w:name w:val="Table Theme"/>
    <w:basedOn w:val="a1"/>
    <w:rsid w:val="0066573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BE5B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685">
      <w:bodyDiv w:val="1"/>
      <w:marLeft w:val="0"/>
      <w:marRight w:val="0"/>
      <w:marTop w:val="0"/>
      <w:marBottom w:val="0"/>
      <w:divBdr>
        <w:top w:val="none" w:sz="0" w:space="0" w:color="auto"/>
        <w:left w:val="none" w:sz="0" w:space="0" w:color="auto"/>
        <w:bottom w:val="none" w:sz="0" w:space="0" w:color="auto"/>
        <w:right w:val="none" w:sz="0" w:space="0" w:color="auto"/>
      </w:divBdr>
    </w:div>
    <w:div w:id="370493900">
      <w:bodyDiv w:val="1"/>
      <w:marLeft w:val="0"/>
      <w:marRight w:val="0"/>
      <w:marTop w:val="0"/>
      <w:marBottom w:val="0"/>
      <w:divBdr>
        <w:top w:val="none" w:sz="0" w:space="0" w:color="auto"/>
        <w:left w:val="none" w:sz="0" w:space="0" w:color="auto"/>
        <w:bottom w:val="none" w:sz="0" w:space="0" w:color="auto"/>
        <w:right w:val="none" w:sz="0" w:space="0" w:color="auto"/>
      </w:divBdr>
    </w:div>
    <w:div w:id="401297617">
      <w:bodyDiv w:val="1"/>
      <w:marLeft w:val="0"/>
      <w:marRight w:val="0"/>
      <w:marTop w:val="0"/>
      <w:marBottom w:val="0"/>
      <w:divBdr>
        <w:top w:val="none" w:sz="0" w:space="0" w:color="auto"/>
        <w:left w:val="none" w:sz="0" w:space="0" w:color="auto"/>
        <w:bottom w:val="none" w:sz="0" w:space="0" w:color="auto"/>
        <w:right w:val="none" w:sz="0" w:space="0" w:color="auto"/>
      </w:divBdr>
    </w:div>
    <w:div w:id="491065518">
      <w:bodyDiv w:val="1"/>
      <w:marLeft w:val="0"/>
      <w:marRight w:val="0"/>
      <w:marTop w:val="0"/>
      <w:marBottom w:val="0"/>
      <w:divBdr>
        <w:top w:val="none" w:sz="0" w:space="0" w:color="auto"/>
        <w:left w:val="none" w:sz="0" w:space="0" w:color="auto"/>
        <w:bottom w:val="none" w:sz="0" w:space="0" w:color="auto"/>
        <w:right w:val="none" w:sz="0" w:space="0" w:color="auto"/>
      </w:divBdr>
    </w:div>
    <w:div w:id="535698026">
      <w:bodyDiv w:val="1"/>
      <w:marLeft w:val="0"/>
      <w:marRight w:val="0"/>
      <w:marTop w:val="0"/>
      <w:marBottom w:val="0"/>
      <w:divBdr>
        <w:top w:val="none" w:sz="0" w:space="0" w:color="auto"/>
        <w:left w:val="none" w:sz="0" w:space="0" w:color="auto"/>
        <w:bottom w:val="none" w:sz="0" w:space="0" w:color="auto"/>
        <w:right w:val="none" w:sz="0" w:space="0" w:color="auto"/>
      </w:divBdr>
    </w:div>
    <w:div w:id="543566872">
      <w:bodyDiv w:val="1"/>
      <w:marLeft w:val="0"/>
      <w:marRight w:val="0"/>
      <w:marTop w:val="0"/>
      <w:marBottom w:val="0"/>
      <w:divBdr>
        <w:top w:val="none" w:sz="0" w:space="0" w:color="auto"/>
        <w:left w:val="none" w:sz="0" w:space="0" w:color="auto"/>
        <w:bottom w:val="none" w:sz="0" w:space="0" w:color="auto"/>
        <w:right w:val="none" w:sz="0" w:space="0" w:color="auto"/>
      </w:divBdr>
    </w:div>
    <w:div w:id="669528973">
      <w:bodyDiv w:val="1"/>
      <w:marLeft w:val="0"/>
      <w:marRight w:val="0"/>
      <w:marTop w:val="0"/>
      <w:marBottom w:val="0"/>
      <w:divBdr>
        <w:top w:val="none" w:sz="0" w:space="0" w:color="auto"/>
        <w:left w:val="none" w:sz="0" w:space="0" w:color="auto"/>
        <w:bottom w:val="none" w:sz="0" w:space="0" w:color="auto"/>
        <w:right w:val="none" w:sz="0" w:space="0" w:color="auto"/>
      </w:divBdr>
    </w:div>
    <w:div w:id="688603633">
      <w:bodyDiv w:val="1"/>
      <w:marLeft w:val="0"/>
      <w:marRight w:val="0"/>
      <w:marTop w:val="0"/>
      <w:marBottom w:val="0"/>
      <w:divBdr>
        <w:top w:val="none" w:sz="0" w:space="0" w:color="auto"/>
        <w:left w:val="none" w:sz="0" w:space="0" w:color="auto"/>
        <w:bottom w:val="none" w:sz="0" w:space="0" w:color="auto"/>
        <w:right w:val="none" w:sz="0" w:space="0" w:color="auto"/>
      </w:divBdr>
    </w:div>
    <w:div w:id="764887875">
      <w:bodyDiv w:val="1"/>
      <w:marLeft w:val="0"/>
      <w:marRight w:val="0"/>
      <w:marTop w:val="0"/>
      <w:marBottom w:val="0"/>
      <w:divBdr>
        <w:top w:val="none" w:sz="0" w:space="0" w:color="auto"/>
        <w:left w:val="none" w:sz="0" w:space="0" w:color="auto"/>
        <w:bottom w:val="none" w:sz="0" w:space="0" w:color="auto"/>
        <w:right w:val="none" w:sz="0" w:space="0" w:color="auto"/>
      </w:divBdr>
    </w:div>
    <w:div w:id="782843495">
      <w:bodyDiv w:val="1"/>
      <w:marLeft w:val="0"/>
      <w:marRight w:val="0"/>
      <w:marTop w:val="0"/>
      <w:marBottom w:val="0"/>
      <w:divBdr>
        <w:top w:val="none" w:sz="0" w:space="0" w:color="auto"/>
        <w:left w:val="none" w:sz="0" w:space="0" w:color="auto"/>
        <w:bottom w:val="none" w:sz="0" w:space="0" w:color="auto"/>
        <w:right w:val="none" w:sz="0" w:space="0" w:color="auto"/>
      </w:divBdr>
    </w:div>
    <w:div w:id="874123545">
      <w:bodyDiv w:val="1"/>
      <w:marLeft w:val="0"/>
      <w:marRight w:val="0"/>
      <w:marTop w:val="0"/>
      <w:marBottom w:val="0"/>
      <w:divBdr>
        <w:top w:val="none" w:sz="0" w:space="0" w:color="auto"/>
        <w:left w:val="none" w:sz="0" w:space="0" w:color="auto"/>
        <w:bottom w:val="none" w:sz="0" w:space="0" w:color="auto"/>
        <w:right w:val="none" w:sz="0" w:space="0" w:color="auto"/>
      </w:divBdr>
    </w:div>
    <w:div w:id="899441787">
      <w:bodyDiv w:val="1"/>
      <w:marLeft w:val="0"/>
      <w:marRight w:val="0"/>
      <w:marTop w:val="0"/>
      <w:marBottom w:val="0"/>
      <w:divBdr>
        <w:top w:val="none" w:sz="0" w:space="0" w:color="auto"/>
        <w:left w:val="none" w:sz="0" w:space="0" w:color="auto"/>
        <w:bottom w:val="none" w:sz="0" w:space="0" w:color="auto"/>
        <w:right w:val="none" w:sz="0" w:space="0" w:color="auto"/>
      </w:divBdr>
    </w:div>
    <w:div w:id="974524657">
      <w:bodyDiv w:val="1"/>
      <w:marLeft w:val="0"/>
      <w:marRight w:val="0"/>
      <w:marTop w:val="0"/>
      <w:marBottom w:val="0"/>
      <w:divBdr>
        <w:top w:val="none" w:sz="0" w:space="0" w:color="auto"/>
        <w:left w:val="none" w:sz="0" w:space="0" w:color="auto"/>
        <w:bottom w:val="none" w:sz="0" w:space="0" w:color="auto"/>
        <w:right w:val="none" w:sz="0" w:space="0" w:color="auto"/>
      </w:divBdr>
    </w:div>
    <w:div w:id="993071997">
      <w:bodyDiv w:val="1"/>
      <w:marLeft w:val="0"/>
      <w:marRight w:val="0"/>
      <w:marTop w:val="0"/>
      <w:marBottom w:val="0"/>
      <w:divBdr>
        <w:top w:val="none" w:sz="0" w:space="0" w:color="auto"/>
        <w:left w:val="none" w:sz="0" w:space="0" w:color="auto"/>
        <w:bottom w:val="none" w:sz="0" w:space="0" w:color="auto"/>
        <w:right w:val="none" w:sz="0" w:space="0" w:color="auto"/>
      </w:divBdr>
    </w:div>
    <w:div w:id="1052382242">
      <w:bodyDiv w:val="1"/>
      <w:marLeft w:val="0"/>
      <w:marRight w:val="0"/>
      <w:marTop w:val="0"/>
      <w:marBottom w:val="0"/>
      <w:divBdr>
        <w:top w:val="none" w:sz="0" w:space="0" w:color="auto"/>
        <w:left w:val="none" w:sz="0" w:space="0" w:color="auto"/>
        <w:bottom w:val="none" w:sz="0" w:space="0" w:color="auto"/>
        <w:right w:val="none" w:sz="0" w:space="0" w:color="auto"/>
      </w:divBdr>
    </w:div>
    <w:div w:id="1158764064">
      <w:bodyDiv w:val="1"/>
      <w:marLeft w:val="0"/>
      <w:marRight w:val="0"/>
      <w:marTop w:val="0"/>
      <w:marBottom w:val="0"/>
      <w:divBdr>
        <w:top w:val="none" w:sz="0" w:space="0" w:color="auto"/>
        <w:left w:val="none" w:sz="0" w:space="0" w:color="auto"/>
        <w:bottom w:val="none" w:sz="0" w:space="0" w:color="auto"/>
        <w:right w:val="none" w:sz="0" w:space="0" w:color="auto"/>
      </w:divBdr>
    </w:div>
    <w:div w:id="1212687156">
      <w:bodyDiv w:val="1"/>
      <w:marLeft w:val="0"/>
      <w:marRight w:val="0"/>
      <w:marTop w:val="0"/>
      <w:marBottom w:val="0"/>
      <w:divBdr>
        <w:top w:val="none" w:sz="0" w:space="0" w:color="auto"/>
        <w:left w:val="none" w:sz="0" w:space="0" w:color="auto"/>
        <w:bottom w:val="none" w:sz="0" w:space="0" w:color="auto"/>
        <w:right w:val="none" w:sz="0" w:space="0" w:color="auto"/>
      </w:divBdr>
    </w:div>
    <w:div w:id="1244026756">
      <w:bodyDiv w:val="1"/>
      <w:marLeft w:val="0"/>
      <w:marRight w:val="0"/>
      <w:marTop w:val="0"/>
      <w:marBottom w:val="0"/>
      <w:divBdr>
        <w:top w:val="none" w:sz="0" w:space="0" w:color="auto"/>
        <w:left w:val="none" w:sz="0" w:space="0" w:color="auto"/>
        <w:bottom w:val="none" w:sz="0" w:space="0" w:color="auto"/>
        <w:right w:val="none" w:sz="0" w:space="0" w:color="auto"/>
      </w:divBdr>
    </w:div>
    <w:div w:id="1545630920">
      <w:bodyDiv w:val="1"/>
      <w:marLeft w:val="0"/>
      <w:marRight w:val="0"/>
      <w:marTop w:val="0"/>
      <w:marBottom w:val="0"/>
      <w:divBdr>
        <w:top w:val="none" w:sz="0" w:space="0" w:color="auto"/>
        <w:left w:val="none" w:sz="0" w:space="0" w:color="auto"/>
        <w:bottom w:val="none" w:sz="0" w:space="0" w:color="auto"/>
        <w:right w:val="none" w:sz="0" w:space="0" w:color="auto"/>
      </w:divBdr>
    </w:div>
    <w:div w:id="1597596046">
      <w:bodyDiv w:val="1"/>
      <w:marLeft w:val="0"/>
      <w:marRight w:val="0"/>
      <w:marTop w:val="0"/>
      <w:marBottom w:val="0"/>
      <w:divBdr>
        <w:top w:val="none" w:sz="0" w:space="0" w:color="auto"/>
        <w:left w:val="none" w:sz="0" w:space="0" w:color="auto"/>
        <w:bottom w:val="none" w:sz="0" w:space="0" w:color="auto"/>
        <w:right w:val="none" w:sz="0" w:space="0" w:color="auto"/>
      </w:divBdr>
    </w:div>
    <w:div w:id="1639146969">
      <w:bodyDiv w:val="1"/>
      <w:marLeft w:val="0"/>
      <w:marRight w:val="0"/>
      <w:marTop w:val="0"/>
      <w:marBottom w:val="0"/>
      <w:divBdr>
        <w:top w:val="none" w:sz="0" w:space="0" w:color="auto"/>
        <w:left w:val="none" w:sz="0" w:space="0" w:color="auto"/>
        <w:bottom w:val="none" w:sz="0" w:space="0" w:color="auto"/>
        <w:right w:val="none" w:sz="0" w:space="0" w:color="auto"/>
      </w:divBdr>
    </w:div>
    <w:div w:id="1693654465">
      <w:bodyDiv w:val="1"/>
      <w:marLeft w:val="0"/>
      <w:marRight w:val="0"/>
      <w:marTop w:val="0"/>
      <w:marBottom w:val="0"/>
      <w:divBdr>
        <w:top w:val="none" w:sz="0" w:space="0" w:color="auto"/>
        <w:left w:val="none" w:sz="0" w:space="0" w:color="auto"/>
        <w:bottom w:val="none" w:sz="0" w:space="0" w:color="auto"/>
        <w:right w:val="none" w:sz="0" w:space="0" w:color="auto"/>
      </w:divBdr>
    </w:div>
    <w:div w:id="1779833814">
      <w:bodyDiv w:val="1"/>
      <w:marLeft w:val="0"/>
      <w:marRight w:val="0"/>
      <w:marTop w:val="0"/>
      <w:marBottom w:val="0"/>
      <w:divBdr>
        <w:top w:val="none" w:sz="0" w:space="0" w:color="auto"/>
        <w:left w:val="none" w:sz="0" w:space="0" w:color="auto"/>
        <w:bottom w:val="none" w:sz="0" w:space="0" w:color="auto"/>
        <w:right w:val="none" w:sz="0" w:space="0" w:color="auto"/>
      </w:divBdr>
      <w:divsChild>
        <w:div w:id="383457021">
          <w:marLeft w:val="0"/>
          <w:marRight w:val="0"/>
          <w:marTop w:val="0"/>
          <w:marBottom w:val="0"/>
          <w:divBdr>
            <w:top w:val="none" w:sz="0" w:space="0" w:color="auto"/>
            <w:left w:val="none" w:sz="0" w:space="0" w:color="auto"/>
            <w:bottom w:val="none" w:sz="0" w:space="0" w:color="auto"/>
            <w:right w:val="none" w:sz="0" w:space="0" w:color="auto"/>
          </w:divBdr>
          <w:divsChild>
            <w:div w:id="937369723">
              <w:marLeft w:val="-225"/>
              <w:marRight w:val="-225"/>
              <w:marTop w:val="0"/>
              <w:marBottom w:val="0"/>
              <w:divBdr>
                <w:top w:val="none" w:sz="0" w:space="0" w:color="auto"/>
                <w:left w:val="none" w:sz="0" w:space="0" w:color="auto"/>
                <w:bottom w:val="none" w:sz="0" w:space="0" w:color="auto"/>
                <w:right w:val="none" w:sz="0" w:space="0" w:color="auto"/>
              </w:divBdr>
              <w:divsChild>
                <w:div w:id="1016928903">
                  <w:marLeft w:val="0"/>
                  <w:marRight w:val="0"/>
                  <w:marTop w:val="0"/>
                  <w:marBottom w:val="0"/>
                  <w:divBdr>
                    <w:top w:val="none" w:sz="0" w:space="0" w:color="auto"/>
                    <w:left w:val="none" w:sz="0" w:space="0" w:color="auto"/>
                    <w:bottom w:val="none" w:sz="0" w:space="0" w:color="auto"/>
                    <w:right w:val="none" w:sz="0" w:space="0" w:color="auto"/>
                  </w:divBdr>
                  <w:divsChild>
                    <w:div w:id="1046371166">
                      <w:marLeft w:val="0"/>
                      <w:marRight w:val="0"/>
                      <w:marTop w:val="0"/>
                      <w:marBottom w:val="0"/>
                      <w:divBdr>
                        <w:top w:val="none" w:sz="0" w:space="0" w:color="auto"/>
                        <w:left w:val="none" w:sz="0" w:space="0" w:color="auto"/>
                        <w:bottom w:val="none" w:sz="0" w:space="0" w:color="auto"/>
                        <w:right w:val="none" w:sz="0" w:space="0" w:color="auto"/>
                      </w:divBdr>
                      <w:divsChild>
                        <w:div w:id="476915930">
                          <w:marLeft w:val="0"/>
                          <w:marRight w:val="0"/>
                          <w:marTop w:val="0"/>
                          <w:marBottom w:val="0"/>
                          <w:divBdr>
                            <w:top w:val="none" w:sz="0" w:space="0" w:color="auto"/>
                            <w:left w:val="none" w:sz="0" w:space="0" w:color="auto"/>
                            <w:bottom w:val="none" w:sz="0" w:space="0" w:color="auto"/>
                            <w:right w:val="none" w:sz="0" w:space="0" w:color="auto"/>
                          </w:divBdr>
                          <w:divsChild>
                            <w:div w:id="18780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873512">
      <w:bodyDiv w:val="1"/>
      <w:marLeft w:val="0"/>
      <w:marRight w:val="0"/>
      <w:marTop w:val="0"/>
      <w:marBottom w:val="0"/>
      <w:divBdr>
        <w:top w:val="none" w:sz="0" w:space="0" w:color="auto"/>
        <w:left w:val="none" w:sz="0" w:space="0" w:color="auto"/>
        <w:bottom w:val="none" w:sz="0" w:space="0" w:color="auto"/>
        <w:right w:val="none" w:sz="0" w:space="0" w:color="auto"/>
      </w:divBdr>
    </w:div>
    <w:div w:id="1828209405">
      <w:bodyDiv w:val="1"/>
      <w:marLeft w:val="0"/>
      <w:marRight w:val="0"/>
      <w:marTop w:val="0"/>
      <w:marBottom w:val="0"/>
      <w:divBdr>
        <w:top w:val="none" w:sz="0" w:space="0" w:color="auto"/>
        <w:left w:val="none" w:sz="0" w:space="0" w:color="auto"/>
        <w:bottom w:val="none" w:sz="0" w:space="0" w:color="auto"/>
        <w:right w:val="none" w:sz="0" w:space="0" w:color="auto"/>
      </w:divBdr>
    </w:div>
    <w:div w:id="1882814786">
      <w:bodyDiv w:val="1"/>
      <w:marLeft w:val="0"/>
      <w:marRight w:val="0"/>
      <w:marTop w:val="0"/>
      <w:marBottom w:val="0"/>
      <w:divBdr>
        <w:top w:val="none" w:sz="0" w:space="0" w:color="auto"/>
        <w:left w:val="none" w:sz="0" w:space="0" w:color="auto"/>
        <w:bottom w:val="none" w:sz="0" w:space="0" w:color="auto"/>
        <w:right w:val="none" w:sz="0" w:space="0" w:color="auto"/>
      </w:divBdr>
    </w:div>
    <w:div w:id="2027634988">
      <w:bodyDiv w:val="1"/>
      <w:marLeft w:val="0"/>
      <w:marRight w:val="0"/>
      <w:marTop w:val="0"/>
      <w:marBottom w:val="0"/>
      <w:divBdr>
        <w:top w:val="none" w:sz="0" w:space="0" w:color="auto"/>
        <w:left w:val="none" w:sz="0" w:space="0" w:color="auto"/>
        <w:bottom w:val="none" w:sz="0" w:space="0" w:color="auto"/>
        <w:right w:val="none" w:sz="0" w:space="0" w:color="auto"/>
      </w:divBdr>
    </w:div>
    <w:div w:id="205253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header" Target="header1.xml"/><Relationship Id="rId39" Type="http://schemas.openxmlformats.org/officeDocument/2006/relationships/hyperlink" Target="https://law.wkinfo.com.cn/document/show?collection=legislation&amp;aid=MTAwMDAxMzc1Mjg%3D&amp;language=&#20013;&#25991;" TargetMode="Externa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hyperlink" Target="http://law.wkinfo.com.cn/document/show?collection=legislation&amp;aid=MTAwMDA1Mjk0NTk%3D&amp;showType=0" TargetMode="External"/><Relationship Id="rId42" Type="http://schemas.openxmlformats.org/officeDocument/2006/relationships/hyperlink" Target="https://law.wkinfo.com.cn/document/show?collection=legislation&amp;aid=MTAwMDAxMzc1Mjg%3D&amp;language=&#20013;&#25991;" TargetMode="External"/><Relationship Id="rId47" Type="http://schemas.openxmlformats.org/officeDocument/2006/relationships/hyperlink" Target="http://law.wkinfo.com.cn/document/show?collection=legislation&amp;aid=MTAwMDAxNDYzNDM%3D&amp;language=&#20013;&#25991;"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law.wkinfo.com.cn/document/show?collection=legislation&amp;aid=MTAwMDA0OTgwOTM%3D&amp;language=&#20013;&#25991;" TargetMode="External"/><Relationship Id="rId38" Type="http://schemas.openxmlformats.org/officeDocument/2006/relationships/hyperlink" Target="https://law.wkinfo.com.cn/document/show?collection=legislation&amp;aid=MTAwMDAxNDYzNDM%3D&amp;language=&#20013;&#25991;" TargetMode="External"/><Relationship Id="rId46" Type="http://schemas.openxmlformats.org/officeDocument/2006/relationships/hyperlink" Target="http://law.wkinfo.com.cn/document/show?collection=legislation&amp;aid=MTAwMDAyNTIzMjk%3D&amp;showType=0" TargetMode="Externa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hyperlink" Target="https://law.wkinfo.com.cn/document/show?collection=legislation&amp;aid=MTAwMDExODc4Njg%3D&amp;language=&#20013;&#25991;" TargetMode="External"/><Relationship Id="rId41" Type="http://schemas.openxmlformats.org/officeDocument/2006/relationships/hyperlink" Target="https://law.wkinfo.com.cn/document/show?collection=legislation&amp;aid=MTAwMDAxMzc1Mjg%3D&amp;language=&#20013;&#2599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w.wkinfo.com.cn/document/show?collection=legislation&amp;aid=MTAwMDAxNjIzMTE%3D&amp;language=&#20013;&#25991;" TargetMode="External"/><Relationship Id="rId24" Type="http://schemas.openxmlformats.org/officeDocument/2006/relationships/image" Target="media/image7.wmf"/><Relationship Id="rId32" Type="http://schemas.openxmlformats.org/officeDocument/2006/relationships/hyperlink" Target="http://law.wkinfo.com.cn/document/show?collection=legislation&amp;aid=MTAwMDEzNzg0NzU%3D&amp;language=&#20013;&#25991;" TargetMode="External"/><Relationship Id="rId37" Type="http://schemas.openxmlformats.org/officeDocument/2006/relationships/hyperlink" Target="http://law.wkinfo.com.cn/document/show?collection=legislation&amp;aid=MTAwMDAxNDYzNDM%3D&amp;language=&#20013;&#25991;" TargetMode="External"/><Relationship Id="rId40" Type="http://schemas.openxmlformats.org/officeDocument/2006/relationships/hyperlink" Target="https://law.wkinfo.com.cn/document/show?collection=legislation&amp;aid=MTAwMDAxMzc1Mjg%3D&amp;language=&#20013;&#25991;" TargetMode="External"/><Relationship Id="rId45" Type="http://schemas.openxmlformats.org/officeDocument/2006/relationships/hyperlink" Target="https://law.wkinfo.com.cn/document/show?collection=legislation&amp;aid=MTAxMDAwMDIxOTQ%3D&amp;language=&#20013;&#25991;"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2.xml"/><Relationship Id="rId36" Type="http://schemas.openxmlformats.org/officeDocument/2006/relationships/hyperlink" Target="http://law.wkinfo.com.cn/document/show?collection=legislation&amp;aid=MTAwMDAyMTM5NzA%3D&amp;showType=0" TargetMode="External"/><Relationship Id="rId49" Type="http://schemas.openxmlformats.org/officeDocument/2006/relationships/hyperlink" Target="http://law.wkinfo.com.cn/document/show?collection=legislation&amp;aid=MTAwMDM0MzYzNjY%3D&amp;language=&#20013;&#25991;" TargetMode="External"/><Relationship Id="rId10" Type="http://schemas.openxmlformats.org/officeDocument/2006/relationships/hyperlink" Target="https://law.wkinfo.com.cn/document/show?collection=legislation&amp;aid=MTAwMDQxODU1OTk%3D&amp;language=&#20013;&#25991;" TargetMode="External"/><Relationship Id="rId19" Type="http://schemas.openxmlformats.org/officeDocument/2006/relationships/oleObject" Target="embeddings/oleObject4.bin"/><Relationship Id="rId31" Type="http://schemas.openxmlformats.org/officeDocument/2006/relationships/hyperlink" Target="http://law.wkinfo.com.cn/document/show?collection=legislation&amp;aid=MTAwMDA1MzAzMTM%3D&amp;language=&#20013;&#25991;" TargetMode="External"/><Relationship Id="rId44" Type="http://schemas.openxmlformats.org/officeDocument/2006/relationships/hyperlink" Target="https://law.wkinfo.com.cn/document/show?collection=legislation&amp;aid=MTAwMDAxNDYzNDM%3D&amp;language=&#20013;&#25991;" TargetMode="External"/><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law.wkinfo.com.cn/document/show?collection=legislation&amp;aid=MTAxMDAxMTkyMzY%3D&amp;language=&#20013;&#25991;"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footer" Target="footer1.xml"/><Relationship Id="rId30" Type="http://schemas.openxmlformats.org/officeDocument/2006/relationships/hyperlink" Target="https://law.wkinfo.com.cn/document/show?collection=legislation&amp;aid=MTAwMDAyMTYyNDU%3D&amp;language=&#20013;&#25991;" TargetMode="External"/><Relationship Id="rId35" Type="http://schemas.openxmlformats.org/officeDocument/2006/relationships/hyperlink" Target="http://law.wkinfo.com.cn/document/show?collection=legislation&amp;aid=MTAwMDA0NzM2NTI%3D&amp;language=&#20013;&#25991;" TargetMode="External"/><Relationship Id="rId43" Type="http://schemas.openxmlformats.org/officeDocument/2006/relationships/hyperlink" Target="https://law.wkinfo.com.cn/document/show?collection=legislation&amp;aid=MTAwMDAxNDYzNDM%3D&amp;language=&#20013;&#25991;" TargetMode="External"/><Relationship Id="rId48" Type="http://schemas.openxmlformats.org/officeDocument/2006/relationships/hyperlink" Target="http://law.wkinfo.com.cn/document/show?collection=legislation&amp;aid=MTAxMDAxMjc4ODY%3D&amp;showType=0" TargetMode="External"/><Relationship Id="rId8" Type="http://schemas.openxmlformats.org/officeDocument/2006/relationships/hyperlink" Target="https://law.wkinfo.com.cn/document/show?collection=legislation&amp;aid=MTAxMDAxMTkyMzY%3D&amp;language=&#20013;&#25991;" TargetMode="External"/><Relationship Id="rId51"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8B1F-FAD7-4B13-B896-8BDF73E9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126</Pages>
  <Words>10598</Words>
  <Characters>60411</Characters>
  <Application>Microsoft Office Word</Application>
  <DocSecurity>0</DocSecurity>
  <Lines>503</Lines>
  <Paragraphs>141</Paragraphs>
  <ScaleCrop>false</ScaleCrop>
  <Company/>
  <LinksUpToDate>false</LinksUpToDate>
  <CharactersWithSpaces>70868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liusy</dc:creator>
  <cp:keywords/>
  <dc:description/>
  <cp:lastModifiedBy>liusy</cp:lastModifiedBy>
  <cp:revision>9</cp:revision>
  <dcterms:created xsi:type="dcterms:W3CDTF">2019-03-04T01:50:00Z</dcterms:created>
  <dcterms:modified xsi:type="dcterms:W3CDTF">2019-03-04T11:09:00Z</dcterms:modified>
</cp:coreProperties>
</file>