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BodyText"/>
        <w:spacing w:before="2"/>
        <w:ind w:left="0"/>
        <w:rPr>
          <w:rFonts w:ascii="Times New Roman"/>
        </w:rPr>
      </w:pPr>
    </w:p>
    <w:p>
      <w:pPr>
        <w:spacing w:before="0"/>
        <w:ind w:left="140" w:right="0" w:firstLine="0"/>
        <w:jc w:val="left"/>
        <w:rPr>
          <w:b/>
          <w:sz w:val="22"/>
        </w:rPr>
      </w:pPr>
      <w:r>
        <w:rPr>
          <w:b/>
          <w:sz w:val="20"/>
        </w:rPr>
        <w:t xml:space="preserve">University of </w:t>
      </w:r>
      <w:r>
        <w:rPr>
          <w:b/>
          <w:sz w:val="20"/>
        </w:rPr>
        <w:t xml:space="preserve">Turku </w:t>
      </w:r>
      <w:r>
        <w:rPr>
          <w:b/>
          <w:spacing w:val="-2"/>
          <w:sz w:val="20"/>
        </w:rPr>
        <w:t>Statutes</w:t>
      </w:r>
    </w:p>
    <w:p>
      <w:pPr>
        <w:pStyle w:val="BodyText"/>
        <w:spacing w:before="252"/>
        <w:ind w:left="0"/>
        <w:rPr>
          <w:b/>
        </w:rPr>
      </w:pPr>
    </w:p>
    <w:p>
      <w:pPr>
        <w:pStyle w:val="BodyText"/>
      </w:pPr>
      <w:r>
        <w:rPr>
          <w:sz w:val="20"/>
        </w:rPr>
        <w:t xml:space="preserve">The Board of the </w:t>
      </w:r>
      <w:r>
        <w:rPr>
          <w:sz w:val="20"/>
        </w:rPr>
        <w:t xml:space="preserve">University of </w:t>
      </w:r>
      <w:r>
        <w:rPr>
          <w:sz w:val="20"/>
        </w:rPr>
        <w:t xml:space="preserve">Turku </w:t>
      </w:r>
      <w:r>
        <w:rPr>
          <w:sz w:val="20"/>
        </w:rPr>
        <w:t xml:space="preserve">has </w:t>
      </w:r>
      <w:r>
        <w:rPr>
          <w:sz w:val="20"/>
        </w:rPr>
        <w:t xml:space="preserve">approved </w:t>
      </w:r>
      <w:r>
        <w:rPr>
          <w:sz w:val="20"/>
        </w:rPr>
        <w:t xml:space="preserve">the latest </w:t>
      </w:r>
      <w:r>
        <w:rPr>
          <w:sz w:val="20"/>
        </w:rPr>
        <w:t xml:space="preserve">amendments to </w:t>
      </w:r>
      <w:r>
        <w:rPr>
          <w:sz w:val="20"/>
        </w:rPr>
        <w:t xml:space="preserve">the Statutes on </w:t>
      </w:r>
      <w:r>
        <w:rPr>
          <w:sz w:val="20"/>
        </w:rPr>
        <w:t>13.12.2024.The Statutes entered into force on 1.1.2025.</w:t>
      </w:r>
    </w:p>
    <w:p>
      <w:pPr>
        <w:pStyle w:val="BodyText"/>
        <w:ind w:left="0"/>
      </w:pPr>
    </w:p>
    <w:p>
      <w:pPr>
        <w:pStyle w:val="BodyText"/>
        <w:ind w:left="0"/>
      </w:pPr>
    </w:p>
    <w:p>
      <w:pPr>
        <w:pStyle w:val="BodyText"/>
        <w:spacing w:before="2"/>
        <w:ind w:left="0"/>
      </w:pPr>
    </w:p>
    <w:p>
      <w:pPr>
        <w:pStyle w:val="ListParagraph"/>
        <w:numPr>
          <w:ilvl w:val="0"/>
          <w:numId w:val="15"/>
        </w:numPr>
        <w:tabs>
          <w:tab w:val="left" w:pos="389"/>
          <w:tab w:val="left" w:pos="1446"/>
        </w:tabs>
        <w:spacing w:before="1" w:after="0" w:line="240" w:lineRule="auto"/>
        <w:ind w:left="389" w:right="0" w:hanging="249"/>
        <w:jc w:val="left"/>
        <w:rPr>
          <w:sz w:val="22"/>
        </w:rPr>
      </w:pPr>
      <w:r>
        <w:rPr>
          <w:spacing w:val="-4"/>
          <w:sz w:val="20"/>
        </w:rPr>
        <w:t>Chapter</w:t>
      </w:r>
      <w:r>
        <w:rPr>
          <w:sz w:val="20"/>
        </w:rPr>
        <w:tab/>
      </w:r>
      <w:r>
        <w:rPr>
          <w:sz w:val="20"/>
        </w:rPr>
        <w:t xml:space="preserve">General </w:t>
      </w:r>
      <w:r>
        <w:rPr>
          <w:spacing w:val="-2"/>
          <w:sz w:val="20"/>
        </w:rPr>
        <w:t>provisions</w:t>
      </w:r>
    </w:p>
    <w:p>
      <w:pPr>
        <w:pStyle w:val="BodyText"/>
        <w:spacing w:before="252"/>
        <w:ind w:left="0"/>
      </w:pPr>
    </w:p>
    <w:p>
      <w:pPr>
        <w:pStyle w:val="BodyText"/>
        <w:ind w:left="4220" w:right="4215" w:hanging="1"/>
        <w:jc w:val="center"/>
      </w:pPr>
      <w:r>
        <w:rPr>
          <w:sz w:val="20"/>
        </w:rPr>
        <w:t xml:space="preserve">1 § </w:t>
      </w:r>
      <w:r>
        <w:rPr>
          <w:spacing w:val="-2"/>
          <w:sz w:val="20"/>
        </w:rPr>
        <w:t>Legal basis</w:t>
      </w:r>
    </w:p>
    <w:p>
      <w:pPr>
        <w:pStyle w:val="BodyText"/>
        <w:spacing w:before="252"/>
      </w:pPr>
      <w:r>
        <w:rPr>
          <w:sz w:val="20"/>
        </w:rPr>
        <w:t xml:space="preserve">In accordance with the University Act (558/2009), the University of Turku </w:t>
      </w:r>
      <w:r>
        <w:rPr>
          <w:spacing w:val="-2"/>
          <w:sz w:val="20"/>
        </w:rPr>
        <w:t xml:space="preserve">is a university </w:t>
      </w:r>
      <w:r>
        <w:rPr>
          <w:sz w:val="20"/>
        </w:rPr>
        <w:t xml:space="preserve">established </w:t>
      </w:r>
      <w:r>
        <w:rPr>
          <w:sz w:val="20"/>
        </w:rPr>
        <w:t xml:space="preserve">on </w:t>
      </w:r>
      <w:r>
        <w:rPr>
          <w:sz w:val="20"/>
        </w:rPr>
        <w:t xml:space="preserve">1 January 2010 </w:t>
      </w:r>
      <w:r>
        <w:rPr>
          <w:sz w:val="20"/>
        </w:rPr>
        <w:t xml:space="preserve">as an institution </w:t>
      </w:r>
      <w:r>
        <w:rPr>
          <w:sz w:val="20"/>
        </w:rPr>
        <w:t>under public law and consisting of</w:t>
      </w:r>
      <w:r>
        <w:rPr>
          <w:sz w:val="20"/>
        </w:rPr>
        <w:t xml:space="preserve"> the University of Turku and the Turku School of Economics.</w:t>
      </w:r>
    </w:p>
    <w:p>
      <w:pPr>
        <w:pStyle w:val="BodyText"/>
        <w:spacing w:before="1"/>
        <w:ind w:left="0"/>
      </w:pPr>
    </w:p>
    <w:p>
      <w:pPr>
        <w:pStyle w:val="BodyText"/>
      </w:pPr>
      <w:r>
        <w:rPr>
          <w:sz w:val="20"/>
        </w:rPr>
        <w:t xml:space="preserve">In addition to the provisions of the Universities Act and other legislation, the University of Turku </w:t>
      </w:r>
      <w:r>
        <w:rPr>
          <w:sz w:val="20"/>
        </w:rPr>
        <w:t xml:space="preserve">operates in </w:t>
      </w:r>
      <w:r>
        <w:rPr>
          <w:sz w:val="20"/>
        </w:rPr>
        <w:t xml:space="preserve">accordance with </w:t>
      </w:r>
      <w:r>
        <w:rPr>
          <w:sz w:val="20"/>
        </w:rPr>
        <w:t xml:space="preserve">the provisions of </w:t>
      </w:r>
      <w:r>
        <w:rPr>
          <w:sz w:val="20"/>
        </w:rPr>
        <w:t xml:space="preserve">these </w:t>
      </w:r>
      <w:r>
        <w:rPr>
          <w:sz w:val="20"/>
        </w:rPr>
        <w:t xml:space="preserve">and </w:t>
      </w:r>
      <w:r>
        <w:rPr>
          <w:sz w:val="20"/>
        </w:rPr>
        <w:t xml:space="preserve">other </w:t>
      </w:r>
      <w:r>
        <w:rPr>
          <w:sz w:val="20"/>
        </w:rPr>
        <w:t xml:space="preserve">management regulations </w:t>
      </w:r>
      <w:r>
        <w:rPr>
          <w:sz w:val="20"/>
        </w:rPr>
        <w:t xml:space="preserve">approved by the </w:t>
      </w:r>
      <w:r>
        <w:rPr>
          <w:sz w:val="20"/>
        </w:rPr>
        <w:t>Board of Directors.</w:t>
      </w:r>
      <w:r>
        <w:rPr>
          <w:sz w:val="20"/>
        </w:rPr>
        <w:t xml:space="preserve"> The internal administration of the University's units, the allocation of tasks within them and other practical matters may be regulated in more detail in other regulations.</w:t>
      </w:r>
    </w:p>
    <w:p>
      <w:pPr>
        <w:pStyle w:val="BodyText"/>
        <w:spacing w:before="251"/>
        <w:ind w:left="4" w:right="2"/>
        <w:jc w:val="center"/>
      </w:pPr>
      <w:r>
        <w:rPr>
          <w:spacing w:val="-10"/>
          <w:sz w:val="20"/>
        </w:rPr>
        <w:t>2 §</w:t>
      </w:r>
    </w:p>
    <w:p>
      <w:pPr>
        <w:pStyle w:val="BodyText"/>
        <w:spacing w:before="1"/>
        <w:ind w:left="2" w:right="4"/>
        <w:jc w:val="center"/>
      </w:pPr>
      <w:r>
        <w:rPr>
          <w:sz w:val="20"/>
        </w:rPr>
        <w:t xml:space="preserve">Other </w:t>
      </w:r>
      <w:r>
        <w:rPr>
          <w:spacing w:val="-2"/>
          <w:sz w:val="20"/>
        </w:rPr>
        <w:t>rules of management</w:t>
      </w:r>
    </w:p>
    <w:p>
      <w:pPr>
        <w:pStyle w:val="BodyText"/>
        <w:spacing w:before="3"/>
        <w:ind w:left="0"/>
      </w:pPr>
    </w:p>
    <w:p>
      <w:pPr>
        <w:pStyle w:val="BodyText"/>
      </w:pPr>
      <w:r>
        <w:rPr>
          <w:sz w:val="20"/>
        </w:rPr>
        <w:t xml:space="preserve">The University of </w:t>
      </w:r>
      <w:r>
        <w:rPr>
          <w:sz w:val="20"/>
        </w:rPr>
        <w:t xml:space="preserve">Turku </w:t>
      </w:r>
      <w:r>
        <w:rPr>
          <w:sz w:val="20"/>
        </w:rPr>
        <w:t xml:space="preserve">is </w:t>
      </w:r>
      <w:r>
        <w:rPr>
          <w:sz w:val="20"/>
        </w:rPr>
        <w:t xml:space="preserve">governed </w:t>
      </w:r>
      <w:r>
        <w:rPr>
          <w:spacing w:val="-2"/>
          <w:sz w:val="20"/>
        </w:rPr>
        <w:t xml:space="preserve">by </w:t>
      </w:r>
      <w:r>
        <w:rPr>
          <w:sz w:val="20"/>
        </w:rPr>
        <w:t xml:space="preserve">the following </w:t>
      </w:r>
      <w:r>
        <w:rPr>
          <w:spacing w:val="-2"/>
          <w:sz w:val="20"/>
        </w:rPr>
        <w:t xml:space="preserve">rules of management </w:t>
      </w:r>
      <w:r>
        <w:rPr>
          <w:sz w:val="20"/>
        </w:rPr>
        <w:t xml:space="preserve">approved by the </w:t>
      </w:r>
      <w:r>
        <w:rPr>
          <w:sz w:val="20"/>
        </w:rPr>
        <w:t>Board:</w:t>
      </w:r>
    </w:p>
    <w:p>
      <w:pPr>
        <w:pStyle w:val="ListParagraph"/>
        <w:numPr>
          <w:ilvl w:val="0"/>
          <w:numId w:val="14"/>
        </w:numPr>
        <w:tabs>
          <w:tab w:val="left" w:pos="397"/>
        </w:tabs>
        <w:spacing w:before="251" w:after="0" w:line="240" w:lineRule="auto"/>
        <w:ind w:left="397" w:right="0" w:hanging="257"/>
        <w:jc w:val="left"/>
        <w:rPr>
          <w:sz w:val="22"/>
        </w:rPr>
      </w:pPr>
      <w:r>
        <w:rPr>
          <w:sz w:val="20"/>
        </w:rPr>
        <w:t xml:space="preserve">Biocity </w:t>
      </w:r>
      <w:r>
        <w:rPr>
          <w:sz w:val="20"/>
        </w:rPr>
        <w:t xml:space="preserve">Turku </w:t>
      </w:r>
      <w:r>
        <w:rPr>
          <w:sz w:val="20"/>
        </w:rPr>
        <w:t xml:space="preserve">and </w:t>
      </w:r>
      <w:r>
        <w:rPr>
          <w:sz w:val="20"/>
        </w:rPr>
        <w:t xml:space="preserve">Turku </w:t>
      </w:r>
      <w:r>
        <w:rPr>
          <w:sz w:val="20"/>
        </w:rPr>
        <w:t xml:space="preserve">Bioscience </w:t>
      </w:r>
      <w:r>
        <w:rPr>
          <w:sz w:val="20"/>
        </w:rPr>
        <w:t xml:space="preserve">Centre </w:t>
      </w:r>
      <w:r>
        <w:rPr>
          <w:sz w:val="20"/>
        </w:rPr>
        <w:t xml:space="preserve">- </w:t>
      </w:r>
      <w:r>
        <w:rPr>
          <w:sz w:val="20"/>
        </w:rPr>
        <w:t xml:space="preserve">Turku </w:t>
      </w:r>
      <w:r>
        <w:rPr>
          <w:sz w:val="20"/>
        </w:rPr>
        <w:t xml:space="preserve">Bioscience Centre </w:t>
      </w:r>
      <w:r>
        <w:rPr>
          <w:spacing w:val="-2"/>
          <w:sz w:val="20"/>
        </w:rPr>
        <w:t>Management Regulations</w:t>
      </w:r>
    </w:p>
    <w:p>
      <w:pPr>
        <w:pStyle w:val="ListParagraph"/>
        <w:numPr>
          <w:ilvl w:val="0"/>
          <w:numId w:val="14"/>
        </w:numPr>
        <w:tabs>
          <w:tab w:val="left" w:pos="397"/>
        </w:tabs>
        <w:spacing w:before="1" w:after="0" w:line="251" w:lineRule="exact"/>
        <w:ind w:left="397" w:right="0" w:hanging="257"/>
        <w:jc w:val="left"/>
        <w:rPr>
          <w:sz w:val="22"/>
        </w:rPr>
      </w:pPr>
      <w:r>
        <w:rPr>
          <w:spacing w:val="-2"/>
          <w:sz w:val="20"/>
        </w:rPr>
        <w:t xml:space="preserve">Management Statutes of the </w:t>
      </w:r>
      <w:r>
        <w:rPr>
          <w:sz w:val="20"/>
        </w:rPr>
        <w:t xml:space="preserve">Separate </w:t>
      </w:r>
      <w:r>
        <w:rPr>
          <w:sz w:val="20"/>
        </w:rPr>
        <w:t>Institutes</w:t>
      </w:r>
    </w:p>
    <w:p>
      <w:pPr>
        <w:pStyle w:val="ListParagraph"/>
        <w:numPr>
          <w:ilvl w:val="0"/>
          <w:numId w:val="14"/>
        </w:numPr>
        <w:tabs>
          <w:tab w:val="left" w:pos="397"/>
        </w:tabs>
        <w:spacing w:before="0" w:after="0" w:line="251" w:lineRule="exact"/>
        <w:ind w:left="397" w:right="0" w:hanging="257"/>
        <w:jc w:val="left"/>
        <w:rPr>
          <w:sz w:val="22"/>
        </w:rPr>
      </w:pPr>
      <w:r>
        <w:rPr>
          <w:spacing w:val="-2"/>
          <w:sz w:val="20"/>
        </w:rPr>
        <w:t>Procurement rules</w:t>
      </w:r>
    </w:p>
    <w:p>
      <w:pPr>
        <w:pStyle w:val="ListParagraph"/>
        <w:numPr>
          <w:ilvl w:val="0"/>
          <w:numId w:val="14"/>
        </w:numPr>
        <w:tabs>
          <w:tab w:val="left" w:pos="397"/>
        </w:tabs>
        <w:spacing w:before="2" w:after="0" w:line="240" w:lineRule="auto"/>
        <w:ind w:left="397" w:right="0" w:hanging="257"/>
        <w:jc w:val="left"/>
        <w:rPr>
          <w:sz w:val="22"/>
        </w:rPr>
      </w:pPr>
      <w:r>
        <w:rPr>
          <w:spacing w:val="-2"/>
          <w:sz w:val="20"/>
        </w:rPr>
        <w:t xml:space="preserve">Rules of Management of the </w:t>
      </w:r>
      <w:r>
        <w:rPr>
          <w:sz w:val="20"/>
        </w:rPr>
        <w:t>Traineeship Schools</w:t>
      </w:r>
    </w:p>
    <w:p>
      <w:pPr>
        <w:pStyle w:val="ListParagraph"/>
        <w:numPr>
          <w:ilvl w:val="0"/>
          <w:numId w:val="14"/>
        </w:numPr>
        <w:tabs>
          <w:tab w:val="left" w:pos="397"/>
        </w:tabs>
        <w:spacing w:before="1" w:after="0" w:line="251" w:lineRule="exact"/>
        <w:ind w:left="397" w:right="0" w:hanging="257"/>
        <w:jc w:val="left"/>
        <w:rPr>
          <w:sz w:val="22"/>
        </w:rPr>
      </w:pPr>
      <w:r>
        <w:rPr>
          <w:sz w:val="20"/>
        </w:rPr>
        <w:t xml:space="preserve">IPR </w:t>
      </w:r>
      <w:r>
        <w:rPr>
          <w:sz w:val="20"/>
        </w:rPr>
        <w:t xml:space="preserve">University </w:t>
      </w:r>
      <w:r>
        <w:rPr>
          <w:sz w:val="20"/>
        </w:rPr>
        <w:t xml:space="preserve">Center's </w:t>
      </w:r>
      <w:r>
        <w:rPr>
          <w:spacing w:val="-2"/>
          <w:sz w:val="20"/>
        </w:rPr>
        <w:t>statutes</w:t>
      </w:r>
    </w:p>
    <w:p>
      <w:pPr>
        <w:pStyle w:val="ListParagraph"/>
        <w:numPr>
          <w:ilvl w:val="0"/>
          <w:numId w:val="14"/>
        </w:numPr>
        <w:tabs>
          <w:tab w:val="left" w:pos="397"/>
        </w:tabs>
        <w:spacing w:before="0" w:after="0" w:line="251" w:lineRule="exact"/>
        <w:ind w:left="397" w:right="0" w:hanging="257"/>
        <w:jc w:val="left"/>
        <w:rPr>
          <w:sz w:val="22"/>
        </w:rPr>
      </w:pPr>
      <w:r>
        <w:rPr>
          <w:spacing w:val="-2"/>
          <w:sz w:val="20"/>
        </w:rPr>
        <w:t>Code of Conduct</w:t>
      </w:r>
    </w:p>
    <w:p>
      <w:pPr>
        <w:pStyle w:val="ListParagraph"/>
        <w:numPr>
          <w:ilvl w:val="0"/>
          <w:numId w:val="14"/>
        </w:numPr>
        <w:tabs>
          <w:tab w:val="left" w:pos="397"/>
        </w:tabs>
        <w:spacing w:before="2" w:after="0" w:line="240" w:lineRule="auto"/>
        <w:ind w:left="397" w:right="0" w:hanging="257"/>
        <w:jc w:val="left"/>
        <w:rPr>
          <w:sz w:val="22"/>
        </w:rPr>
      </w:pPr>
      <w:r>
        <w:rPr>
          <w:spacing w:val="-2"/>
          <w:sz w:val="20"/>
        </w:rPr>
        <w:t xml:space="preserve">Management rules of </w:t>
      </w:r>
      <w:r>
        <w:rPr>
          <w:sz w:val="20"/>
        </w:rPr>
        <w:t>the PET Institute</w:t>
      </w:r>
    </w:p>
    <w:p>
      <w:pPr>
        <w:pStyle w:val="ListParagraph"/>
        <w:numPr>
          <w:ilvl w:val="0"/>
          <w:numId w:val="14"/>
        </w:numPr>
        <w:tabs>
          <w:tab w:val="left" w:pos="397"/>
        </w:tabs>
        <w:spacing w:before="1" w:after="0" w:line="240" w:lineRule="auto"/>
        <w:ind w:left="397" w:right="0" w:hanging="257"/>
        <w:jc w:val="left"/>
        <w:rPr>
          <w:sz w:val="22"/>
        </w:rPr>
      </w:pPr>
      <w:r>
        <w:rPr>
          <w:sz w:val="20"/>
        </w:rPr>
        <w:t xml:space="preserve">Internal </w:t>
      </w:r>
      <w:r>
        <w:rPr>
          <w:sz w:val="20"/>
        </w:rPr>
        <w:t xml:space="preserve">Audit </w:t>
      </w:r>
      <w:r>
        <w:rPr>
          <w:spacing w:val="-2"/>
          <w:sz w:val="20"/>
        </w:rPr>
        <w:t>Code of Conduct</w:t>
      </w:r>
    </w:p>
    <w:p>
      <w:pPr>
        <w:pStyle w:val="ListParagraph"/>
        <w:numPr>
          <w:ilvl w:val="0"/>
          <w:numId w:val="14"/>
        </w:numPr>
        <w:tabs>
          <w:tab w:val="left" w:pos="397"/>
        </w:tabs>
        <w:spacing w:before="2" w:after="0" w:line="251" w:lineRule="exact"/>
        <w:ind w:left="397" w:right="0" w:hanging="257"/>
        <w:jc w:val="left"/>
        <w:rPr>
          <w:sz w:val="22"/>
        </w:rPr>
      </w:pPr>
      <w:r>
        <w:rPr>
          <w:spacing w:val="-2"/>
          <w:sz w:val="20"/>
        </w:rPr>
        <w:t xml:space="preserve">Statutes of the </w:t>
      </w:r>
      <w:r>
        <w:rPr>
          <w:sz w:val="20"/>
        </w:rPr>
        <w:t xml:space="preserve">Finnish </w:t>
      </w:r>
      <w:r>
        <w:rPr>
          <w:sz w:val="20"/>
        </w:rPr>
        <w:t>ESO Centre</w:t>
      </w:r>
    </w:p>
    <w:p>
      <w:pPr>
        <w:pStyle w:val="ListParagraph"/>
        <w:numPr>
          <w:ilvl w:val="0"/>
          <w:numId w:val="14"/>
        </w:numPr>
        <w:tabs>
          <w:tab w:val="left" w:pos="523"/>
        </w:tabs>
        <w:spacing w:before="0" w:after="0" w:line="251" w:lineRule="exact"/>
        <w:ind w:left="523" w:right="0" w:hanging="383"/>
        <w:jc w:val="left"/>
        <w:rPr>
          <w:sz w:val="22"/>
        </w:rPr>
      </w:pPr>
      <w:r>
        <w:rPr>
          <w:spacing w:val="-2"/>
          <w:sz w:val="20"/>
        </w:rPr>
        <w:t>Financial Regulation</w:t>
      </w:r>
    </w:p>
    <w:p>
      <w:pPr>
        <w:pStyle w:val="ListParagraph"/>
        <w:numPr>
          <w:ilvl w:val="0"/>
          <w:numId w:val="14"/>
        </w:numPr>
        <w:tabs>
          <w:tab w:val="left" w:pos="523"/>
        </w:tabs>
        <w:spacing w:before="1" w:after="0" w:line="240" w:lineRule="auto"/>
        <w:ind w:left="523" w:right="0" w:hanging="383"/>
        <w:jc w:val="left"/>
        <w:rPr>
          <w:sz w:val="22"/>
        </w:rPr>
      </w:pPr>
      <w:r>
        <w:rPr>
          <w:spacing w:val="-2"/>
          <w:sz w:val="20"/>
        </w:rPr>
        <w:t xml:space="preserve">Statutes of the </w:t>
      </w:r>
      <w:r>
        <w:rPr>
          <w:sz w:val="20"/>
        </w:rPr>
        <w:t xml:space="preserve">University of </w:t>
      </w:r>
      <w:r>
        <w:rPr>
          <w:sz w:val="20"/>
        </w:rPr>
        <w:t xml:space="preserve">Turku </w:t>
      </w:r>
      <w:r>
        <w:rPr>
          <w:sz w:val="20"/>
        </w:rPr>
        <w:t>Graduate School</w:t>
      </w:r>
    </w:p>
    <w:p>
      <w:pPr>
        <w:pStyle w:val="ListParagraph"/>
        <w:numPr>
          <w:ilvl w:val="0"/>
          <w:numId w:val="14"/>
        </w:numPr>
        <w:tabs>
          <w:tab w:val="left" w:pos="523"/>
        </w:tabs>
        <w:spacing w:before="1" w:after="0" w:line="251" w:lineRule="exact"/>
        <w:ind w:left="523" w:right="0" w:hanging="383"/>
        <w:jc w:val="left"/>
        <w:rPr>
          <w:sz w:val="22"/>
        </w:rPr>
      </w:pPr>
      <w:r>
        <w:rPr>
          <w:spacing w:val="-2"/>
          <w:sz w:val="20"/>
        </w:rPr>
        <w:t>Electoral Code</w:t>
      </w:r>
    </w:p>
    <w:p>
      <w:pPr>
        <w:pStyle w:val="ListParagraph"/>
        <w:numPr>
          <w:ilvl w:val="0"/>
          <w:numId w:val="14"/>
        </w:numPr>
        <w:tabs>
          <w:tab w:val="left" w:pos="523"/>
        </w:tabs>
        <w:spacing w:before="0" w:after="0" w:line="251" w:lineRule="exact"/>
        <w:ind w:left="523" w:right="0" w:hanging="383"/>
        <w:jc w:val="left"/>
        <w:rPr>
          <w:sz w:val="22"/>
        </w:rPr>
      </w:pPr>
      <w:r>
        <w:rPr>
          <w:spacing w:val="-2"/>
          <w:sz w:val="20"/>
        </w:rPr>
        <w:t xml:space="preserve">Rules of Procedure for </w:t>
      </w:r>
      <w:r>
        <w:rPr>
          <w:sz w:val="20"/>
        </w:rPr>
        <w:t xml:space="preserve">Document Management </w:t>
      </w:r>
      <w:r>
        <w:rPr>
          <w:sz w:val="20"/>
        </w:rPr>
        <w:t xml:space="preserve">and </w:t>
      </w:r>
      <w:r>
        <w:rPr>
          <w:sz w:val="20"/>
        </w:rPr>
        <w:t>Archives</w:t>
      </w:r>
    </w:p>
    <w:p>
      <w:pPr>
        <w:pStyle w:val="BodyText"/>
        <w:spacing w:before="3"/>
        <w:ind w:left="0"/>
      </w:pPr>
    </w:p>
    <w:p>
      <w:pPr>
        <w:pStyle w:val="BodyText"/>
      </w:pPr>
      <w:r>
        <w:rPr>
          <w:sz w:val="20"/>
        </w:rPr>
        <w:t xml:space="preserve">The Board of Directors </w:t>
      </w:r>
      <w:r>
        <w:rPr>
          <w:sz w:val="20"/>
        </w:rPr>
        <w:t xml:space="preserve">may </w:t>
      </w:r>
      <w:r>
        <w:rPr>
          <w:sz w:val="20"/>
        </w:rPr>
        <w:t xml:space="preserve">also </w:t>
      </w:r>
      <w:r>
        <w:rPr>
          <w:sz w:val="20"/>
        </w:rPr>
        <w:t xml:space="preserve">adopt </w:t>
      </w:r>
      <w:r>
        <w:rPr>
          <w:sz w:val="20"/>
        </w:rPr>
        <w:t xml:space="preserve">other </w:t>
      </w:r>
      <w:r>
        <w:rPr>
          <w:spacing w:val="-2"/>
          <w:sz w:val="20"/>
        </w:rPr>
        <w:t xml:space="preserve">rules of management for </w:t>
      </w:r>
      <w:r>
        <w:rPr>
          <w:sz w:val="20"/>
        </w:rPr>
        <w:t>the University.</w:t>
      </w:r>
    </w:p>
    <w:p>
      <w:pPr>
        <w:pStyle w:val="BodyText"/>
        <w:spacing w:after="0"/>
        <w:sectPr>
          <w:headerReference w:type="default" r:id="rId4"/>
          <w:footerReference w:type="default" r:id="rId5"/>
          <w:type w:val="continuous"/>
          <w:pgSz w:w="11910" w:h="16840"/>
          <w:pgMar w:top="2000" w:right="992" w:bottom="1200" w:left="992" w:header="573" w:footer="1007"/>
          <w:pgNumType w:start="1"/>
          <w:cols w:space="708"/>
        </w:sectPr>
      </w:pPr>
    </w:p>
    <w:p>
      <w:pPr>
        <w:pStyle w:val="BodyText"/>
        <w:spacing w:before="2"/>
        <w:ind w:left="0"/>
      </w:pPr>
    </w:p>
    <w:p>
      <w:pPr>
        <w:pStyle w:val="ListParagraph"/>
        <w:numPr>
          <w:ilvl w:val="0"/>
          <w:numId w:val="15"/>
        </w:numPr>
        <w:tabs>
          <w:tab w:val="left" w:pos="389"/>
          <w:tab w:val="left" w:pos="1446"/>
        </w:tabs>
        <w:spacing w:before="0" w:after="0" w:line="240" w:lineRule="auto"/>
        <w:ind w:left="389" w:right="0" w:hanging="249"/>
        <w:jc w:val="left"/>
        <w:rPr>
          <w:sz w:val="22"/>
        </w:rPr>
      </w:pPr>
      <w:r>
        <w:rPr>
          <w:spacing w:val="-4"/>
          <w:sz w:val="20"/>
        </w:rPr>
        <w:t>Chapter</w:t>
      </w:r>
      <w:r>
        <w:rPr>
          <w:sz w:val="20"/>
        </w:rPr>
        <w:tab/>
      </w:r>
      <w:r>
        <w:rPr>
          <w:sz w:val="20"/>
        </w:rPr>
        <w:t xml:space="preserve">Functions </w:t>
      </w:r>
      <w:r>
        <w:rPr>
          <w:sz w:val="20"/>
        </w:rPr>
        <w:t xml:space="preserve">and </w:t>
      </w:r>
      <w:r>
        <w:rPr>
          <w:spacing w:val="-2"/>
          <w:sz w:val="20"/>
        </w:rPr>
        <w:t xml:space="preserve">seat of the </w:t>
      </w:r>
      <w:r>
        <w:rPr>
          <w:sz w:val="20"/>
        </w:rPr>
        <w:t>University</w:t>
      </w:r>
    </w:p>
    <w:p>
      <w:pPr>
        <w:pStyle w:val="BodyText"/>
        <w:spacing w:before="4"/>
        <w:ind w:left="0"/>
      </w:pPr>
    </w:p>
    <w:p>
      <w:pPr>
        <w:pStyle w:val="BodyText"/>
        <w:spacing w:before="1" w:line="237" w:lineRule="auto"/>
        <w:ind w:left="4062" w:right="3881" w:firstLine="744"/>
      </w:pPr>
      <w:r>
        <w:rPr>
          <w:sz w:val="20"/>
        </w:rPr>
        <w:t xml:space="preserve">Article 3 </w:t>
      </w:r>
      <w:r>
        <w:rPr>
          <w:sz w:val="20"/>
        </w:rPr>
        <w:t xml:space="preserve">Tasks of </w:t>
      </w:r>
      <w:r>
        <w:rPr>
          <w:sz w:val="20"/>
        </w:rPr>
        <w:t>the University</w:t>
      </w:r>
    </w:p>
    <w:p>
      <w:pPr>
        <w:pStyle w:val="BodyText"/>
        <w:spacing w:before="2"/>
        <w:ind w:left="0"/>
      </w:pPr>
    </w:p>
    <w:p>
      <w:pPr>
        <w:pStyle w:val="BodyText"/>
        <w:ind w:right="182"/>
      </w:pPr>
      <w:r>
        <w:rPr>
          <w:sz w:val="20"/>
        </w:rPr>
        <w:t xml:space="preserve">The basic mission of the University of Turku is to promote free research and scientific civilisation and to </w:t>
      </w:r>
      <w:r>
        <w:rPr>
          <w:sz w:val="20"/>
        </w:rPr>
        <w:t xml:space="preserve">provide </w:t>
      </w:r>
      <w:r>
        <w:rPr>
          <w:sz w:val="20"/>
        </w:rPr>
        <w:t xml:space="preserve">research-based </w:t>
      </w:r>
      <w:r>
        <w:rPr>
          <w:sz w:val="20"/>
        </w:rPr>
        <w:t xml:space="preserve">higher </w:t>
      </w:r>
      <w:r>
        <w:rPr>
          <w:sz w:val="20"/>
        </w:rPr>
        <w:t xml:space="preserve">education. </w:t>
      </w:r>
      <w:r>
        <w:rPr>
          <w:sz w:val="20"/>
        </w:rPr>
        <w:t xml:space="preserve">In carrying out </w:t>
      </w:r>
      <w:r>
        <w:rPr>
          <w:sz w:val="20"/>
        </w:rPr>
        <w:t xml:space="preserve">its tasks, </w:t>
      </w:r>
      <w:r>
        <w:rPr>
          <w:sz w:val="20"/>
        </w:rPr>
        <w:t>the University shall promote lifelong learning and the social impact of research results.</w:t>
      </w:r>
    </w:p>
    <w:p>
      <w:pPr>
        <w:pStyle w:val="BodyText"/>
        <w:spacing w:before="3"/>
        <w:ind w:left="0"/>
      </w:pPr>
    </w:p>
    <w:p>
      <w:pPr>
        <w:pStyle w:val="BodyText"/>
        <w:spacing w:line="237" w:lineRule="auto"/>
        <w:ind w:right="76"/>
      </w:pPr>
      <w:r>
        <w:rPr>
          <w:sz w:val="20"/>
        </w:rPr>
        <w:t xml:space="preserve">The University </w:t>
      </w:r>
      <w:r>
        <w:rPr>
          <w:sz w:val="20"/>
        </w:rPr>
        <w:t xml:space="preserve">is an </w:t>
      </w:r>
      <w:r>
        <w:rPr>
          <w:sz w:val="20"/>
        </w:rPr>
        <w:t xml:space="preserve">international </w:t>
      </w:r>
      <w:r>
        <w:rPr>
          <w:sz w:val="20"/>
        </w:rPr>
        <w:t xml:space="preserve">research, </w:t>
      </w:r>
      <w:r>
        <w:rPr>
          <w:sz w:val="20"/>
        </w:rPr>
        <w:t xml:space="preserve">education </w:t>
      </w:r>
      <w:r>
        <w:rPr>
          <w:sz w:val="20"/>
        </w:rPr>
        <w:t xml:space="preserve">and </w:t>
      </w:r>
      <w:r>
        <w:rPr>
          <w:sz w:val="20"/>
        </w:rPr>
        <w:t xml:space="preserve">cultural community </w:t>
      </w:r>
      <w:r>
        <w:rPr>
          <w:sz w:val="20"/>
        </w:rPr>
        <w:t xml:space="preserve">that </w:t>
      </w:r>
      <w:r>
        <w:rPr>
          <w:sz w:val="20"/>
        </w:rPr>
        <w:t xml:space="preserve">promotes </w:t>
      </w:r>
      <w:r>
        <w:rPr>
          <w:sz w:val="20"/>
        </w:rPr>
        <w:t>internationalisation, while ensuring wide access to culture and the transmission of cultural heritage.</w:t>
      </w:r>
    </w:p>
    <w:p>
      <w:pPr>
        <w:pStyle w:val="BodyText"/>
        <w:spacing w:before="1"/>
        <w:ind w:right="76"/>
      </w:pPr>
      <w:r>
        <w:rPr>
          <w:sz w:val="20"/>
        </w:rPr>
        <w:t xml:space="preserve">The University </w:t>
      </w:r>
      <w:r>
        <w:rPr>
          <w:sz w:val="20"/>
        </w:rPr>
        <w:t xml:space="preserve">offers </w:t>
      </w:r>
      <w:r>
        <w:rPr>
          <w:sz w:val="20"/>
        </w:rPr>
        <w:t xml:space="preserve">its students </w:t>
      </w:r>
      <w:r>
        <w:rPr>
          <w:sz w:val="20"/>
        </w:rPr>
        <w:t xml:space="preserve">a wide range of </w:t>
      </w:r>
      <w:r>
        <w:rPr>
          <w:sz w:val="20"/>
        </w:rPr>
        <w:t xml:space="preserve">opportunities </w:t>
      </w:r>
      <w:r>
        <w:rPr>
          <w:sz w:val="20"/>
        </w:rPr>
        <w:t xml:space="preserve">to </w:t>
      </w:r>
      <w:r>
        <w:rPr>
          <w:sz w:val="20"/>
        </w:rPr>
        <w:t xml:space="preserve">play a </w:t>
      </w:r>
      <w:r>
        <w:rPr>
          <w:sz w:val="20"/>
        </w:rPr>
        <w:t xml:space="preserve">variety of </w:t>
      </w:r>
      <w:r>
        <w:rPr>
          <w:sz w:val="20"/>
        </w:rPr>
        <w:t xml:space="preserve">roles in </w:t>
      </w:r>
      <w:r>
        <w:rPr>
          <w:sz w:val="20"/>
        </w:rPr>
        <w:t xml:space="preserve">society </w:t>
      </w:r>
      <w:r>
        <w:rPr>
          <w:sz w:val="20"/>
        </w:rPr>
        <w:t>and trains them for international cooperation.</w:t>
      </w:r>
    </w:p>
    <w:p>
      <w:pPr>
        <w:pStyle w:val="BodyText"/>
        <w:spacing w:before="253"/>
        <w:ind w:right="386"/>
      </w:pPr>
      <w:r>
        <w:rPr>
          <w:sz w:val="20"/>
        </w:rPr>
        <w:t xml:space="preserve">In carrying out </w:t>
      </w:r>
      <w:r>
        <w:rPr>
          <w:sz w:val="20"/>
        </w:rPr>
        <w:t xml:space="preserve">its fundamental mission, </w:t>
      </w:r>
      <w:r>
        <w:rPr>
          <w:sz w:val="20"/>
        </w:rPr>
        <w:t xml:space="preserve">the University </w:t>
      </w:r>
      <w:r>
        <w:rPr>
          <w:sz w:val="20"/>
        </w:rPr>
        <w:t xml:space="preserve">acts </w:t>
      </w:r>
      <w:r>
        <w:rPr>
          <w:sz w:val="20"/>
        </w:rPr>
        <w:t xml:space="preserve">in accordance with the </w:t>
      </w:r>
      <w:r>
        <w:rPr>
          <w:sz w:val="20"/>
        </w:rPr>
        <w:t xml:space="preserve">values, </w:t>
      </w:r>
      <w:r>
        <w:rPr>
          <w:sz w:val="20"/>
        </w:rPr>
        <w:t xml:space="preserve">objectives </w:t>
      </w:r>
      <w:r>
        <w:rPr>
          <w:sz w:val="20"/>
        </w:rPr>
        <w:t xml:space="preserve">and mission statement </w:t>
      </w:r>
      <w:r>
        <w:rPr>
          <w:sz w:val="20"/>
        </w:rPr>
        <w:t xml:space="preserve">set out in </w:t>
      </w:r>
      <w:r>
        <w:rPr>
          <w:sz w:val="20"/>
        </w:rPr>
        <w:t>its strategy.</w:t>
      </w:r>
    </w:p>
    <w:p>
      <w:pPr>
        <w:pStyle w:val="BodyText"/>
        <w:spacing w:before="252"/>
      </w:pPr>
      <w:r>
        <w:rPr>
          <w:sz w:val="20"/>
        </w:rPr>
        <w:t xml:space="preserve">The University </w:t>
      </w:r>
      <w:r>
        <w:rPr>
          <w:sz w:val="20"/>
        </w:rPr>
        <w:t xml:space="preserve">shall evaluate </w:t>
      </w:r>
      <w:r>
        <w:rPr>
          <w:sz w:val="20"/>
        </w:rPr>
        <w:t xml:space="preserve">its activities at </w:t>
      </w:r>
      <w:r>
        <w:rPr>
          <w:sz w:val="20"/>
        </w:rPr>
        <w:t xml:space="preserve">regular </w:t>
      </w:r>
      <w:r>
        <w:rPr>
          <w:spacing w:val="-2"/>
          <w:sz w:val="20"/>
        </w:rPr>
        <w:t>intervals</w:t>
      </w:r>
      <w:r>
        <w:rPr>
          <w:sz w:val="20"/>
        </w:rPr>
        <w:t>.</w:t>
      </w:r>
    </w:p>
    <w:p>
      <w:pPr>
        <w:pStyle w:val="BodyText"/>
        <w:spacing w:before="5"/>
        <w:ind w:left="0"/>
      </w:pPr>
    </w:p>
    <w:p>
      <w:pPr>
        <w:pStyle w:val="BodyText"/>
        <w:spacing w:line="237" w:lineRule="auto"/>
        <w:ind w:left="3961" w:right="3881" w:firstLine="844"/>
      </w:pPr>
      <w:r>
        <w:rPr>
          <w:sz w:val="20"/>
        </w:rPr>
        <w:t xml:space="preserve">Article 4 </w:t>
      </w:r>
      <w:r>
        <w:rPr>
          <w:sz w:val="20"/>
        </w:rPr>
        <w:t xml:space="preserve">Seat of </w:t>
      </w:r>
      <w:r>
        <w:rPr>
          <w:sz w:val="20"/>
        </w:rPr>
        <w:t>the University</w:t>
      </w:r>
    </w:p>
    <w:p>
      <w:pPr>
        <w:pStyle w:val="BodyText"/>
        <w:spacing w:before="2"/>
        <w:ind w:left="0"/>
      </w:pPr>
    </w:p>
    <w:p>
      <w:pPr>
        <w:pStyle w:val="BodyText"/>
      </w:pPr>
      <w:r>
        <w:rPr>
          <w:sz w:val="20"/>
        </w:rPr>
        <w:t xml:space="preserve">The seat of the </w:t>
      </w:r>
      <w:r>
        <w:rPr>
          <w:sz w:val="20"/>
        </w:rPr>
        <w:t xml:space="preserve">University </w:t>
      </w:r>
      <w:r>
        <w:rPr>
          <w:sz w:val="20"/>
        </w:rPr>
        <w:t xml:space="preserve">is the </w:t>
      </w:r>
      <w:r>
        <w:rPr>
          <w:spacing w:val="-2"/>
          <w:sz w:val="20"/>
        </w:rPr>
        <w:t xml:space="preserve">City of </w:t>
      </w:r>
      <w:r>
        <w:rPr>
          <w:sz w:val="20"/>
        </w:rPr>
        <w:t>Turku</w:t>
      </w:r>
      <w:r>
        <w:rPr>
          <w:spacing w:val="-2"/>
          <w:sz w:val="20"/>
        </w:rPr>
        <w:t>.</w:t>
      </w:r>
    </w:p>
    <w:p>
      <w:pPr>
        <w:pStyle w:val="BodyText"/>
        <w:ind w:left="0"/>
      </w:pPr>
    </w:p>
    <w:p>
      <w:pPr>
        <w:pStyle w:val="BodyText"/>
        <w:ind w:left="0"/>
      </w:pPr>
    </w:p>
    <w:p>
      <w:pPr>
        <w:pStyle w:val="ListParagraph"/>
        <w:numPr>
          <w:ilvl w:val="0"/>
          <w:numId w:val="15"/>
        </w:numPr>
        <w:tabs>
          <w:tab w:val="left" w:pos="389"/>
          <w:tab w:val="left" w:pos="1446"/>
        </w:tabs>
        <w:spacing w:before="0" w:after="0" w:line="240" w:lineRule="auto"/>
        <w:ind w:left="389" w:right="0" w:hanging="249"/>
        <w:jc w:val="left"/>
        <w:rPr>
          <w:sz w:val="22"/>
        </w:rPr>
      </w:pPr>
      <w:r>
        <w:rPr>
          <w:spacing w:val="-4"/>
          <w:sz w:val="20"/>
        </w:rPr>
        <w:t>Chapter</w:t>
      </w:r>
      <w:r>
        <w:rPr>
          <w:sz w:val="20"/>
        </w:rPr>
        <w:tab/>
      </w:r>
      <w:r>
        <w:rPr>
          <w:sz w:val="20"/>
        </w:rPr>
        <w:t xml:space="preserve">Organisation, </w:t>
      </w:r>
      <w:r>
        <w:rPr>
          <w:sz w:val="20"/>
        </w:rPr>
        <w:t xml:space="preserve">management </w:t>
      </w:r>
      <w:r>
        <w:rPr>
          <w:sz w:val="20"/>
        </w:rPr>
        <w:t xml:space="preserve">and </w:t>
      </w:r>
      <w:r>
        <w:rPr>
          <w:sz w:val="20"/>
        </w:rPr>
        <w:t xml:space="preserve">decision-making </w:t>
      </w:r>
      <w:r>
        <w:rPr>
          <w:spacing w:val="-4"/>
          <w:sz w:val="20"/>
        </w:rPr>
        <w:t xml:space="preserve">of </w:t>
      </w:r>
      <w:r>
        <w:rPr>
          <w:sz w:val="20"/>
        </w:rPr>
        <w:t>the University</w:t>
      </w:r>
    </w:p>
    <w:p>
      <w:pPr>
        <w:pStyle w:val="BodyText"/>
        <w:spacing w:before="251"/>
        <w:ind w:left="4" w:right="2"/>
        <w:jc w:val="center"/>
      </w:pPr>
      <w:r>
        <w:rPr>
          <w:sz w:val="20"/>
        </w:rPr>
        <w:t xml:space="preserve">5 </w:t>
      </w:r>
      <w:r>
        <w:rPr>
          <w:spacing w:val="-10"/>
          <w:sz w:val="20"/>
        </w:rPr>
        <w:t>§</w:t>
      </w:r>
    </w:p>
    <w:p>
      <w:pPr>
        <w:pStyle w:val="BodyText"/>
        <w:spacing w:before="1"/>
        <w:ind w:left="183" w:right="184"/>
        <w:jc w:val="center"/>
      </w:pPr>
      <w:r>
        <w:rPr>
          <w:spacing w:val="-2"/>
          <w:sz w:val="20"/>
        </w:rPr>
        <w:t xml:space="preserve">Administrative structure of the </w:t>
      </w:r>
      <w:r>
        <w:rPr>
          <w:sz w:val="20"/>
        </w:rPr>
        <w:t xml:space="preserve">University of </w:t>
      </w:r>
      <w:r>
        <w:rPr>
          <w:sz w:val="20"/>
        </w:rPr>
        <w:t>Turku</w:t>
      </w:r>
    </w:p>
    <w:p>
      <w:pPr>
        <w:pStyle w:val="BodyText"/>
        <w:spacing w:before="251"/>
      </w:pPr>
      <w:r>
        <w:rPr>
          <w:sz w:val="20"/>
        </w:rPr>
        <w:t xml:space="preserve">The administrative structure of the </w:t>
      </w:r>
      <w:r>
        <w:rPr>
          <w:sz w:val="20"/>
        </w:rPr>
        <w:t xml:space="preserve">University of </w:t>
      </w:r>
      <w:r>
        <w:rPr>
          <w:sz w:val="20"/>
        </w:rPr>
        <w:t xml:space="preserve">Turku </w:t>
      </w:r>
      <w:r>
        <w:rPr>
          <w:sz w:val="20"/>
        </w:rPr>
        <w:t xml:space="preserve">comprises </w:t>
      </w:r>
      <w:r>
        <w:rPr>
          <w:sz w:val="20"/>
        </w:rPr>
        <w:t xml:space="preserve">the Board of Governors, the </w:t>
      </w:r>
      <w:r>
        <w:rPr>
          <w:sz w:val="20"/>
        </w:rPr>
        <w:t xml:space="preserve">Rector, </w:t>
      </w:r>
      <w:r>
        <w:rPr>
          <w:sz w:val="20"/>
        </w:rPr>
        <w:t>the Vice-Rectors</w:t>
      </w:r>
      <w:r>
        <w:rPr>
          <w:sz w:val="20"/>
        </w:rPr>
        <w:t>, the University College, the divisions and functions headed by the Vice-Rectors, and the University Services.</w:t>
      </w:r>
    </w:p>
    <w:p>
      <w:pPr>
        <w:pStyle w:val="BodyText"/>
        <w:ind w:left="0"/>
      </w:pPr>
    </w:p>
    <w:p>
      <w:pPr>
        <w:pStyle w:val="BodyText"/>
        <w:ind w:left="4355" w:right="4351" w:firstLine="1"/>
        <w:jc w:val="center"/>
      </w:pPr>
      <w:r>
        <w:rPr>
          <w:sz w:val="20"/>
        </w:rPr>
        <w:t xml:space="preserve">6 § </w:t>
      </w:r>
      <w:r>
        <w:rPr>
          <w:spacing w:val="-2"/>
          <w:sz w:val="20"/>
        </w:rPr>
        <w:t>Faculties</w:t>
      </w:r>
    </w:p>
    <w:p>
      <w:pPr>
        <w:pStyle w:val="BodyText"/>
        <w:spacing w:before="4"/>
        <w:ind w:left="0"/>
      </w:pPr>
    </w:p>
    <w:p>
      <w:pPr>
        <w:pStyle w:val="BodyText"/>
      </w:pPr>
      <w:r>
        <w:rPr>
          <w:sz w:val="20"/>
        </w:rPr>
        <w:t xml:space="preserve">The University </w:t>
      </w:r>
      <w:r>
        <w:rPr>
          <w:sz w:val="20"/>
        </w:rPr>
        <w:t xml:space="preserve">has </w:t>
      </w:r>
      <w:r>
        <w:rPr>
          <w:sz w:val="20"/>
        </w:rPr>
        <w:t xml:space="preserve">the following </w:t>
      </w:r>
      <w:r>
        <w:rPr>
          <w:spacing w:val="-2"/>
          <w:sz w:val="20"/>
        </w:rPr>
        <w:t xml:space="preserve">faculties </w:t>
      </w:r>
      <w:r>
        <w:rPr>
          <w:sz w:val="20"/>
        </w:rPr>
        <w:t xml:space="preserve">for the organisation of </w:t>
      </w:r>
      <w:r>
        <w:rPr>
          <w:sz w:val="20"/>
        </w:rPr>
        <w:t xml:space="preserve">research </w:t>
      </w:r>
      <w:r>
        <w:rPr>
          <w:sz w:val="20"/>
        </w:rPr>
        <w:t xml:space="preserve">and </w:t>
      </w:r>
      <w:r>
        <w:rPr>
          <w:sz w:val="20"/>
        </w:rPr>
        <w:t>teaching</w:t>
      </w:r>
      <w:r>
        <w:rPr>
          <w:sz w:val="20"/>
        </w:rPr>
        <w:t>:</w:t>
      </w:r>
    </w:p>
    <w:p>
      <w:pPr>
        <w:pStyle w:val="ListParagraph"/>
        <w:numPr>
          <w:ilvl w:val="0"/>
          <w:numId w:val="13"/>
        </w:numPr>
        <w:tabs>
          <w:tab w:val="left" w:pos="397"/>
        </w:tabs>
        <w:spacing w:before="251" w:after="0" w:line="240" w:lineRule="auto"/>
        <w:ind w:left="397" w:right="0" w:hanging="257"/>
        <w:jc w:val="left"/>
        <w:rPr>
          <w:sz w:val="22"/>
        </w:rPr>
      </w:pPr>
      <w:r>
        <w:rPr>
          <w:spacing w:val="-2"/>
          <w:sz w:val="20"/>
        </w:rPr>
        <w:t xml:space="preserve">Faculty of </w:t>
      </w:r>
      <w:r>
        <w:rPr>
          <w:sz w:val="20"/>
        </w:rPr>
        <w:t>Humanities</w:t>
      </w:r>
      <w:r>
        <w:rPr>
          <w:spacing w:val="-2"/>
          <w:sz w:val="20"/>
        </w:rPr>
        <w:t>;</w:t>
      </w:r>
    </w:p>
    <w:p>
      <w:pPr>
        <w:pStyle w:val="ListParagraph"/>
        <w:numPr>
          <w:ilvl w:val="0"/>
          <w:numId w:val="13"/>
        </w:numPr>
        <w:tabs>
          <w:tab w:val="left" w:pos="397"/>
        </w:tabs>
        <w:spacing w:before="1" w:after="0" w:line="251" w:lineRule="exact"/>
        <w:ind w:left="397" w:right="0" w:hanging="257"/>
        <w:jc w:val="left"/>
        <w:rPr>
          <w:sz w:val="22"/>
        </w:rPr>
      </w:pPr>
      <w:r>
        <w:rPr>
          <w:spacing w:val="-2"/>
          <w:sz w:val="20"/>
        </w:rPr>
        <w:t xml:space="preserve">Faculty of Humanities, Faculty of </w:t>
      </w:r>
      <w:r>
        <w:rPr>
          <w:spacing w:val="-2"/>
          <w:sz w:val="20"/>
        </w:rPr>
        <w:t>Mathematics and Natural Sciences;</w:t>
      </w:r>
    </w:p>
    <w:p>
      <w:pPr>
        <w:pStyle w:val="ListParagraph"/>
        <w:numPr>
          <w:ilvl w:val="0"/>
          <w:numId w:val="13"/>
        </w:numPr>
        <w:tabs>
          <w:tab w:val="left" w:pos="397"/>
        </w:tabs>
        <w:spacing w:before="0" w:after="0" w:line="251" w:lineRule="exact"/>
        <w:ind w:left="397" w:right="0" w:hanging="257"/>
        <w:jc w:val="left"/>
        <w:rPr>
          <w:sz w:val="22"/>
        </w:rPr>
      </w:pPr>
      <w:r>
        <w:rPr>
          <w:spacing w:val="-2"/>
          <w:sz w:val="20"/>
        </w:rPr>
        <w:t>Faculty of Mathematics, Faculty of Science, Faculty of Humanities, Faculty of Mathematics and Natural Sciences;</w:t>
      </w:r>
    </w:p>
    <w:p>
      <w:pPr>
        <w:pStyle w:val="ListParagraph"/>
        <w:numPr>
          <w:ilvl w:val="0"/>
          <w:numId w:val="13"/>
        </w:numPr>
        <w:tabs>
          <w:tab w:val="left" w:pos="397"/>
        </w:tabs>
        <w:spacing w:before="2" w:after="0" w:line="240" w:lineRule="auto"/>
        <w:ind w:left="397" w:right="0" w:hanging="257"/>
        <w:jc w:val="left"/>
        <w:rPr>
          <w:sz w:val="22"/>
        </w:rPr>
      </w:pPr>
      <w:r>
        <w:rPr>
          <w:spacing w:val="-2"/>
          <w:sz w:val="20"/>
        </w:rPr>
        <w:t xml:space="preserve">Faculty of </w:t>
      </w:r>
      <w:r>
        <w:rPr>
          <w:spacing w:val="-2"/>
          <w:sz w:val="20"/>
        </w:rPr>
        <w:t>Law;</w:t>
      </w:r>
    </w:p>
    <w:p>
      <w:pPr>
        <w:pStyle w:val="ListParagraph"/>
        <w:numPr>
          <w:ilvl w:val="0"/>
          <w:numId w:val="13"/>
        </w:numPr>
        <w:tabs>
          <w:tab w:val="left" w:pos="397"/>
        </w:tabs>
        <w:spacing w:before="1" w:after="0" w:line="251" w:lineRule="exact"/>
        <w:ind w:left="397" w:right="0" w:hanging="257"/>
        <w:jc w:val="left"/>
        <w:rPr>
          <w:sz w:val="22"/>
        </w:rPr>
      </w:pPr>
      <w:r>
        <w:rPr>
          <w:spacing w:val="-2"/>
          <w:sz w:val="20"/>
        </w:rPr>
        <w:t xml:space="preserve">Faculty of </w:t>
      </w:r>
      <w:r>
        <w:rPr>
          <w:spacing w:val="-2"/>
          <w:sz w:val="20"/>
        </w:rPr>
        <w:t>Social Sciences;</w:t>
      </w:r>
    </w:p>
    <w:p>
      <w:pPr>
        <w:pStyle w:val="ListParagraph"/>
        <w:numPr>
          <w:ilvl w:val="0"/>
          <w:numId w:val="13"/>
        </w:numPr>
        <w:tabs>
          <w:tab w:val="left" w:pos="397"/>
        </w:tabs>
        <w:spacing w:before="0" w:after="0" w:line="251" w:lineRule="exact"/>
        <w:ind w:left="397" w:right="0" w:hanging="257"/>
        <w:jc w:val="left"/>
        <w:rPr>
          <w:sz w:val="22"/>
        </w:rPr>
      </w:pPr>
      <w:r>
        <w:rPr>
          <w:spacing w:val="-2"/>
          <w:sz w:val="20"/>
        </w:rPr>
        <w:t xml:space="preserve">Faculty of </w:t>
      </w:r>
      <w:r>
        <w:rPr>
          <w:spacing w:val="-2"/>
          <w:sz w:val="20"/>
        </w:rPr>
        <w:t>Education;</w:t>
      </w:r>
    </w:p>
    <w:p>
      <w:pPr>
        <w:pStyle w:val="ListParagraph"/>
        <w:numPr>
          <w:ilvl w:val="0"/>
          <w:numId w:val="13"/>
        </w:numPr>
        <w:tabs>
          <w:tab w:val="left" w:pos="397"/>
        </w:tabs>
        <w:spacing w:before="2" w:after="0" w:line="240" w:lineRule="auto"/>
        <w:ind w:left="397" w:right="0" w:hanging="257"/>
        <w:jc w:val="left"/>
        <w:rPr>
          <w:sz w:val="22"/>
        </w:rPr>
      </w:pPr>
      <w:r>
        <w:rPr>
          <w:sz w:val="20"/>
        </w:rPr>
        <w:t xml:space="preserve">Faculty of </w:t>
      </w:r>
      <w:r>
        <w:rPr>
          <w:sz w:val="20"/>
        </w:rPr>
        <w:t>Technology</w:t>
      </w:r>
      <w:r>
        <w:rPr>
          <w:spacing w:val="-5"/>
          <w:sz w:val="20"/>
        </w:rPr>
        <w:t>; and</w:t>
      </w:r>
    </w:p>
    <w:p>
      <w:pPr>
        <w:pStyle w:val="ListParagraph"/>
        <w:numPr>
          <w:ilvl w:val="0"/>
          <w:numId w:val="13"/>
        </w:numPr>
        <w:tabs>
          <w:tab w:val="left" w:pos="397"/>
        </w:tabs>
        <w:spacing w:before="1" w:after="0" w:line="240" w:lineRule="auto"/>
        <w:ind w:left="397" w:right="0" w:hanging="257"/>
        <w:jc w:val="left"/>
        <w:rPr>
          <w:sz w:val="22"/>
        </w:rPr>
      </w:pPr>
      <w:r>
        <w:rPr>
          <w:sz w:val="20"/>
        </w:rPr>
        <w:t xml:space="preserve">Turku </w:t>
      </w:r>
      <w:r>
        <w:rPr>
          <w:spacing w:val="-2"/>
          <w:sz w:val="20"/>
        </w:rPr>
        <w:t>School of Economics.</w:t>
      </w:r>
    </w:p>
    <w:p>
      <w:pPr>
        <w:pStyle w:val="BodyText"/>
        <w:spacing w:before="251"/>
      </w:pPr>
      <w:r>
        <w:rPr>
          <w:sz w:val="20"/>
        </w:rPr>
        <w:t xml:space="preserve">The faculties </w:t>
      </w:r>
      <w:r>
        <w:rPr>
          <w:sz w:val="20"/>
        </w:rPr>
        <w:t>are</w:t>
      </w:r>
      <w:r>
        <w:rPr>
          <w:sz w:val="20"/>
        </w:rPr>
        <w:t xml:space="preserve"> administered </w:t>
      </w:r>
      <w:r>
        <w:rPr>
          <w:sz w:val="20"/>
        </w:rPr>
        <w:t xml:space="preserve">by a Board of Governors </w:t>
      </w:r>
      <w:r>
        <w:rPr>
          <w:sz w:val="20"/>
        </w:rPr>
        <w:t xml:space="preserve">and </w:t>
      </w:r>
      <w:r>
        <w:rPr>
          <w:sz w:val="20"/>
        </w:rPr>
        <w:t>a Dean</w:t>
      </w:r>
      <w:r>
        <w:rPr>
          <w:sz w:val="20"/>
        </w:rPr>
        <w:t xml:space="preserve">, together with </w:t>
      </w:r>
      <w:r>
        <w:rPr>
          <w:sz w:val="20"/>
        </w:rPr>
        <w:t xml:space="preserve">one </w:t>
      </w:r>
      <w:r>
        <w:rPr>
          <w:sz w:val="20"/>
        </w:rPr>
        <w:t xml:space="preserve">or </w:t>
      </w:r>
      <w:r>
        <w:rPr>
          <w:sz w:val="20"/>
        </w:rPr>
        <w:t xml:space="preserve">more </w:t>
      </w:r>
      <w:r>
        <w:rPr>
          <w:spacing w:val="-2"/>
          <w:sz w:val="20"/>
        </w:rPr>
        <w:t>Vice-Deans.</w:t>
      </w:r>
    </w:p>
    <w:p>
      <w:pPr>
        <w:pStyle w:val="BodyText"/>
        <w:spacing w:before="5"/>
        <w:ind w:left="0"/>
      </w:pPr>
    </w:p>
    <w:p>
      <w:pPr>
        <w:pStyle w:val="BodyText"/>
        <w:spacing w:line="237" w:lineRule="auto"/>
      </w:pPr>
      <w:r>
        <w:rPr>
          <w:sz w:val="20"/>
        </w:rPr>
        <w:t xml:space="preserve">The structure </w:t>
      </w:r>
      <w:r>
        <w:rPr>
          <w:sz w:val="20"/>
        </w:rPr>
        <w:t xml:space="preserve">of the faculties </w:t>
      </w:r>
      <w:r>
        <w:rPr>
          <w:sz w:val="20"/>
        </w:rPr>
        <w:t xml:space="preserve">and </w:t>
      </w:r>
      <w:r>
        <w:rPr>
          <w:sz w:val="20"/>
        </w:rPr>
        <w:t xml:space="preserve">units </w:t>
      </w:r>
      <w:r>
        <w:rPr>
          <w:sz w:val="20"/>
        </w:rPr>
        <w:t xml:space="preserve">and </w:t>
      </w:r>
      <w:r>
        <w:rPr>
          <w:sz w:val="20"/>
        </w:rPr>
        <w:t xml:space="preserve">its </w:t>
      </w:r>
      <w:r>
        <w:rPr>
          <w:sz w:val="20"/>
        </w:rPr>
        <w:t xml:space="preserve">development </w:t>
      </w:r>
      <w:r>
        <w:rPr>
          <w:sz w:val="20"/>
        </w:rPr>
        <w:t xml:space="preserve">are decided by the </w:t>
      </w:r>
      <w:r>
        <w:rPr>
          <w:sz w:val="20"/>
        </w:rPr>
        <w:t xml:space="preserve">University </w:t>
      </w:r>
      <w:r>
        <w:rPr>
          <w:sz w:val="20"/>
        </w:rPr>
        <w:t xml:space="preserve">Board </w:t>
      </w:r>
      <w:r>
        <w:rPr>
          <w:spacing w:val="-2"/>
          <w:sz w:val="20"/>
        </w:rPr>
        <w:t xml:space="preserve">after consultation with </w:t>
      </w:r>
      <w:r>
        <w:rPr>
          <w:sz w:val="20"/>
        </w:rPr>
        <w:t>the faculties</w:t>
      </w:r>
      <w:r>
        <w:rPr>
          <w:spacing w:val="-2"/>
          <w:sz w:val="20"/>
        </w:rPr>
        <w:t>.</w:t>
      </w:r>
    </w:p>
    <w:p>
      <w:pPr>
        <w:pStyle w:val="BodyText"/>
        <w:spacing w:after="0" w:line="237" w:lineRule="auto"/>
        <w:sectPr>
          <w:pgSz w:w="11910" w:h="16840"/>
          <w:pgMar w:top="2000" w:right="992" w:bottom="1200" w:left="992" w:header="573" w:footer="1007"/>
          <w:cols w:space="708"/>
        </w:sectPr>
      </w:pPr>
    </w:p>
    <w:p>
      <w:pPr>
        <w:pStyle w:val="BodyText"/>
        <w:spacing w:before="2"/>
        <w:ind w:left="0"/>
      </w:pPr>
    </w:p>
    <w:p>
      <w:pPr>
        <w:pStyle w:val="BodyText"/>
        <w:ind w:left="4518" w:right="4516" w:firstLine="3"/>
        <w:jc w:val="center"/>
      </w:pPr>
      <w:r>
        <w:rPr>
          <w:sz w:val="20"/>
        </w:rPr>
        <w:t xml:space="preserve">§ 7 </w:t>
      </w:r>
      <w:r>
        <w:rPr>
          <w:spacing w:val="-2"/>
          <w:sz w:val="20"/>
        </w:rPr>
        <w:t>Institutions</w:t>
      </w:r>
    </w:p>
    <w:p>
      <w:pPr>
        <w:pStyle w:val="BodyText"/>
        <w:spacing w:before="252"/>
      </w:pPr>
      <w:r>
        <w:rPr>
          <w:sz w:val="20"/>
        </w:rPr>
        <w:t xml:space="preserve">The faculties may </w:t>
      </w:r>
      <w:r>
        <w:rPr>
          <w:sz w:val="20"/>
        </w:rPr>
        <w:t xml:space="preserve">be divided into </w:t>
      </w:r>
      <w:r>
        <w:rPr>
          <w:sz w:val="20"/>
        </w:rPr>
        <w:t xml:space="preserve">departments or other equivalent units </w:t>
      </w:r>
      <w:r>
        <w:rPr>
          <w:sz w:val="20"/>
        </w:rPr>
        <w:t xml:space="preserve">forming </w:t>
      </w:r>
      <w:r>
        <w:rPr>
          <w:sz w:val="20"/>
        </w:rPr>
        <w:t xml:space="preserve">one </w:t>
      </w:r>
      <w:r>
        <w:rPr>
          <w:sz w:val="20"/>
        </w:rPr>
        <w:t xml:space="preserve">or </w:t>
      </w:r>
      <w:r>
        <w:rPr>
          <w:sz w:val="20"/>
        </w:rPr>
        <w:t xml:space="preserve">more </w:t>
      </w:r>
      <w:r>
        <w:rPr>
          <w:sz w:val="20"/>
        </w:rPr>
        <w:t xml:space="preserve">fields of </w:t>
      </w:r>
      <w:r>
        <w:rPr>
          <w:sz w:val="20"/>
        </w:rPr>
        <w:t xml:space="preserve">teaching </w:t>
      </w:r>
      <w:r>
        <w:rPr>
          <w:sz w:val="20"/>
        </w:rPr>
        <w:t xml:space="preserve">and </w:t>
      </w:r>
      <w:r>
        <w:rPr>
          <w:sz w:val="20"/>
        </w:rPr>
        <w:t>research.</w:t>
      </w:r>
      <w:r>
        <w:rPr>
          <w:sz w:val="20"/>
        </w:rPr>
        <w:t xml:space="preserve"> This division shall be decided by the Board of the University after consultation with the Board of the faculty concerned.</w:t>
      </w:r>
    </w:p>
    <w:p>
      <w:pPr>
        <w:pStyle w:val="BodyText"/>
        <w:spacing w:before="1"/>
        <w:ind w:left="0"/>
      </w:pPr>
    </w:p>
    <w:p>
      <w:pPr>
        <w:pStyle w:val="BodyText"/>
      </w:pPr>
      <w:r>
        <w:rPr>
          <w:sz w:val="20"/>
        </w:rPr>
        <w:t>It</w:t>
      </w:r>
      <w:r>
        <w:rPr>
          <w:sz w:val="20"/>
        </w:rPr>
        <w:t xml:space="preserve"> is </w:t>
      </w:r>
      <w:r>
        <w:rPr>
          <w:sz w:val="20"/>
        </w:rPr>
        <w:t xml:space="preserve">managed by </w:t>
      </w:r>
      <w:r>
        <w:rPr>
          <w:sz w:val="20"/>
        </w:rPr>
        <w:t xml:space="preserve">a director </w:t>
      </w:r>
      <w:r>
        <w:rPr>
          <w:sz w:val="20"/>
        </w:rPr>
        <w:t xml:space="preserve">and </w:t>
      </w:r>
      <w:r>
        <w:rPr>
          <w:sz w:val="20"/>
        </w:rPr>
        <w:t xml:space="preserve">one </w:t>
      </w:r>
      <w:r>
        <w:rPr>
          <w:sz w:val="20"/>
        </w:rPr>
        <w:t xml:space="preserve">or </w:t>
      </w:r>
      <w:r>
        <w:rPr>
          <w:sz w:val="20"/>
        </w:rPr>
        <w:t xml:space="preserve">more </w:t>
      </w:r>
      <w:r>
        <w:rPr>
          <w:spacing w:val="-2"/>
          <w:sz w:val="20"/>
        </w:rPr>
        <w:t>deputy directors.</w:t>
      </w:r>
    </w:p>
    <w:p>
      <w:pPr>
        <w:pStyle w:val="BodyText"/>
        <w:spacing w:before="3"/>
        <w:ind w:left="0"/>
      </w:pPr>
    </w:p>
    <w:p>
      <w:pPr>
        <w:pStyle w:val="BodyText"/>
        <w:ind w:right="252"/>
      </w:pPr>
      <w:r>
        <w:rPr>
          <w:sz w:val="20"/>
        </w:rPr>
        <w:t xml:space="preserve">The Institute may be divided into subject areas or other units as decided by the Faculty Board. The Director of the Institute shall appoint the persons responsible for the subjects or other units of the Institute, after consultation with the subject or unit and the Dean. If the Faculty is not divided into departments, the Dean shall appoint </w:t>
      </w:r>
      <w:r>
        <w:rPr>
          <w:sz w:val="20"/>
        </w:rPr>
        <w:t xml:space="preserve">the persons responsible for </w:t>
      </w:r>
      <w:r>
        <w:rPr>
          <w:sz w:val="20"/>
        </w:rPr>
        <w:t xml:space="preserve">the subjects </w:t>
      </w:r>
      <w:r>
        <w:rPr>
          <w:sz w:val="20"/>
        </w:rPr>
        <w:t xml:space="preserve">or </w:t>
      </w:r>
      <w:r>
        <w:rPr>
          <w:sz w:val="20"/>
        </w:rPr>
        <w:t xml:space="preserve">other </w:t>
      </w:r>
      <w:r>
        <w:rPr>
          <w:sz w:val="20"/>
        </w:rPr>
        <w:t xml:space="preserve">units. </w:t>
      </w:r>
      <w:r>
        <w:rPr>
          <w:sz w:val="20"/>
        </w:rPr>
        <w:t xml:space="preserve">If </w:t>
      </w:r>
      <w:r>
        <w:rPr>
          <w:sz w:val="20"/>
        </w:rPr>
        <w:t xml:space="preserve">the Faculty </w:t>
      </w:r>
      <w:r>
        <w:rPr>
          <w:sz w:val="20"/>
        </w:rPr>
        <w:t xml:space="preserve">has </w:t>
      </w:r>
      <w:r>
        <w:rPr>
          <w:sz w:val="20"/>
        </w:rPr>
        <w:t xml:space="preserve">other units </w:t>
      </w:r>
      <w:r>
        <w:rPr>
          <w:sz w:val="20"/>
        </w:rPr>
        <w:t xml:space="preserve">in addition to </w:t>
      </w:r>
      <w:r>
        <w:rPr>
          <w:sz w:val="20"/>
        </w:rPr>
        <w:t xml:space="preserve">departments, </w:t>
      </w:r>
      <w:r>
        <w:rPr>
          <w:sz w:val="20"/>
        </w:rPr>
        <w:t>the Dean shall appoint the heads or persons in charge of these units.</w:t>
      </w:r>
    </w:p>
    <w:p>
      <w:pPr>
        <w:pStyle w:val="BodyText"/>
        <w:spacing w:before="1"/>
        <w:ind w:left="0"/>
      </w:pPr>
    </w:p>
    <w:p>
      <w:pPr>
        <w:pStyle w:val="BodyText"/>
        <w:spacing w:line="237" w:lineRule="auto"/>
        <w:ind w:left="4167" w:right="4126" w:firstLine="638"/>
      </w:pPr>
      <w:r>
        <w:rPr>
          <w:sz w:val="20"/>
        </w:rPr>
        <w:t xml:space="preserve">Article 8 Separate </w:t>
      </w:r>
      <w:r>
        <w:rPr>
          <w:sz w:val="20"/>
        </w:rPr>
        <w:t>Institutes</w:t>
      </w:r>
    </w:p>
    <w:p>
      <w:pPr>
        <w:pStyle w:val="BodyText"/>
        <w:spacing w:before="2"/>
        <w:ind w:left="0"/>
      </w:pPr>
    </w:p>
    <w:p>
      <w:pPr>
        <w:pStyle w:val="BodyText"/>
      </w:pPr>
      <w:r>
        <w:rPr>
          <w:sz w:val="20"/>
        </w:rPr>
        <w:t xml:space="preserve">The University </w:t>
      </w:r>
      <w:r>
        <w:rPr>
          <w:sz w:val="20"/>
        </w:rPr>
        <w:t xml:space="preserve">has the </w:t>
      </w:r>
      <w:r>
        <w:rPr>
          <w:sz w:val="20"/>
        </w:rPr>
        <w:t xml:space="preserve">following </w:t>
      </w:r>
      <w:r>
        <w:rPr>
          <w:sz w:val="20"/>
        </w:rPr>
        <w:t xml:space="preserve">separate </w:t>
      </w:r>
      <w:r>
        <w:rPr>
          <w:sz w:val="20"/>
        </w:rPr>
        <w:t xml:space="preserve">departments, </w:t>
      </w:r>
      <w:r>
        <w:rPr>
          <w:sz w:val="20"/>
        </w:rPr>
        <w:t>which</w:t>
      </w:r>
      <w:r>
        <w:rPr>
          <w:sz w:val="20"/>
        </w:rPr>
        <w:t xml:space="preserve"> are </w:t>
      </w:r>
      <w:r>
        <w:rPr>
          <w:sz w:val="20"/>
        </w:rPr>
        <w:t xml:space="preserve">not part of </w:t>
      </w:r>
      <w:r>
        <w:rPr>
          <w:sz w:val="20"/>
        </w:rPr>
        <w:t xml:space="preserve">the faculties </w:t>
      </w:r>
      <w:r>
        <w:rPr>
          <w:sz w:val="20"/>
        </w:rPr>
        <w:t xml:space="preserve">and </w:t>
      </w:r>
      <w:r>
        <w:rPr>
          <w:sz w:val="20"/>
        </w:rPr>
        <w:t xml:space="preserve">may </w:t>
      </w:r>
      <w:r>
        <w:rPr>
          <w:sz w:val="20"/>
        </w:rPr>
        <w:t xml:space="preserve">be </w:t>
      </w:r>
      <w:r>
        <w:rPr>
          <w:sz w:val="20"/>
        </w:rPr>
        <w:t>shared with other universities or departments:</w:t>
      </w:r>
    </w:p>
    <w:p>
      <w:pPr>
        <w:pStyle w:val="ListParagraph"/>
        <w:numPr>
          <w:ilvl w:val="0"/>
          <w:numId w:val="12"/>
        </w:numPr>
        <w:tabs>
          <w:tab w:val="left" w:pos="397"/>
        </w:tabs>
        <w:spacing w:before="0" w:after="0" w:line="251" w:lineRule="exact"/>
        <w:ind w:left="397" w:right="0" w:hanging="257"/>
        <w:jc w:val="left"/>
        <w:rPr>
          <w:sz w:val="22"/>
        </w:rPr>
      </w:pPr>
      <w:r>
        <w:rPr>
          <w:sz w:val="20"/>
        </w:rPr>
        <w:t xml:space="preserve">University of </w:t>
      </w:r>
      <w:r>
        <w:rPr>
          <w:sz w:val="20"/>
        </w:rPr>
        <w:t xml:space="preserve">Turku </w:t>
      </w:r>
      <w:r>
        <w:rPr>
          <w:spacing w:val="-2"/>
          <w:sz w:val="20"/>
        </w:rPr>
        <w:t xml:space="preserve">Centre for </w:t>
      </w:r>
      <w:r>
        <w:rPr>
          <w:sz w:val="20"/>
        </w:rPr>
        <w:t xml:space="preserve">Language </w:t>
      </w:r>
      <w:r>
        <w:rPr>
          <w:sz w:val="20"/>
        </w:rPr>
        <w:t xml:space="preserve">and </w:t>
      </w:r>
      <w:r>
        <w:rPr>
          <w:sz w:val="20"/>
        </w:rPr>
        <w:t>Communication Studies;</w:t>
      </w:r>
    </w:p>
    <w:p>
      <w:pPr>
        <w:pStyle w:val="ListParagraph"/>
        <w:numPr>
          <w:ilvl w:val="0"/>
          <w:numId w:val="12"/>
        </w:numPr>
        <w:tabs>
          <w:tab w:val="left" w:pos="397"/>
        </w:tabs>
        <w:spacing w:before="2" w:after="0" w:line="240" w:lineRule="auto"/>
        <w:ind w:left="397" w:right="0" w:hanging="257"/>
        <w:jc w:val="left"/>
        <w:rPr>
          <w:sz w:val="22"/>
        </w:rPr>
      </w:pPr>
      <w:r>
        <w:rPr>
          <w:spacing w:val="-2"/>
          <w:sz w:val="20"/>
        </w:rPr>
        <w:t>PET-keskus;</w:t>
      </w:r>
    </w:p>
    <w:p>
      <w:pPr>
        <w:pStyle w:val="ListParagraph"/>
        <w:numPr>
          <w:ilvl w:val="0"/>
          <w:numId w:val="12"/>
        </w:numPr>
        <w:tabs>
          <w:tab w:val="left" w:pos="397"/>
        </w:tabs>
        <w:spacing w:before="1" w:after="0" w:line="251" w:lineRule="exact"/>
        <w:ind w:left="397" w:right="0" w:hanging="257"/>
        <w:jc w:val="left"/>
        <w:rPr>
          <w:sz w:val="22"/>
        </w:rPr>
      </w:pPr>
      <w:r>
        <w:rPr>
          <w:sz w:val="20"/>
        </w:rPr>
        <w:t xml:space="preserve">The </w:t>
      </w:r>
      <w:r>
        <w:rPr>
          <w:sz w:val="20"/>
        </w:rPr>
        <w:t xml:space="preserve">Finnish </w:t>
      </w:r>
      <w:r>
        <w:rPr>
          <w:sz w:val="20"/>
        </w:rPr>
        <w:t xml:space="preserve">ESO Centre; </w:t>
      </w:r>
      <w:r>
        <w:rPr>
          <w:spacing w:val="-5"/>
          <w:sz w:val="20"/>
        </w:rPr>
        <w:t>and</w:t>
      </w:r>
    </w:p>
    <w:p>
      <w:pPr>
        <w:pStyle w:val="ListParagraph"/>
        <w:numPr>
          <w:ilvl w:val="0"/>
          <w:numId w:val="12"/>
        </w:numPr>
        <w:tabs>
          <w:tab w:val="left" w:pos="397"/>
        </w:tabs>
        <w:spacing w:before="0" w:after="0" w:line="251" w:lineRule="exact"/>
        <w:ind w:left="397" w:right="0" w:hanging="257"/>
        <w:jc w:val="left"/>
        <w:rPr>
          <w:sz w:val="22"/>
        </w:rPr>
      </w:pPr>
      <w:r>
        <w:rPr>
          <w:sz w:val="20"/>
        </w:rPr>
        <w:t xml:space="preserve">Turku </w:t>
      </w:r>
      <w:r>
        <w:rPr>
          <w:sz w:val="20"/>
        </w:rPr>
        <w:t xml:space="preserve">Bioscience </w:t>
      </w:r>
      <w:r>
        <w:rPr>
          <w:sz w:val="20"/>
        </w:rPr>
        <w:t xml:space="preserve">Centre </w:t>
      </w:r>
      <w:r>
        <w:rPr>
          <w:sz w:val="20"/>
        </w:rPr>
        <w:t xml:space="preserve">- </w:t>
      </w:r>
      <w:r>
        <w:rPr>
          <w:sz w:val="20"/>
        </w:rPr>
        <w:t xml:space="preserve">Turku </w:t>
      </w:r>
      <w:r>
        <w:rPr>
          <w:spacing w:val="-2"/>
          <w:sz w:val="20"/>
        </w:rPr>
        <w:t>Bioscience Centre.</w:t>
      </w:r>
    </w:p>
    <w:p>
      <w:pPr>
        <w:pStyle w:val="BodyText"/>
        <w:spacing w:before="3"/>
        <w:ind w:left="0"/>
      </w:pPr>
    </w:p>
    <w:p>
      <w:pPr>
        <w:pStyle w:val="BodyText"/>
      </w:pPr>
      <w:r>
        <w:rPr>
          <w:sz w:val="20"/>
        </w:rPr>
        <w:t xml:space="preserve">The tasks of </w:t>
      </w:r>
      <w:r>
        <w:rPr>
          <w:sz w:val="20"/>
        </w:rPr>
        <w:t xml:space="preserve">the separate institutions </w:t>
      </w:r>
      <w:r>
        <w:rPr>
          <w:sz w:val="20"/>
        </w:rPr>
        <w:t xml:space="preserve">and </w:t>
      </w:r>
      <w:r>
        <w:rPr>
          <w:sz w:val="20"/>
        </w:rPr>
        <w:t xml:space="preserve">their </w:t>
      </w:r>
      <w:r>
        <w:rPr>
          <w:sz w:val="20"/>
        </w:rPr>
        <w:t xml:space="preserve">governance </w:t>
      </w:r>
      <w:r>
        <w:rPr>
          <w:sz w:val="20"/>
        </w:rPr>
        <w:t xml:space="preserve">are laid down in </w:t>
      </w:r>
      <w:r>
        <w:rPr>
          <w:sz w:val="20"/>
        </w:rPr>
        <w:t xml:space="preserve">their </w:t>
      </w:r>
      <w:r>
        <w:rPr>
          <w:sz w:val="20"/>
        </w:rPr>
        <w:t xml:space="preserve">respective </w:t>
      </w:r>
      <w:r>
        <w:rPr>
          <w:sz w:val="20"/>
        </w:rPr>
        <w:t xml:space="preserve">statutes </w:t>
      </w:r>
      <w:r>
        <w:rPr>
          <w:sz w:val="20"/>
        </w:rPr>
        <w:t>or in their own rules of procedure.</w:t>
      </w:r>
    </w:p>
    <w:p>
      <w:pPr>
        <w:pStyle w:val="BodyText"/>
        <w:spacing w:before="253"/>
      </w:pPr>
      <w:r>
        <w:rPr>
          <w:sz w:val="20"/>
        </w:rPr>
        <w:t xml:space="preserve">The establishment </w:t>
      </w:r>
      <w:r>
        <w:rPr>
          <w:sz w:val="20"/>
        </w:rPr>
        <w:t xml:space="preserve">and </w:t>
      </w:r>
      <w:r>
        <w:rPr>
          <w:sz w:val="20"/>
        </w:rPr>
        <w:t xml:space="preserve">dissolution of </w:t>
      </w:r>
      <w:r>
        <w:rPr>
          <w:sz w:val="20"/>
        </w:rPr>
        <w:t xml:space="preserve">the separate </w:t>
      </w:r>
      <w:r>
        <w:rPr>
          <w:sz w:val="20"/>
        </w:rPr>
        <w:t xml:space="preserve">institutes </w:t>
      </w:r>
      <w:r>
        <w:rPr>
          <w:sz w:val="20"/>
        </w:rPr>
        <w:t xml:space="preserve">is decided by </w:t>
      </w:r>
      <w:r>
        <w:rPr>
          <w:spacing w:val="-2"/>
          <w:sz w:val="20"/>
        </w:rPr>
        <w:t xml:space="preserve">the </w:t>
      </w:r>
      <w:r>
        <w:rPr>
          <w:sz w:val="20"/>
        </w:rPr>
        <w:t>University'</w:t>
      </w:r>
      <w:r>
        <w:rPr>
          <w:spacing w:val="-2"/>
          <w:sz w:val="20"/>
        </w:rPr>
        <w:t>s Board of Governors.</w:t>
      </w:r>
    </w:p>
    <w:p>
      <w:pPr>
        <w:pStyle w:val="BodyText"/>
        <w:spacing w:before="252"/>
        <w:ind w:left="0"/>
      </w:pPr>
    </w:p>
    <w:p>
      <w:pPr>
        <w:pStyle w:val="BodyText"/>
        <w:ind w:left="3913" w:right="3881" w:firstLine="892"/>
      </w:pPr>
      <w:r>
        <w:rPr>
          <w:sz w:val="20"/>
        </w:rPr>
        <w:t xml:space="preserve">9 § </w:t>
      </w:r>
      <w:r>
        <w:rPr>
          <w:sz w:val="20"/>
        </w:rPr>
        <w:t xml:space="preserve">Management of </w:t>
      </w:r>
      <w:r>
        <w:rPr>
          <w:sz w:val="20"/>
        </w:rPr>
        <w:t>the University</w:t>
      </w:r>
    </w:p>
    <w:p>
      <w:pPr>
        <w:pStyle w:val="BodyText"/>
        <w:spacing w:before="252"/>
        <w:ind w:right="182"/>
      </w:pPr>
      <w:r>
        <w:rPr>
          <w:sz w:val="20"/>
        </w:rPr>
        <w:t xml:space="preserve">The University's </w:t>
      </w:r>
      <w:r>
        <w:rPr>
          <w:sz w:val="20"/>
        </w:rPr>
        <w:t xml:space="preserve">management at </w:t>
      </w:r>
      <w:r>
        <w:rPr>
          <w:sz w:val="20"/>
        </w:rPr>
        <w:t xml:space="preserve">all </w:t>
      </w:r>
      <w:r>
        <w:rPr>
          <w:sz w:val="20"/>
        </w:rPr>
        <w:t xml:space="preserve">levels of </w:t>
      </w:r>
      <w:r>
        <w:rPr>
          <w:sz w:val="20"/>
        </w:rPr>
        <w:t xml:space="preserve">the organisation </w:t>
      </w:r>
      <w:r>
        <w:rPr>
          <w:sz w:val="20"/>
        </w:rPr>
        <w:t xml:space="preserve">is based on the </w:t>
      </w:r>
      <w:r>
        <w:rPr>
          <w:sz w:val="20"/>
        </w:rPr>
        <w:t xml:space="preserve">University's </w:t>
      </w:r>
      <w:r>
        <w:rPr>
          <w:sz w:val="20"/>
        </w:rPr>
        <w:t xml:space="preserve">commonly </w:t>
      </w:r>
      <w:r>
        <w:rPr>
          <w:sz w:val="20"/>
        </w:rPr>
        <w:t>agreed strategies, policies and values. The University's administration must support the achievement of the University's basic mission as much as possible.</w:t>
      </w:r>
    </w:p>
    <w:p>
      <w:pPr>
        <w:pStyle w:val="BodyText"/>
        <w:spacing w:before="1"/>
        <w:ind w:left="0"/>
      </w:pPr>
    </w:p>
    <w:p>
      <w:pPr>
        <w:pStyle w:val="BodyText"/>
      </w:pPr>
      <w:r>
        <w:rPr>
          <w:sz w:val="20"/>
        </w:rPr>
        <w:t xml:space="preserve">The Rector </w:t>
      </w:r>
      <w:r>
        <w:rPr>
          <w:sz w:val="20"/>
        </w:rPr>
        <w:t xml:space="preserve">and </w:t>
      </w:r>
      <w:r>
        <w:rPr>
          <w:sz w:val="20"/>
        </w:rPr>
        <w:t xml:space="preserve">Vice-Rectors </w:t>
      </w:r>
      <w:r>
        <w:rPr>
          <w:sz w:val="20"/>
        </w:rPr>
        <w:t xml:space="preserve">and the </w:t>
      </w:r>
      <w:r>
        <w:rPr>
          <w:sz w:val="20"/>
        </w:rPr>
        <w:t xml:space="preserve">Heads and </w:t>
      </w:r>
      <w:r>
        <w:rPr>
          <w:sz w:val="20"/>
        </w:rPr>
        <w:t xml:space="preserve">Vice-Heads of </w:t>
      </w:r>
      <w:r>
        <w:rPr>
          <w:sz w:val="20"/>
        </w:rPr>
        <w:t xml:space="preserve">the Faculties </w:t>
      </w:r>
      <w:r>
        <w:rPr>
          <w:sz w:val="20"/>
        </w:rPr>
        <w:t xml:space="preserve">and </w:t>
      </w:r>
      <w:r>
        <w:rPr>
          <w:sz w:val="20"/>
        </w:rPr>
        <w:t xml:space="preserve">other </w:t>
      </w:r>
      <w:r>
        <w:rPr>
          <w:sz w:val="20"/>
        </w:rPr>
        <w:t xml:space="preserve">units of </w:t>
      </w:r>
      <w:r>
        <w:rPr>
          <w:sz w:val="20"/>
        </w:rPr>
        <w:t xml:space="preserve">the University </w:t>
      </w:r>
      <w:r>
        <w:rPr>
          <w:sz w:val="20"/>
        </w:rPr>
        <w:t>work together to achieve the University's mission.</w:t>
      </w:r>
    </w:p>
    <w:p>
      <w:pPr>
        <w:pStyle w:val="BodyText"/>
        <w:spacing w:after="0"/>
        <w:sectPr>
          <w:pgSz w:w="11910" w:h="16840"/>
          <w:pgMar w:top="2000" w:right="992" w:bottom="1200" w:left="992" w:header="573" w:footer="1007"/>
          <w:cols w:space="708"/>
        </w:sectPr>
      </w:pPr>
    </w:p>
    <w:p>
      <w:pPr>
        <w:pStyle w:val="BodyText"/>
        <w:spacing w:before="2"/>
        <w:ind w:left="0"/>
      </w:pPr>
    </w:p>
    <w:p>
      <w:pPr>
        <w:pStyle w:val="BodyText"/>
        <w:ind w:right="135"/>
        <w:jc w:val="both"/>
      </w:pPr>
      <w:r>
        <w:rPr>
          <w:sz w:val="20"/>
        </w:rPr>
        <w:t>The Rector may be assisted in the management of the University by a management team appointed by the Rector. University services units, divisions and functions headed by vice-rectors, faculties, faculty departments, special institutes or other units may have a management team appointed by the head of the unit.</w:t>
      </w:r>
    </w:p>
    <w:p>
      <w:pPr>
        <w:pStyle w:val="BodyText"/>
        <w:spacing w:before="1"/>
        <w:jc w:val="both"/>
      </w:pPr>
      <w:r>
        <w:rPr>
          <w:sz w:val="20"/>
        </w:rPr>
        <w:t xml:space="preserve">Management teams </w:t>
      </w:r>
      <w:r>
        <w:rPr>
          <w:sz w:val="20"/>
        </w:rPr>
        <w:t>are</w:t>
      </w:r>
      <w:r>
        <w:rPr>
          <w:sz w:val="20"/>
        </w:rPr>
        <w:t xml:space="preserve"> not </w:t>
      </w:r>
      <w:r>
        <w:rPr>
          <w:spacing w:val="-2"/>
          <w:sz w:val="20"/>
        </w:rPr>
        <w:t xml:space="preserve">administrative bodies of the </w:t>
      </w:r>
      <w:r>
        <w:rPr>
          <w:sz w:val="20"/>
        </w:rPr>
        <w:t>University.</w:t>
      </w:r>
    </w:p>
    <w:p>
      <w:pPr>
        <w:pStyle w:val="BodyText"/>
        <w:spacing w:before="251"/>
        <w:ind w:left="4052" w:right="3845" w:firstLine="691"/>
      </w:pPr>
      <w:r>
        <w:rPr>
          <w:sz w:val="20"/>
        </w:rPr>
        <w:t xml:space="preserve">10 § Preparation </w:t>
      </w:r>
      <w:r>
        <w:rPr>
          <w:sz w:val="20"/>
        </w:rPr>
        <w:t xml:space="preserve">and </w:t>
      </w:r>
      <w:r>
        <w:rPr>
          <w:sz w:val="20"/>
        </w:rPr>
        <w:t>presentation</w:t>
      </w:r>
    </w:p>
    <w:p>
      <w:pPr>
        <w:pStyle w:val="BodyText"/>
        <w:spacing w:before="4"/>
        <w:ind w:left="0"/>
      </w:pPr>
    </w:p>
    <w:p>
      <w:pPr>
        <w:pStyle w:val="BodyText"/>
        <w:jc w:val="both"/>
      </w:pPr>
      <w:r>
        <w:rPr>
          <w:sz w:val="20"/>
        </w:rPr>
        <w:t xml:space="preserve">The Board of Governors </w:t>
      </w:r>
      <w:r>
        <w:rPr>
          <w:sz w:val="20"/>
        </w:rPr>
        <w:t xml:space="preserve">shall take </w:t>
      </w:r>
      <w:r>
        <w:rPr>
          <w:sz w:val="20"/>
        </w:rPr>
        <w:t xml:space="preserve">its decisions </w:t>
      </w:r>
      <w:r>
        <w:rPr>
          <w:sz w:val="20"/>
        </w:rPr>
        <w:t xml:space="preserve">on the basis of a presentation, which </w:t>
      </w:r>
      <w:r>
        <w:rPr>
          <w:sz w:val="20"/>
        </w:rPr>
        <w:t>shall</w:t>
      </w:r>
      <w:r>
        <w:rPr>
          <w:sz w:val="20"/>
        </w:rPr>
        <w:t xml:space="preserve"> be </w:t>
      </w:r>
      <w:r>
        <w:rPr>
          <w:sz w:val="20"/>
        </w:rPr>
        <w:t xml:space="preserve">made </w:t>
      </w:r>
      <w:r>
        <w:rPr>
          <w:sz w:val="20"/>
        </w:rPr>
        <w:t xml:space="preserve">by the Rector </w:t>
      </w:r>
      <w:r>
        <w:rPr>
          <w:spacing w:val="-2"/>
          <w:sz w:val="20"/>
        </w:rPr>
        <w:t xml:space="preserve">in accordance with the provisions of </w:t>
      </w:r>
      <w:r>
        <w:rPr>
          <w:sz w:val="20"/>
        </w:rPr>
        <w:t>the University Act.</w:t>
      </w:r>
    </w:p>
    <w:p>
      <w:pPr>
        <w:pStyle w:val="BodyText"/>
        <w:spacing w:before="251"/>
        <w:ind w:right="152"/>
        <w:jc w:val="both"/>
      </w:pPr>
      <w:r>
        <w:rPr>
          <w:sz w:val="20"/>
        </w:rPr>
        <w:t xml:space="preserve">Other </w:t>
      </w:r>
      <w:r>
        <w:rPr>
          <w:sz w:val="20"/>
        </w:rPr>
        <w:t xml:space="preserve">decisions </w:t>
      </w:r>
      <w:r>
        <w:rPr>
          <w:sz w:val="20"/>
        </w:rPr>
        <w:t xml:space="preserve">at the University </w:t>
      </w:r>
      <w:r>
        <w:rPr>
          <w:sz w:val="20"/>
        </w:rPr>
        <w:t xml:space="preserve">are made </w:t>
      </w:r>
      <w:r>
        <w:rPr>
          <w:sz w:val="20"/>
        </w:rPr>
        <w:t xml:space="preserve">on the basis of </w:t>
      </w:r>
      <w:r>
        <w:rPr>
          <w:sz w:val="20"/>
        </w:rPr>
        <w:t xml:space="preserve">careful </w:t>
      </w:r>
      <w:r>
        <w:rPr>
          <w:sz w:val="20"/>
        </w:rPr>
        <w:t xml:space="preserve">preparation. </w:t>
      </w:r>
      <w:r>
        <w:rPr>
          <w:sz w:val="20"/>
        </w:rPr>
        <w:t xml:space="preserve">The preparation </w:t>
      </w:r>
      <w:r>
        <w:rPr>
          <w:sz w:val="20"/>
        </w:rPr>
        <w:t xml:space="preserve">and </w:t>
      </w:r>
      <w:r>
        <w:rPr>
          <w:sz w:val="20"/>
        </w:rPr>
        <w:t xml:space="preserve">the implementation of decisions shall be the responsibility of the chairperson of the governing body or </w:t>
      </w:r>
      <w:r>
        <w:rPr>
          <w:sz w:val="20"/>
        </w:rPr>
        <w:t xml:space="preserve">a university employee designated by the person making the </w:t>
      </w:r>
      <w:r>
        <w:rPr>
          <w:sz w:val="20"/>
        </w:rPr>
        <w:t>decision</w:t>
      </w:r>
      <w:r>
        <w:rPr>
          <w:sz w:val="20"/>
        </w:rPr>
        <w:t>.</w:t>
      </w:r>
    </w:p>
    <w:p>
      <w:pPr>
        <w:pStyle w:val="BodyText"/>
        <w:spacing w:before="3"/>
        <w:ind w:left="0"/>
      </w:pPr>
    </w:p>
    <w:p>
      <w:pPr>
        <w:pStyle w:val="BodyText"/>
        <w:spacing w:line="237" w:lineRule="auto"/>
        <w:ind w:left="3649" w:right="3514" w:firstLine="1094"/>
      </w:pPr>
      <w:r>
        <w:rPr>
          <w:sz w:val="20"/>
        </w:rPr>
        <w:t xml:space="preserve">Article 11 Steering groups </w:t>
      </w:r>
      <w:r>
        <w:rPr>
          <w:sz w:val="20"/>
        </w:rPr>
        <w:t xml:space="preserve">and </w:t>
      </w:r>
      <w:r>
        <w:rPr>
          <w:sz w:val="20"/>
        </w:rPr>
        <w:t>councils</w:t>
      </w:r>
    </w:p>
    <w:p>
      <w:pPr>
        <w:pStyle w:val="BodyText"/>
        <w:spacing w:before="2"/>
        <w:ind w:left="0"/>
      </w:pPr>
    </w:p>
    <w:p>
      <w:pPr>
        <w:pStyle w:val="BodyText"/>
        <w:ind w:right="136"/>
        <w:jc w:val="both"/>
      </w:pPr>
      <w:r>
        <w:rPr>
          <w:sz w:val="20"/>
        </w:rPr>
        <w:t xml:space="preserve">The University may have steering groups and councils to assist in the preparation and decision-making process. Their purpose is to promote the implementation of the University's strategy and programmes of measures, to communicate information and to </w:t>
      </w:r>
      <w:r>
        <w:rPr>
          <w:sz w:val="20"/>
        </w:rPr>
        <w:t xml:space="preserve">direct and </w:t>
      </w:r>
      <w:r>
        <w:rPr>
          <w:sz w:val="20"/>
        </w:rPr>
        <w:t xml:space="preserve">monitor the University's </w:t>
      </w:r>
      <w:r>
        <w:rPr>
          <w:sz w:val="20"/>
        </w:rPr>
        <w:t xml:space="preserve">key activities and the </w:t>
      </w:r>
      <w:r>
        <w:rPr>
          <w:sz w:val="20"/>
        </w:rPr>
        <w:t>quality of its operations</w:t>
      </w:r>
      <w:r>
        <w:rPr>
          <w:sz w:val="20"/>
        </w:rPr>
        <w:t>.</w:t>
      </w:r>
      <w:r>
        <w:rPr>
          <w:sz w:val="20"/>
        </w:rPr>
        <w:t xml:space="preserve"> Steering groups and councils are established by the Rector.</w:t>
      </w:r>
    </w:p>
    <w:p>
      <w:pPr>
        <w:pStyle w:val="BodyText"/>
        <w:spacing w:before="252"/>
        <w:ind w:left="0"/>
      </w:pPr>
    </w:p>
    <w:p>
      <w:pPr>
        <w:pStyle w:val="BodyText"/>
        <w:ind w:left="183" w:right="184"/>
        <w:jc w:val="center"/>
      </w:pPr>
      <w:r>
        <w:rPr>
          <w:spacing w:val="-10"/>
          <w:sz w:val="20"/>
        </w:rPr>
        <w:t>1</w:t>
      </w:r>
      <w:r>
        <w:rPr>
          <w:sz w:val="20"/>
        </w:rPr>
        <w:t>2 §</w:t>
      </w:r>
    </w:p>
    <w:p>
      <w:pPr>
        <w:pStyle w:val="BodyText"/>
        <w:spacing w:before="2"/>
        <w:ind w:left="2" w:right="4"/>
        <w:jc w:val="center"/>
      </w:pPr>
      <w:r>
        <w:rPr>
          <w:sz w:val="20"/>
        </w:rPr>
        <w:t xml:space="preserve">Committees </w:t>
      </w:r>
      <w:r>
        <w:rPr>
          <w:sz w:val="20"/>
        </w:rPr>
        <w:t xml:space="preserve">and </w:t>
      </w:r>
      <w:r>
        <w:rPr>
          <w:spacing w:val="-2"/>
          <w:sz w:val="20"/>
        </w:rPr>
        <w:t>study groups</w:t>
      </w:r>
    </w:p>
    <w:p>
      <w:pPr>
        <w:pStyle w:val="BodyText"/>
        <w:spacing w:before="251"/>
      </w:pPr>
      <w:r>
        <w:rPr>
          <w:sz w:val="20"/>
        </w:rPr>
        <w:t xml:space="preserve">Committees or other preparatory groups may be set up to </w:t>
      </w:r>
      <w:r>
        <w:rPr>
          <w:sz w:val="20"/>
        </w:rPr>
        <w:t xml:space="preserve">plan </w:t>
      </w:r>
      <w:r>
        <w:rPr>
          <w:sz w:val="20"/>
        </w:rPr>
        <w:t xml:space="preserve">and prepare </w:t>
      </w:r>
      <w:r>
        <w:rPr>
          <w:sz w:val="20"/>
        </w:rPr>
        <w:t xml:space="preserve">matters </w:t>
      </w:r>
      <w:r>
        <w:rPr>
          <w:sz w:val="20"/>
        </w:rPr>
        <w:t xml:space="preserve">relating to </w:t>
      </w:r>
      <w:r>
        <w:rPr>
          <w:sz w:val="20"/>
        </w:rPr>
        <w:t xml:space="preserve">research training, </w:t>
      </w:r>
      <w:r>
        <w:rPr>
          <w:sz w:val="20"/>
        </w:rPr>
        <w:t xml:space="preserve">research </w:t>
      </w:r>
      <w:r>
        <w:rPr>
          <w:sz w:val="20"/>
        </w:rPr>
        <w:t xml:space="preserve">or </w:t>
      </w:r>
      <w:r>
        <w:rPr>
          <w:sz w:val="20"/>
        </w:rPr>
        <w:t xml:space="preserve">other </w:t>
      </w:r>
      <w:r>
        <w:rPr>
          <w:sz w:val="20"/>
        </w:rPr>
        <w:t>activities</w:t>
      </w:r>
      <w:r>
        <w:rPr>
          <w:sz w:val="20"/>
        </w:rPr>
        <w:t>.</w:t>
      </w:r>
    </w:p>
    <w:p>
      <w:pPr>
        <w:pStyle w:val="BodyText"/>
        <w:spacing w:before="252"/>
      </w:pPr>
      <w:r>
        <w:rPr>
          <w:sz w:val="20"/>
        </w:rPr>
        <w:t xml:space="preserve">For the </w:t>
      </w:r>
      <w:r>
        <w:rPr>
          <w:sz w:val="20"/>
        </w:rPr>
        <w:t xml:space="preserve">planning </w:t>
      </w:r>
      <w:r>
        <w:rPr>
          <w:sz w:val="20"/>
        </w:rPr>
        <w:t xml:space="preserve">and </w:t>
      </w:r>
      <w:r>
        <w:rPr>
          <w:sz w:val="20"/>
        </w:rPr>
        <w:t xml:space="preserve">preparation of </w:t>
      </w:r>
      <w:r>
        <w:rPr>
          <w:sz w:val="20"/>
        </w:rPr>
        <w:t xml:space="preserve">matters </w:t>
      </w:r>
      <w:r>
        <w:rPr>
          <w:sz w:val="20"/>
        </w:rPr>
        <w:t xml:space="preserve">relating to </w:t>
      </w:r>
      <w:r>
        <w:rPr>
          <w:sz w:val="20"/>
        </w:rPr>
        <w:t xml:space="preserve">education </w:t>
      </w:r>
      <w:r>
        <w:rPr>
          <w:sz w:val="20"/>
        </w:rPr>
        <w:t xml:space="preserve">and </w:t>
      </w:r>
      <w:r>
        <w:rPr>
          <w:sz w:val="20"/>
        </w:rPr>
        <w:t xml:space="preserve">its </w:t>
      </w:r>
      <w:r>
        <w:rPr>
          <w:sz w:val="20"/>
        </w:rPr>
        <w:t>development</w:t>
      </w:r>
      <w:r>
        <w:rPr>
          <w:sz w:val="20"/>
        </w:rPr>
        <w:t xml:space="preserve">, there are multi-member </w:t>
      </w:r>
      <w:r>
        <w:rPr>
          <w:sz w:val="20"/>
        </w:rPr>
        <w:t xml:space="preserve">committees </w:t>
      </w:r>
      <w:r>
        <w:rPr>
          <w:sz w:val="20"/>
        </w:rPr>
        <w:t xml:space="preserve">or </w:t>
      </w:r>
      <w:r>
        <w:rPr>
          <w:sz w:val="20"/>
        </w:rPr>
        <w:t xml:space="preserve">other </w:t>
      </w:r>
      <w:r>
        <w:rPr>
          <w:sz w:val="20"/>
        </w:rPr>
        <w:t xml:space="preserve">preparatory groups </w:t>
      </w:r>
      <w:r>
        <w:rPr>
          <w:sz w:val="20"/>
        </w:rPr>
        <w:t xml:space="preserve">which </w:t>
      </w:r>
      <w:r>
        <w:rPr>
          <w:sz w:val="20"/>
        </w:rPr>
        <w:t xml:space="preserve">deal with the </w:t>
      </w:r>
      <w:r>
        <w:rPr>
          <w:sz w:val="20"/>
        </w:rPr>
        <w:t xml:space="preserve">following </w:t>
      </w:r>
      <w:r>
        <w:rPr>
          <w:spacing w:val="-2"/>
          <w:sz w:val="20"/>
        </w:rPr>
        <w:t>issues:</w:t>
      </w:r>
    </w:p>
    <w:p>
      <w:pPr>
        <w:pStyle w:val="ListParagraph"/>
        <w:numPr>
          <w:ilvl w:val="0"/>
          <w:numId w:val="11"/>
        </w:numPr>
        <w:tabs>
          <w:tab w:val="left" w:pos="397"/>
        </w:tabs>
        <w:spacing w:before="3" w:after="0" w:line="251" w:lineRule="exact"/>
        <w:ind w:left="397" w:right="0" w:hanging="257"/>
        <w:jc w:val="left"/>
        <w:rPr>
          <w:sz w:val="22"/>
        </w:rPr>
      </w:pPr>
      <w:r>
        <w:rPr>
          <w:spacing w:val="-2"/>
          <w:sz w:val="20"/>
        </w:rPr>
        <w:t xml:space="preserve">development of </w:t>
      </w:r>
      <w:r>
        <w:rPr>
          <w:sz w:val="20"/>
        </w:rPr>
        <w:t>education;</w:t>
      </w:r>
    </w:p>
    <w:p>
      <w:pPr>
        <w:pStyle w:val="ListParagraph"/>
        <w:numPr>
          <w:ilvl w:val="0"/>
          <w:numId w:val="11"/>
        </w:numPr>
        <w:tabs>
          <w:tab w:val="left" w:pos="397"/>
        </w:tabs>
        <w:spacing w:before="0" w:after="0" w:line="251" w:lineRule="exact"/>
        <w:ind w:left="397" w:right="0" w:hanging="257"/>
        <w:jc w:val="left"/>
        <w:rPr>
          <w:sz w:val="22"/>
        </w:rPr>
      </w:pPr>
      <w:r>
        <w:rPr>
          <w:spacing w:val="-2"/>
          <w:sz w:val="20"/>
        </w:rPr>
        <w:t xml:space="preserve">the preparation of </w:t>
      </w:r>
      <w:r>
        <w:rPr>
          <w:sz w:val="20"/>
        </w:rPr>
        <w:t>curricula</w:t>
      </w:r>
      <w:r>
        <w:rPr>
          <w:spacing w:val="-2"/>
          <w:sz w:val="20"/>
        </w:rPr>
        <w:t>;</w:t>
      </w:r>
    </w:p>
    <w:p>
      <w:pPr>
        <w:pStyle w:val="ListParagraph"/>
        <w:numPr>
          <w:ilvl w:val="0"/>
          <w:numId w:val="11"/>
        </w:numPr>
        <w:tabs>
          <w:tab w:val="left" w:pos="397"/>
        </w:tabs>
        <w:spacing w:before="1" w:after="0" w:line="240" w:lineRule="auto"/>
        <w:ind w:left="397" w:right="0" w:hanging="257"/>
        <w:jc w:val="left"/>
        <w:rPr>
          <w:sz w:val="22"/>
        </w:rPr>
      </w:pPr>
      <w:r>
        <w:rPr>
          <w:spacing w:val="-2"/>
          <w:sz w:val="20"/>
        </w:rPr>
        <w:t xml:space="preserve">preparation of </w:t>
      </w:r>
      <w:r>
        <w:rPr>
          <w:spacing w:val="-2"/>
          <w:sz w:val="20"/>
        </w:rPr>
        <w:t xml:space="preserve">changes to </w:t>
      </w:r>
      <w:r>
        <w:rPr>
          <w:spacing w:val="-2"/>
          <w:sz w:val="20"/>
        </w:rPr>
        <w:t>qualification requirements;</w:t>
      </w:r>
    </w:p>
    <w:p>
      <w:pPr>
        <w:pStyle w:val="ListParagraph"/>
        <w:numPr>
          <w:ilvl w:val="0"/>
          <w:numId w:val="11"/>
        </w:numPr>
        <w:tabs>
          <w:tab w:val="left" w:pos="397"/>
        </w:tabs>
        <w:spacing w:before="2" w:after="0" w:line="240" w:lineRule="auto"/>
        <w:ind w:left="397" w:right="0" w:hanging="257"/>
        <w:jc w:val="left"/>
        <w:rPr>
          <w:sz w:val="22"/>
        </w:rPr>
      </w:pPr>
      <w:r>
        <w:rPr>
          <w:sz w:val="20"/>
        </w:rPr>
        <w:t xml:space="preserve">monitoring </w:t>
      </w:r>
      <w:r>
        <w:rPr>
          <w:sz w:val="20"/>
        </w:rPr>
        <w:t xml:space="preserve">national </w:t>
      </w:r>
      <w:r>
        <w:rPr>
          <w:sz w:val="20"/>
        </w:rPr>
        <w:t xml:space="preserve">sectoral </w:t>
      </w:r>
      <w:r>
        <w:rPr>
          <w:sz w:val="20"/>
        </w:rPr>
        <w:t>training needs</w:t>
      </w:r>
      <w:r>
        <w:rPr>
          <w:spacing w:val="-5"/>
          <w:sz w:val="20"/>
        </w:rPr>
        <w:t>; and</w:t>
      </w:r>
    </w:p>
    <w:p>
      <w:pPr>
        <w:pStyle w:val="ListParagraph"/>
        <w:numPr>
          <w:ilvl w:val="0"/>
          <w:numId w:val="11"/>
        </w:numPr>
        <w:tabs>
          <w:tab w:val="left" w:pos="397"/>
        </w:tabs>
        <w:spacing w:before="1" w:after="0" w:line="240" w:lineRule="auto"/>
        <w:ind w:left="397" w:right="0" w:hanging="257"/>
        <w:jc w:val="left"/>
        <w:rPr>
          <w:sz w:val="22"/>
        </w:rPr>
      </w:pPr>
      <w:r>
        <w:rPr>
          <w:spacing w:val="-2"/>
          <w:sz w:val="20"/>
        </w:rPr>
        <w:t xml:space="preserve">monitoring </w:t>
      </w:r>
      <w:r>
        <w:rPr>
          <w:sz w:val="20"/>
        </w:rPr>
        <w:t xml:space="preserve">other </w:t>
      </w:r>
      <w:r>
        <w:rPr>
          <w:sz w:val="20"/>
        </w:rPr>
        <w:t xml:space="preserve">sectoral </w:t>
      </w:r>
      <w:r>
        <w:rPr>
          <w:sz w:val="20"/>
        </w:rPr>
        <w:t xml:space="preserve">education </w:t>
      </w:r>
      <w:r>
        <w:rPr>
          <w:sz w:val="20"/>
        </w:rPr>
        <w:t xml:space="preserve">and </w:t>
      </w:r>
      <w:r>
        <w:rPr>
          <w:sz w:val="20"/>
        </w:rPr>
        <w:t>science policies.</w:t>
      </w:r>
    </w:p>
    <w:p>
      <w:pPr>
        <w:pStyle w:val="BodyText"/>
        <w:spacing w:before="251"/>
        <w:ind w:right="252"/>
      </w:pPr>
      <w:r>
        <w:rPr>
          <w:sz w:val="20"/>
        </w:rPr>
        <w:t xml:space="preserve">The following university community groups are represented on </w:t>
      </w:r>
      <w:r>
        <w:rPr>
          <w:sz w:val="20"/>
        </w:rPr>
        <w:t xml:space="preserve">the committees </w:t>
      </w:r>
      <w:r>
        <w:rPr>
          <w:sz w:val="20"/>
        </w:rPr>
        <w:t xml:space="preserve">or </w:t>
      </w:r>
      <w:r>
        <w:rPr>
          <w:sz w:val="20"/>
        </w:rPr>
        <w:t xml:space="preserve">other </w:t>
      </w:r>
      <w:r>
        <w:rPr>
          <w:sz w:val="20"/>
        </w:rPr>
        <w:t xml:space="preserve">preparatory groups </w:t>
      </w:r>
      <w:r>
        <w:rPr>
          <w:sz w:val="20"/>
        </w:rPr>
        <w:t xml:space="preserve">related to </w:t>
      </w:r>
      <w:r>
        <w:rPr>
          <w:sz w:val="20"/>
        </w:rPr>
        <w:t xml:space="preserve">teaching </w:t>
      </w:r>
      <w:r>
        <w:rPr>
          <w:sz w:val="20"/>
        </w:rPr>
        <w:t xml:space="preserve">and </w:t>
      </w:r>
      <w:r>
        <w:rPr>
          <w:sz w:val="20"/>
        </w:rPr>
        <w:t xml:space="preserve">its </w:t>
      </w:r>
      <w:r>
        <w:rPr>
          <w:sz w:val="20"/>
        </w:rPr>
        <w:t>development</w:t>
      </w:r>
      <w:r>
        <w:rPr>
          <w:sz w:val="20"/>
        </w:rPr>
        <w:t>:</w:t>
      </w:r>
    </w:p>
    <w:p>
      <w:pPr>
        <w:pStyle w:val="ListParagraph"/>
        <w:numPr>
          <w:ilvl w:val="0"/>
          <w:numId w:val="10"/>
        </w:numPr>
        <w:tabs>
          <w:tab w:val="left" w:pos="397"/>
        </w:tabs>
        <w:spacing w:before="0" w:after="0" w:line="251" w:lineRule="exact"/>
        <w:ind w:left="397" w:right="0" w:hanging="257"/>
        <w:jc w:val="left"/>
        <w:rPr>
          <w:sz w:val="22"/>
        </w:rPr>
      </w:pPr>
      <w:r>
        <w:rPr>
          <w:spacing w:val="-2"/>
          <w:sz w:val="20"/>
        </w:rPr>
        <w:t>Professors;</w:t>
      </w:r>
    </w:p>
    <w:p>
      <w:pPr>
        <w:pStyle w:val="ListParagraph"/>
        <w:numPr>
          <w:ilvl w:val="0"/>
          <w:numId w:val="10"/>
        </w:numPr>
        <w:tabs>
          <w:tab w:val="left" w:pos="397"/>
        </w:tabs>
        <w:spacing w:before="2" w:after="0" w:line="240" w:lineRule="auto"/>
        <w:ind w:left="397" w:right="0" w:hanging="257"/>
        <w:jc w:val="left"/>
        <w:rPr>
          <w:sz w:val="22"/>
        </w:rPr>
      </w:pPr>
      <w:r>
        <w:rPr>
          <w:sz w:val="20"/>
        </w:rPr>
        <w:t xml:space="preserve">other </w:t>
      </w:r>
      <w:r>
        <w:rPr>
          <w:sz w:val="20"/>
        </w:rPr>
        <w:t>teaching</w:t>
      </w:r>
      <w:r>
        <w:rPr>
          <w:sz w:val="20"/>
        </w:rPr>
        <w:t xml:space="preserve">, </w:t>
      </w:r>
      <w:r>
        <w:rPr>
          <w:sz w:val="20"/>
        </w:rPr>
        <w:t xml:space="preserve">research </w:t>
      </w:r>
      <w:r>
        <w:rPr>
          <w:sz w:val="20"/>
        </w:rPr>
        <w:t xml:space="preserve">and </w:t>
      </w:r>
      <w:r>
        <w:rPr>
          <w:sz w:val="20"/>
        </w:rPr>
        <w:t xml:space="preserve">other </w:t>
      </w:r>
      <w:r>
        <w:rPr>
          <w:sz w:val="20"/>
        </w:rPr>
        <w:t xml:space="preserve">staff; </w:t>
      </w:r>
      <w:r>
        <w:rPr>
          <w:spacing w:val="-5"/>
          <w:sz w:val="20"/>
        </w:rPr>
        <w:t>and</w:t>
      </w:r>
    </w:p>
    <w:p>
      <w:pPr>
        <w:pStyle w:val="ListParagraph"/>
        <w:numPr>
          <w:ilvl w:val="0"/>
          <w:numId w:val="10"/>
        </w:numPr>
        <w:tabs>
          <w:tab w:val="left" w:pos="397"/>
        </w:tabs>
        <w:spacing w:before="1" w:after="0" w:line="240" w:lineRule="auto"/>
        <w:ind w:left="397" w:right="0" w:hanging="257"/>
        <w:jc w:val="left"/>
        <w:rPr>
          <w:sz w:val="22"/>
        </w:rPr>
      </w:pPr>
      <w:r>
        <w:rPr>
          <w:spacing w:val="-2"/>
          <w:sz w:val="20"/>
        </w:rPr>
        <w:t>students.</w:t>
      </w:r>
    </w:p>
    <w:p>
      <w:pPr>
        <w:pStyle w:val="BodyText"/>
        <w:spacing w:before="251"/>
      </w:pPr>
      <w:r>
        <w:rPr>
          <w:sz w:val="20"/>
        </w:rPr>
        <w:t xml:space="preserve">Each of </w:t>
      </w:r>
      <w:r>
        <w:rPr>
          <w:sz w:val="20"/>
        </w:rPr>
        <w:t xml:space="preserve">the </w:t>
      </w:r>
      <w:r>
        <w:rPr>
          <w:sz w:val="20"/>
        </w:rPr>
        <w:t xml:space="preserve">above </w:t>
      </w:r>
      <w:r>
        <w:rPr>
          <w:sz w:val="20"/>
        </w:rPr>
        <w:t xml:space="preserve">groups </w:t>
      </w:r>
      <w:r>
        <w:rPr>
          <w:sz w:val="20"/>
        </w:rPr>
        <w:t xml:space="preserve">may </w:t>
      </w:r>
      <w:r>
        <w:rPr>
          <w:sz w:val="20"/>
        </w:rPr>
        <w:t xml:space="preserve">comprise </w:t>
      </w:r>
      <w:r>
        <w:rPr>
          <w:sz w:val="20"/>
        </w:rPr>
        <w:t xml:space="preserve">up to </w:t>
      </w:r>
      <w:r>
        <w:rPr>
          <w:sz w:val="20"/>
        </w:rPr>
        <w:t xml:space="preserve">half of </w:t>
      </w:r>
      <w:r>
        <w:rPr>
          <w:sz w:val="20"/>
        </w:rPr>
        <w:t xml:space="preserve">the total number of members elected from </w:t>
      </w:r>
      <w:r>
        <w:rPr>
          <w:sz w:val="20"/>
        </w:rPr>
        <w:t xml:space="preserve">these </w:t>
      </w:r>
      <w:r>
        <w:rPr>
          <w:sz w:val="20"/>
        </w:rPr>
        <w:t>groups.</w:t>
      </w:r>
    </w:p>
    <w:p>
      <w:pPr>
        <w:pStyle w:val="BodyText"/>
        <w:spacing w:before="253"/>
      </w:pPr>
      <w:r>
        <w:rPr>
          <w:sz w:val="20"/>
        </w:rPr>
        <w:t xml:space="preserve">The Rector, </w:t>
      </w:r>
      <w:r>
        <w:rPr>
          <w:sz w:val="20"/>
        </w:rPr>
        <w:t xml:space="preserve">Vice-Rector, Director of University Services, Dean or Head of Department or other unit </w:t>
      </w:r>
      <w:r>
        <w:rPr>
          <w:sz w:val="20"/>
        </w:rPr>
        <w:t xml:space="preserve">shall decide on </w:t>
      </w:r>
      <w:r>
        <w:rPr>
          <w:sz w:val="20"/>
        </w:rPr>
        <w:t xml:space="preserve">the establishment of </w:t>
      </w:r>
      <w:r>
        <w:rPr>
          <w:sz w:val="20"/>
        </w:rPr>
        <w:t xml:space="preserve">committees </w:t>
      </w:r>
      <w:r>
        <w:rPr>
          <w:sz w:val="20"/>
        </w:rPr>
        <w:t xml:space="preserve">or </w:t>
      </w:r>
      <w:r>
        <w:rPr>
          <w:sz w:val="20"/>
        </w:rPr>
        <w:t xml:space="preserve">other </w:t>
      </w:r>
      <w:r>
        <w:rPr>
          <w:sz w:val="20"/>
        </w:rPr>
        <w:t>study groups</w:t>
      </w:r>
      <w:r>
        <w:rPr>
          <w:sz w:val="20"/>
        </w:rPr>
        <w:t>.</w:t>
      </w:r>
    </w:p>
    <w:p>
      <w:pPr>
        <w:pStyle w:val="BodyText"/>
        <w:spacing w:before="252"/>
      </w:pPr>
      <w:r>
        <w:rPr>
          <w:sz w:val="20"/>
        </w:rPr>
        <w:t xml:space="preserve">Committees </w:t>
      </w:r>
      <w:r>
        <w:rPr>
          <w:sz w:val="20"/>
        </w:rPr>
        <w:t xml:space="preserve">or </w:t>
      </w:r>
      <w:r>
        <w:rPr>
          <w:sz w:val="20"/>
        </w:rPr>
        <w:t xml:space="preserve">other </w:t>
      </w:r>
      <w:r>
        <w:rPr>
          <w:sz w:val="20"/>
        </w:rPr>
        <w:t xml:space="preserve">planning </w:t>
      </w:r>
      <w:r>
        <w:rPr>
          <w:sz w:val="20"/>
        </w:rPr>
        <w:t xml:space="preserve">or </w:t>
      </w:r>
      <w:r>
        <w:rPr>
          <w:sz w:val="20"/>
        </w:rPr>
        <w:t xml:space="preserve">preparatory groups </w:t>
      </w:r>
      <w:r>
        <w:rPr>
          <w:sz w:val="20"/>
        </w:rPr>
        <w:t xml:space="preserve">are </w:t>
      </w:r>
      <w:r>
        <w:rPr>
          <w:sz w:val="20"/>
        </w:rPr>
        <w:t xml:space="preserve">not </w:t>
      </w:r>
      <w:r>
        <w:rPr>
          <w:spacing w:val="-2"/>
          <w:sz w:val="20"/>
        </w:rPr>
        <w:t xml:space="preserve">governing bodies of the </w:t>
      </w:r>
      <w:r>
        <w:rPr>
          <w:sz w:val="20"/>
        </w:rPr>
        <w:t>University.</w:t>
      </w:r>
    </w:p>
    <w:p>
      <w:pPr>
        <w:pStyle w:val="BodyText"/>
        <w:spacing w:after="0"/>
        <w:sectPr>
          <w:pgSz w:w="11910" w:h="16840"/>
          <w:pgMar w:top="2000" w:right="992" w:bottom="1200" w:left="992" w:header="573" w:footer="1007"/>
          <w:cols w:space="708"/>
        </w:sectPr>
      </w:pPr>
    </w:p>
    <w:p>
      <w:pPr>
        <w:pStyle w:val="BodyText"/>
        <w:ind w:left="0"/>
      </w:pPr>
    </w:p>
    <w:p>
      <w:pPr>
        <w:pStyle w:val="BodyText"/>
        <w:ind w:left="0"/>
      </w:pPr>
    </w:p>
    <w:p>
      <w:pPr>
        <w:pStyle w:val="BodyText"/>
        <w:spacing w:before="4"/>
        <w:ind w:left="0"/>
      </w:pPr>
    </w:p>
    <w:p>
      <w:pPr>
        <w:pStyle w:val="ListParagraph"/>
        <w:numPr>
          <w:ilvl w:val="0"/>
          <w:numId w:val="15"/>
        </w:numPr>
        <w:tabs>
          <w:tab w:val="left" w:pos="389"/>
          <w:tab w:val="left" w:pos="1441"/>
        </w:tabs>
        <w:spacing w:before="1" w:after="0" w:line="240" w:lineRule="auto"/>
        <w:ind w:left="389" w:right="0" w:hanging="249"/>
        <w:jc w:val="left"/>
        <w:rPr>
          <w:sz w:val="22"/>
        </w:rPr>
      </w:pPr>
      <w:r>
        <w:rPr>
          <w:spacing w:val="-4"/>
          <w:sz w:val="20"/>
        </w:rPr>
        <w:t>Chapter</w:t>
      </w:r>
      <w:r>
        <w:rPr>
          <w:sz w:val="20"/>
        </w:rPr>
        <w:tab/>
      </w:r>
      <w:r>
        <w:rPr>
          <w:sz w:val="20"/>
        </w:rPr>
        <w:t xml:space="preserve">University </w:t>
      </w:r>
      <w:r>
        <w:rPr>
          <w:sz w:val="20"/>
        </w:rPr>
        <w:t xml:space="preserve">bodies, </w:t>
      </w:r>
      <w:r>
        <w:rPr>
          <w:sz w:val="20"/>
        </w:rPr>
        <w:t xml:space="preserve">their </w:t>
      </w:r>
      <w:r>
        <w:rPr>
          <w:sz w:val="20"/>
        </w:rPr>
        <w:t xml:space="preserve">composition </w:t>
      </w:r>
      <w:r>
        <w:rPr>
          <w:sz w:val="20"/>
        </w:rPr>
        <w:t xml:space="preserve">and </w:t>
      </w:r>
      <w:r>
        <w:rPr>
          <w:spacing w:val="-2"/>
          <w:sz w:val="20"/>
        </w:rPr>
        <w:t>functions</w:t>
      </w:r>
    </w:p>
    <w:p>
      <w:pPr>
        <w:pStyle w:val="BodyText"/>
        <w:spacing w:before="251"/>
        <w:ind w:left="3788" w:right="3698" w:firstLine="955"/>
      </w:pPr>
      <w:r>
        <w:rPr>
          <w:sz w:val="20"/>
        </w:rPr>
        <w:t xml:space="preserve">Article 13 </w:t>
      </w:r>
      <w:r>
        <w:rPr>
          <w:sz w:val="20"/>
        </w:rPr>
        <w:t xml:space="preserve">Composition of the </w:t>
      </w:r>
      <w:r>
        <w:rPr>
          <w:sz w:val="20"/>
        </w:rPr>
        <w:t>Board of Governors</w:t>
      </w:r>
    </w:p>
    <w:p>
      <w:pPr>
        <w:pStyle w:val="BodyText"/>
        <w:spacing w:before="252"/>
        <w:ind w:right="76"/>
      </w:pPr>
      <w:r>
        <w:rPr>
          <w:sz w:val="20"/>
        </w:rPr>
        <w:t xml:space="preserve">The </w:t>
      </w:r>
      <w:r>
        <w:rPr>
          <w:sz w:val="20"/>
        </w:rPr>
        <w:t xml:space="preserve">highest </w:t>
      </w:r>
      <w:r>
        <w:rPr>
          <w:sz w:val="20"/>
        </w:rPr>
        <w:t xml:space="preserve">decision-making </w:t>
      </w:r>
      <w:r>
        <w:rPr>
          <w:sz w:val="20"/>
        </w:rPr>
        <w:t xml:space="preserve">body of </w:t>
      </w:r>
      <w:r>
        <w:rPr>
          <w:sz w:val="20"/>
        </w:rPr>
        <w:t xml:space="preserve">the University </w:t>
      </w:r>
      <w:r>
        <w:rPr>
          <w:sz w:val="20"/>
        </w:rPr>
        <w:t xml:space="preserve">shall be the </w:t>
      </w:r>
      <w:r>
        <w:rPr>
          <w:sz w:val="20"/>
        </w:rPr>
        <w:t xml:space="preserve">Board of Governors, which shall </w:t>
      </w:r>
      <w:r>
        <w:rPr>
          <w:sz w:val="20"/>
        </w:rPr>
        <w:t>consist</w:t>
      </w:r>
      <w:r>
        <w:rPr>
          <w:sz w:val="20"/>
        </w:rPr>
        <w:t xml:space="preserve"> of </w:t>
      </w:r>
      <w:r>
        <w:rPr>
          <w:sz w:val="20"/>
        </w:rPr>
        <w:t xml:space="preserve">7 </w:t>
      </w:r>
      <w:r>
        <w:rPr>
          <w:sz w:val="20"/>
        </w:rPr>
        <w:t xml:space="preserve">or </w:t>
      </w:r>
      <w:r>
        <w:rPr>
          <w:sz w:val="20"/>
        </w:rPr>
        <w:t xml:space="preserve">9-14 </w:t>
      </w:r>
      <w:r>
        <w:rPr>
          <w:sz w:val="20"/>
        </w:rPr>
        <w:t xml:space="preserve">members. </w:t>
      </w:r>
      <w:r>
        <w:rPr>
          <w:sz w:val="20"/>
        </w:rPr>
        <w:t>The number of members shall be decided by the University College.</w:t>
      </w:r>
    </w:p>
    <w:p>
      <w:pPr>
        <w:pStyle w:val="BodyText"/>
        <w:spacing w:before="253"/>
      </w:pPr>
      <w:r>
        <w:rPr>
          <w:spacing w:val="-2"/>
          <w:sz w:val="20"/>
        </w:rPr>
        <w:t>The</w:t>
      </w:r>
      <w:r>
        <w:rPr>
          <w:sz w:val="20"/>
        </w:rPr>
        <w:t xml:space="preserve"> Board of Governors </w:t>
      </w:r>
      <w:r>
        <w:rPr>
          <w:sz w:val="20"/>
        </w:rPr>
        <w:t xml:space="preserve">shall include </w:t>
      </w:r>
      <w:r>
        <w:rPr>
          <w:sz w:val="20"/>
        </w:rPr>
        <w:t>representatives of</w:t>
      </w:r>
    </w:p>
    <w:p>
      <w:pPr>
        <w:pStyle w:val="ListParagraph"/>
        <w:numPr>
          <w:ilvl w:val="0"/>
          <w:numId w:val="9"/>
        </w:numPr>
        <w:tabs>
          <w:tab w:val="left" w:pos="397"/>
        </w:tabs>
        <w:spacing w:before="1" w:after="0" w:line="240" w:lineRule="auto"/>
        <w:ind w:left="397" w:right="0" w:hanging="257"/>
        <w:jc w:val="left"/>
        <w:rPr>
          <w:sz w:val="22"/>
        </w:rPr>
      </w:pPr>
      <w:r>
        <w:rPr>
          <w:spacing w:val="-2"/>
          <w:sz w:val="20"/>
        </w:rPr>
        <w:t>professors;</w:t>
      </w:r>
    </w:p>
    <w:p>
      <w:pPr>
        <w:pStyle w:val="ListParagraph"/>
        <w:numPr>
          <w:ilvl w:val="0"/>
          <w:numId w:val="9"/>
        </w:numPr>
        <w:tabs>
          <w:tab w:val="left" w:pos="397"/>
        </w:tabs>
        <w:spacing w:before="1" w:after="0" w:line="251" w:lineRule="exact"/>
        <w:ind w:left="397" w:right="0" w:hanging="257"/>
        <w:jc w:val="left"/>
        <w:rPr>
          <w:sz w:val="22"/>
        </w:rPr>
      </w:pPr>
      <w:r>
        <w:rPr>
          <w:sz w:val="20"/>
        </w:rPr>
        <w:t xml:space="preserve">other </w:t>
      </w:r>
      <w:r>
        <w:rPr>
          <w:sz w:val="20"/>
        </w:rPr>
        <w:t>teaching</w:t>
      </w:r>
      <w:r>
        <w:rPr>
          <w:sz w:val="20"/>
        </w:rPr>
        <w:t xml:space="preserve">, </w:t>
      </w:r>
      <w:r>
        <w:rPr>
          <w:sz w:val="20"/>
        </w:rPr>
        <w:t xml:space="preserve">research </w:t>
      </w:r>
      <w:r>
        <w:rPr>
          <w:sz w:val="20"/>
        </w:rPr>
        <w:t xml:space="preserve">and </w:t>
      </w:r>
      <w:r>
        <w:rPr>
          <w:sz w:val="20"/>
        </w:rPr>
        <w:t xml:space="preserve">other </w:t>
      </w:r>
      <w:r>
        <w:rPr>
          <w:sz w:val="20"/>
        </w:rPr>
        <w:t xml:space="preserve">staff; </w:t>
      </w:r>
      <w:r>
        <w:rPr>
          <w:spacing w:val="-5"/>
          <w:sz w:val="20"/>
        </w:rPr>
        <w:t>and</w:t>
      </w:r>
    </w:p>
    <w:p>
      <w:pPr>
        <w:pStyle w:val="ListParagraph"/>
        <w:numPr>
          <w:ilvl w:val="0"/>
          <w:numId w:val="9"/>
        </w:numPr>
        <w:tabs>
          <w:tab w:val="left" w:pos="397"/>
        </w:tabs>
        <w:spacing w:before="0" w:after="0" w:line="251" w:lineRule="exact"/>
        <w:ind w:left="397" w:right="0" w:hanging="257"/>
        <w:jc w:val="left"/>
        <w:rPr>
          <w:sz w:val="22"/>
        </w:rPr>
      </w:pPr>
      <w:r>
        <w:rPr>
          <w:spacing w:val="-2"/>
          <w:sz w:val="20"/>
        </w:rPr>
        <w:t>students.</w:t>
      </w:r>
    </w:p>
    <w:p>
      <w:pPr>
        <w:pStyle w:val="ListParagraph"/>
        <w:spacing w:after="0" w:line="251" w:lineRule="exact"/>
        <w:jc w:val="left"/>
        <w:rPr>
          <w:sz w:val="22"/>
        </w:rPr>
        <w:sectPr>
          <w:pgSz w:w="11910" w:h="16840"/>
          <w:pgMar w:top="2000" w:right="992" w:bottom="1200" w:left="992" w:header="573" w:footer="1007"/>
          <w:cols w:space="708"/>
        </w:sectPr>
      </w:pPr>
    </w:p>
    <w:p>
      <w:pPr>
        <w:pStyle w:val="BodyText"/>
        <w:spacing w:before="2"/>
        <w:ind w:left="0"/>
      </w:pPr>
    </w:p>
    <w:p>
      <w:pPr>
        <w:pStyle w:val="BodyText"/>
      </w:pPr>
      <w:r>
        <w:rPr>
          <w:sz w:val="20"/>
        </w:rPr>
        <w:t xml:space="preserve">The </w:t>
      </w:r>
      <w:r>
        <w:rPr>
          <w:sz w:val="20"/>
        </w:rPr>
        <w:t xml:space="preserve">number of </w:t>
      </w:r>
      <w:r>
        <w:rPr>
          <w:sz w:val="20"/>
        </w:rPr>
        <w:t xml:space="preserve">members </w:t>
      </w:r>
      <w:r>
        <w:rPr>
          <w:sz w:val="20"/>
        </w:rPr>
        <w:t xml:space="preserve">from each of </w:t>
      </w:r>
      <w:r>
        <w:rPr>
          <w:sz w:val="20"/>
        </w:rPr>
        <w:t>the</w:t>
      </w:r>
      <w:r>
        <w:rPr>
          <w:sz w:val="20"/>
        </w:rPr>
        <w:t xml:space="preserve"> above </w:t>
      </w:r>
      <w:r>
        <w:rPr>
          <w:sz w:val="20"/>
        </w:rPr>
        <w:t xml:space="preserve">groups </w:t>
      </w:r>
      <w:r>
        <w:rPr>
          <w:sz w:val="20"/>
        </w:rPr>
        <w:t xml:space="preserve">may </w:t>
      </w:r>
      <w:r>
        <w:rPr>
          <w:sz w:val="20"/>
        </w:rPr>
        <w:t xml:space="preserve">not exceed </w:t>
      </w:r>
      <w:r>
        <w:rPr>
          <w:sz w:val="20"/>
        </w:rPr>
        <w:t xml:space="preserve">half of </w:t>
      </w:r>
      <w:r>
        <w:rPr>
          <w:sz w:val="20"/>
        </w:rPr>
        <w:t xml:space="preserve">the total number of members elected </w:t>
      </w:r>
      <w:r>
        <w:rPr>
          <w:sz w:val="20"/>
        </w:rPr>
        <w:t xml:space="preserve">from </w:t>
      </w:r>
      <w:r>
        <w:rPr>
          <w:sz w:val="20"/>
        </w:rPr>
        <w:t xml:space="preserve">these </w:t>
      </w:r>
      <w:r>
        <w:rPr>
          <w:sz w:val="20"/>
        </w:rPr>
        <w:t xml:space="preserve">groups. </w:t>
      </w:r>
      <w:r>
        <w:rPr>
          <w:sz w:val="20"/>
        </w:rPr>
        <w:t xml:space="preserve">The number of members in each group shall be decided by </w:t>
      </w:r>
      <w:r>
        <w:rPr>
          <w:spacing w:val="-2"/>
          <w:sz w:val="20"/>
        </w:rPr>
        <w:t>the University College.</w:t>
      </w:r>
    </w:p>
    <w:p>
      <w:pPr>
        <w:pStyle w:val="BodyText"/>
        <w:ind w:left="0"/>
      </w:pPr>
    </w:p>
    <w:p>
      <w:pPr>
        <w:pStyle w:val="BodyText"/>
        <w:spacing w:before="1"/>
      </w:pPr>
      <w:r>
        <w:rPr>
          <w:sz w:val="20"/>
        </w:rPr>
        <w:t xml:space="preserve">At least 40 per cent of the members of the Board shall be </w:t>
      </w:r>
      <w:r>
        <w:rPr>
          <w:sz w:val="20"/>
        </w:rPr>
        <w:t xml:space="preserve">representatives of </w:t>
      </w:r>
      <w:r>
        <w:rPr>
          <w:sz w:val="20"/>
        </w:rPr>
        <w:t xml:space="preserve">staff and students other than those of the University. </w:t>
      </w:r>
      <w:r>
        <w:rPr>
          <w:sz w:val="20"/>
        </w:rPr>
        <w:t xml:space="preserve">They </w:t>
      </w:r>
      <w:r>
        <w:rPr>
          <w:sz w:val="20"/>
        </w:rPr>
        <w:t xml:space="preserve">shall </w:t>
      </w:r>
      <w:r>
        <w:rPr>
          <w:sz w:val="20"/>
        </w:rPr>
        <w:t xml:space="preserve">represent </w:t>
      </w:r>
      <w:r>
        <w:rPr>
          <w:sz w:val="20"/>
        </w:rPr>
        <w:t xml:space="preserve">a broad range of </w:t>
      </w:r>
      <w:r>
        <w:rPr>
          <w:sz w:val="20"/>
        </w:rPr>
        <w:t xml:space="preserve">expertise in the </w:t>
      </w:r>
      <w:r>
        <w:rPr>
          <w:sz w:val="20"/>
        </w:rPr>
        <w:t xml:space="preserve">social sphere </w:t>
      </w:r>
      <w:r>
        <w:rPr>
          <w:sz w:val="20"/>
        </w:rPr>
        <w:t xml:space="preserve">and in the </w:t>
      </w:r>
      <w:r>
        <w:rPr>
          <w:sz w:val="20"/>
        </w:rPr>
        <w:t>sciences or arts within the scope of the university.</w:t>
      </w:r>
    </w:p>
    <w:p>
      <w:pPr>
        <w:pStyle w:val="BodyText"/>
        <w:ind w:left="0"/>
      </w:pPr>
    </w:p>
    <w:p>
      <w:pPr>
        <w:pStyle w:val="BodyText"/>
        <w:spacing w:before="1"/>
      </w:pPr>
      <w:r>
        <w:rPr>
          <w:sz w:val="20"/>
        </w:rPr>
        <w:t xml:space="preserve">Board members other than those representing staff and students shall be elected by the University College. The election of the members of the Board representing the staff of </w:t>
      </w:r>
      <w:r>
        <w:rPr>
          <w:sz w:val="20"/>
        </w:rPr>
        <w:t>the</w:t>
      </w:r>
      <w:r>
        <w:rPr>
          <w:sz w:val="20"/>
        </w:rPr>
        <w:t xml:space="preserve"> University shall be carried out by the relevant groups of the University community in accordance with the provisions </w:t>
      </w:r>
      <w:r>
        <w:rPr>
          <w:spacing w:val="-4"/>
          <w:sz w:val="20"/>
        </w:rPr>
        <w:t>of</w:t>
      </w:r>
      <w:r>
        <w:rPr>
          <w:sz w:val="20"/>
        </w:rPr>
        <w:t xml:space="preserve"> the University Act and the University'</w:t>
      </w:r>
      <w:r>
        <w:rPr>
          <w:sz w:val="20"/>
        </w:rPr>
        <w:t xml:space="preserve">s Electoral Regulations. </w:t>
      </w:r>
      <w:r>
        <w:rPr>
          <w:sz w:val="20"/>
        </w:rPr>
        <w:t xml:space="preserve">The members of the </w:t>
      </w:r>
      <w:r>
        <w:rPr>
          <w:sz w:val="20"/>
        </w:rPr>
        <w:t xml:space="preserve">Board </w:t>
      </w:r>
      <w:r>
        <w:rPr>
          <w:sz w:val="20"/>
        </w:rPr>
        <w:t xml:space="preserve">representing </w:t>
      </w:r>
      <w:r>
        <w:rPr>
          <w:sz w:val="20"/>
        </w:rPr>
        <w:t xml:space="preserve">the students of </w:t>
      </w:r>
      <w:r>
        <w:rPr>
          <w:sz w:val="20"/>
        </w:rPr>
        <w:t xml:space="preserve">the University </w:t>
      </w:r>
      <w:r>
        <w:rPr>
          <w:sz w:val="20"/>
        </w:rPr>
        <w:t>shall be appointed by the Student Union.</w:t>
      </w:r>
    </w:p>
    <w:p>
      <w:pPr>
        <w:pStyle w:val="BodyText"/>
        <w:spacing w:before="251"/>
      </w:pPr>
      <w:r>
        <w:rPr>
          <w:sz w:val="20"/>
        </w:rPr>
        <w:t xml:space="preserve">The Board </w:t>
      </w:r>
      <w:r>
        <w:rPr>
          <w:sz w:val="20"/>
        </w:rPr>
        <w:t xml:space="preserve">elects </w:t>
      </w:r>
      <w:r>
        <w:rPr>
          <w:sz w:val="20"/>
        </w:rPr>
        <w:t xml:space="preserve">one of </w:t>
      </w:r>
      <w:r>
        <w:rPr>
          <w:sz w:val="20"/>
        </w:rPr>
        <w:t xml:space="preserve">its members, </w:t>
      </w:r>
      <w:r>
        <w:rPr>
          <w:sz w:val="20"/>
        </w:rPr>
        <w:t xml:space="preserve">other than </w:t>
      </w:r>
      <w:r>
        <w:rPr>
          <w:sz w:val="20"/>
        </w:rPr>
        <w:t xml:space="preserve">those representing </w:t>
      </w:r>
      <w:r>
        <w:rPr>
          <w:sz w:val="20"/>
        </w:rPr>
        <w:t xml:space="preserve">staff </w:t>
      </w:r>
      <w:r>
        <w:rPr>
          <w:sz w:val="20"/>
        </w:rPr>
        <w:t xml:space="preserve">and </w:t>
      </w:r>
      <w:r>
        <w:rPr>
          <w:sz w:val="20"/>
        </w:rPr>
        <w:t xml:space="preserve">students, </w:t>
      </w:r>
      <w:r>
        <w:rPr>
          <w:sz w:val="20"/>
        </w:rPr>
        <w:t>as its Chair and one as its Vice-Chair.</w:t>
      </w:r>
    </w:p>
    <w:p>
      <w:pPr>
        <w:pStyle w:val="BodyText"/>
        <w:ind w:left="0"/>
      </w:pPr>
    </w:p>
    <w:p>
      <w:pPr>
        <w:pStyle w:val="BodyText"/>
        <w:ind w:right="76"/>
      </w:pPr>
      <w:r>
        <w:rPr>
          <w:sz w:val="20"/>
        </w:rPr>
        <w:t xml:space="preserve">The Rector, </w:t>
      </w:r>
      <w:r>
        <w:rPr>
          <w:sz w:val="20"/>
        </w:rPr>
        <w:t xml:space="preserve">Vice-Rector, </w:t>
      </w:r>
      <w:r>
        <w:rPr>
          <w:sz w:val="20"/>
        </w:rPr>
        <w:t xml:space="preserve">Head of </w:t>
      </w:r>
      <w:r>
        <w:rPr>
          <w:sz w:val="20"/>
        </w:rPr>
        <w:t xml:space="preserve">Faculty </w:t>
      </w:r>
      <w:r>
        <w:rPr>
          <w:sz w:val="20"/>
        </w:rPr>
        <w:t xml:space="preserve">or </w:t>
      </w:r>
      <w:r>
        <w:rPr>
          <w:sz w:val="20"/>
        </w:rPr>
        <w:t xml:space="preserve">other </w:t>
      </w:r>
      <w:r>
        <w:rPr>
          <w:sz w:val="20"/>
        </w:rPr>
        <w:t xml:space="preserve">unit directly subordinate to the </w:t>
      </w:r>
      <w:r>
        <w:rPr>
          <w:sz w:val="20"/>
        </w:rPr>
        <w:t>Board of Governors</w:t>
      </w:r>
      <w:r>
        <w:rPr>
          <w:sz w:val="20"/>
        </w:rPr>
        <w:t xml:space="preserve">, or a member or deputy member of the University College </w:t>
      </w:r>
      <w:r>
        <w:rPr>
          <w:sz w:val="20"/>
        </w:rPr>
        <w:t>may</w:t>
      </w:r>
      <w:r>
        <w:rPr>
          <w:sz w:val="20"/>
        </w:rPr>
        <w:t xml:space="preserve"> not </w:t>
      </w:r>
      <w:r>
        <w:rPr>
          <w:sz w:val="20"/>
        </w:rPr>
        <w:t xml:space="preserve">be a member of the </w:t>
      </w:r>
      <w:r>
        <w:rPr>
          <w:sz w:val="20"/>
        </w:rPr>
        <w:t>Board of Governors</w:t>
      </w:r>
      <w:r>
        <w:rPr>
          <w:sz w:val="20"/>
        </w:rPr>
        <w:t>.</w:t>
      </w:r>
    </w:p>
    <w:p>
      <w:pPr>
        <w:pStyle w:val="BodyText"/>
        <w:spacing w:before="252"/>
        <w:ind w:right="76"/>
      </w:pPr>
      <w:r>
        <w:rPr>
          <w:sz w:val="20"/>
        </w:rPr>
        <w:t xml:space="preserve">The term of office of </w:t>
      </w:r>
      <w:r>
        <w:rPr>
          <w:sz w:val="20"/>
        </w:rPr>
        <w:t xml:space="preserve">the Board </w:t>
      </w:r>
      <w:r>
        <w:rPr>
          <w:sz w:val="20"/>
        </w:rPr>
        <w:t xml:space="preserve">and </w:t>
      </w:r>
      <w:r>
        <w:rPr>
          <w:sz w:val="20"/>
        </w:rPr>
        <w:t xml:space="preserve">its </w:t>
      </w:r>
      <w:r>
        <w:rPr>
          <w:sz w:val="20"/>
        </w:rPr>
        <w:t xml:space="preserve">members </w:t>
      </w:r>
      <w:r>
        <w:rPr>
          <w:sz w:val="20"/>
        </w:rPr>
        <w:t xml:space="preserve">shall be decided by </w:t>
      </w:r>
      <w:r>
        <w:rPr>
          <w:sz w:val="20"/>
        </w:rPr>
        <w:t xml:space="preserve">the University College. </w:t>
      </w:r>
      <w:r>
        <w:rPr>
          <w:sz w:val="20"/>
        </w:rPr>
        <w:t xml:space="preserve">However, </w:t>
      </w:r>
      <w:r>
        <w:rPr>
          <w:sz w:val="20"/>
        </w:rPr>
        <w:t xml:space="preserve">the term of office </w:t>
      </w:r>
      <w:r>
        <w:rPr>
          <w:spacing w:val="-4"/>
          <w:sz w:val="20"/>
        </w:rPr>
        <w:t>may</w:t>
      </w:r>
      <w:r>
        <w:rPr>
          <w:sz w:val="20"/>
        </w:rPr>
        <w:t xml:space="preserve"> not </w:t>
      </w:r>
      <w:r>
        <w:rPr>
          <w:sz w:val="20"/>
        </w:rPr>
        <w:t>exceed five years.</w:t>
      </w:r>
    </w:p>
    <w:p>
      <w:pPr>
        <w:pStyle w:val="BodyText"/>
        <w:ind w:left="0"/>
      </w:pPr>
    </w:p>
    <w:p>
      <w:pPr>
        <w:pStyle w:val="BodyText"/>
        <w:ind w:left="3999" w:right="3881" w:firstLine="744"/>
      </w:pPr>
      <w:r>
        <w:rPr>
          <w:sz w:val="20"/>
        </w:rPr>
        <w:t xml:space="preserve">14 § </w:t>
      </w:r>
      <w:r>
        <w:rPr>
          <w:sz w:val="20"/>
        </w:rPr>
        <w:t xml:space="preserve">Duties of </w:t>
      </w:r>
      <w:r>
        <w:rPr>
          <w:sz w:val="20"/>
        </w:rPr>
        <w:t>the Board of Directors</w:t>
      </w:r>
    </w:p>
    <w:p>
      <w:pPr>
        <w:pStyle w:val="BodyText"/>
        <w:spacing w:before="4"/>
        <w:ind w:left="0"/>
      </w:pPr>
    </w:p>
    <w:p>
      <w:pPr>
        <w:pStyle w:val="BodyText"/>
        <w:spacing w:line="251" w:lineRule="exact"/>
      </w:pPr>
      <w:r>
        <w:rPr>
          <w:sz w:val="20"/>
        </w:rPr>
        <w:t xml:space="preserve">The duties of </w:t>
      </w:r>
      <w:r>
        <w:rPr>
          <w:sz w:val="20"/>
        </w:rPr>
        <w:t xml:space="preserve">the Board of Directors </w:t>
      </w:r>
      <w:r>
        <w:rPr>
          <w:spacing w:val="-5"/>
          <w:sz w:val="20"/>
        </w:rPr>
        <w:t>are:</w:t>
      </w:r>
    </w:p>
    <w:p>
      <w:pPr>
        <w:pStyle w:val="ListParagraph"/>
        <w:numPr>
          <w:ilvl w:val="0"/>
          <w:numId w:val="8"/>
        </w:numPr>
        <w:tabs>
          <w:tab w:val="left" w:pos="397"/>
        </w:tabs>
        <w:spacing w:before="0" w:after="0" w:line="240" w:lineRule="auto"/>
        <w:ind w:left="140" w:right="849" w:firstLine="0"/>
        <w:jc w:val="left"/>
        <w:rPr>
          <w:sz w:val="22"/>
        </w:rPr>
      </w:pPr>
      <w:r>
        <w:rPr>
          <w:sz w:val="20"/>
        </w:rPr>
        <w:t xml:space="preserve">to decide on </w:t>
      </w:r>
      <w:r>
        <w:rPr>
          <w:sz w:val="20"/>
        </w:rPr>
        <w:t xml:space="preserve">the main </w:t>
      </w:r>
      <w:r>
        <w:rPr>
          <w:sz w:val="20"/>
        </w:rPr>
        <w:t xml:space="preserve">objectives, </w:t>
      </w:r>
      <w:r>
        <w:rPr>
          <w:sz w:val="20"/>
        </w:rPr>
        <w:t xml:space="preserve">strategy </w:t>
      </w:r>
      <w:r>
        <w:rPr>
          <w:sz w:val="20"/>
        </w:rPr>
        <w:t xml:space="preserve">and </w:t>
      </w:r>
      <w:r>
        <w:rPr>
          <w:sz w:val="20"/>
        </w:rPr>
        <w:t xml:space="preserve">guiding </w:t>
      </w:r>
      <w:r>
        <w:rPr>
          <w:spacing w:val="-2"/>
          <w:sz w:val="20"/>
        </w:rPr>
        <w:t xml:space="preserve">principles of the </w:t>
      </w:r>
      <w:r>
        <w:rPr>
          <w:sz w:val="20"/>
        </w:rPr>
        <w:t xml:space="preserve">University's </w:t>
      </w:r>
      <w:r>
        <w:rPr>
          <w:sz w:val="20"/>
        </w:rPr>
        <w:t xml:space="preserve">activities </w:t>
      </w:r>
      <w:r>
        <w:rPr>
          <w:sz w:val="20"/>
        </w:rPr>
        <w:t xml:space="preserve">and </w:t>
      </w:r>
      <w:r>
        <w:rPr>
          <w:sz w:val="20"/>
        </w:rPr>
        <w:t>finances</w:t>
      </w:r>
      <w:r>
        <w:rPr>
          <w:sz w:val="20"/>
        </w:rPr>
        <w:t>;</w:t>
      </w:r>
    </w:p>
    <w:p>
      <w:pPr>
        <w:pStyle w:val="ListParagraph"/>
        <w:numPr>
          <w:ilvl w:val="0"/>
          <w:numId w:val="8"/>
        </w:numPr>
        <w:tabs>
          <w:tab w:val="left" w:pos="397"/>
        </w:tabs>
        <w:spacing w:before="1" w:after="0" w:line="251" w:lineRule="exact"/>
        <w:ind w:left="397" w:right="0" w:hanging="257"/>
        <w:jc w:val="left"/>
        <w:rPr>
          <w:sz w:val="22"/>
        </w:rPr>
      </w:pPr>
      <w:r>
        <w:rPr>
          <w:sz w:val="20"/>
        </w:rPr>
        <w:t xml:space="preserve">The University </w:t>
      </w:r>
      <w:r>
        <w:rPr>
          <w:sz w:val="20"/>
        </w:rPr>
        <w:t xml:space="preserve">shall decide on the </w:t>
      </w:r>
      <w:r>
        <w:rPr>
          <w:sz w:val="20"/>
        </w:rPr>
        <w:t xml:space="preserve">operational </w:t>
      </w:r>
      <w:r>
        <w:rPr>
          <w:sz w:val="20"/>
        </w:rPr>
        <w:t xml:space="preserve">and </w:t>
      </w:r>
      <w:r>
        <w:rPr>
          <w:sz w:val="20"/>
        </w:rPr>
        <w:t xml:space="preserve">financial plan </w:t>
      </w:r>
      <w:r>
        <w:rPr>
          <w:sz w:val="20"/>
        </w:rPr>
        <w:t xml:space="preserve">and </w:t>
      </w:r>
      <w:r>
        <w:rPr>
          <w:sz w:val="20"/>
        </w:rPr>
        <w:t xml:space="preserve">budget of the </w:t>
      </w:r>
      <w:r>
        <w:rPr>
          <w:sz w:val="20"/>
        </w:rPr>
        <w:t xml:space="preserve">University </w:t>
      </w:r>
      <w:r>
        <w:rPr>
          <w:sz w:val="20"/>
        </w:rPr>
        <w:t xml:space="preserve">and </w:t>
      </w:r>
      <w:r>
        <w:rPr>
          <w:sz w:val="20"/>
        </w:rPr>
        <w:t xml:space="preserve">prepare </w:t>
      </w:r>
      <w:r>
        <w:rPr>
          <w:spacing w:val="-2"/>
          <w:sz w:val="20"/>
        </w:rPr>
        <w:t>the financial statements;</w:t>
      </w:r>
    </w:p>
    <w:p>
      <w:pPr>
        <w:pStyle w:val="ListParagraph"/>
        <w:numPr>
          <w:ilvl w:val="0"/>
          <w:numId w:val="8"/>
        </w:numPr>
        <w:tabs>
          <w:tab w:val="left" w:pos="397"/>
        </w:tabs>
        <w:spacing w:before="0" w:after="0" w:line="240" w:lineRule="auto"/>
        <w:ind w:left="140" w:right="873" w:firstLine="0"/>
        <w:jc w:val="left"/>
        <w:rPr>
          <w:sz w:val="22"/>
        </w:rPr>
      </w:pPr>
      <w:r>
        <w:rPr>
          <w:sz w:val="20"/>
        </w:rPr>
        <w:t xml:space="preserve">to be responsible for the management </w:t>
      </w:r>
      <w:r>
        <w:rPr>
          <w:sz w:val="20"/>
        </w:rPr>
        <w:t xml:space="preserve">and </w:t>
      </w:r>
      <w:r>
        <w:rPr>
          <w:sz w:val="20"/>
        </w:rPr>
        <w:t xml:space="preserve">use of the </w:t>
      </w:r>
      <w:r>
        <w:rPr>
          <w:sz w:val="20"/>
        </w:rPr>
        <w:t>University'</w:t>
      </w:r>
      <w:r>
        <w:rPr>
          <w:sz w:val="20"/>
        </w:rPr>
        <w:t>s assets</w:t>
      </w:r>
      <w:r>
        <w:rPr>
          <w:sz w:val="20"/>
        </w:rPr>
        <w:t xml:space="preserve">, unless </w:t>
      </w:r>
      <w:r>
        <w:rPr>
          <w:sz w:val="20"/>
        </w:rPr>
        <w:t xml:space="preserve">the Board </w:t>
      </w:r>
      <w:r>
        <w:rPr>
          <w:sz w:val="20"/>
        </w:rPr>
        <w:t xml:space="preserve">has delegated </w:t>
      </w:r>
      <w:r>
        <w:rPr>
          <w:sz w:val="20"/>
        </w:rPr>
        <w:t xml:space="preserve">this responsibility </w:t>
      </w:r>
      <w:r>
        <w:rPr>
          <w:spacing w:val="-2"/>
          <w:sz w:val="20"/>
        </w:rPr>
        <w:t>to the Rector;</w:t>
      </w:r>
    </w:p>
    <w:p>
      <w:pPr>
        <w:pStyle w:val="ListParagraph"/>
        <w:numPr>
          <w:ilvl w:val="0"/>
          <w:numId w:val="8"/>
        </w:numPr>
        <w:tabs>
          <w:tab w:val="left" w:pos="397"/>
        </w:tabs>
        <w:spacing w:before="1" w:after="0" w:line="251" w:lineRule="exact"/>
        <w:ind w:left="397" w:right="0" w:hanging="257"/>
        <w:jc w:val="left"/>
        <w:rPr>
          <w:sz w:val="22"/>
        </w:rPr>
      </w:pPr>
      <w:r>
        <w:rPr>
          <w:spacing w:val="-2"/>
          <w:sz w:val="20"/>
        </w:rPr>
        <w:t xml:space="preserve">organise </w:t>
      </w:r>
      <w:r>
        <w:rPr>
          <w:sz w:val="20"/>
        </w:rPr>
        <w:t xml:space="preserve">accounting </w:t>
      </w:r>
      <w:r>
        <w:rPr>
          <w:sz w:val="20"/>
        </w:rPr>
        <w:t xml:space="preserve">and </w:t>
      </w:r>
      <w:r>
        <w:rPr>
          <w:sz w:val="20"/>
        </w:rPr>
        <w:t xml:space="preserve">financial </w:t>
      </w:r>
      <w:r>
        <w:rPr>
          <w:sz w:val="20"/>
        </w:rPr>
        <w:t>control;</w:t>
      </w:r>
    </w:p>
    <w:p>
      <w:pPr>
        <w:pStyle w:val="ListParagraph"/>
        <w:numPr>
          <w:ilvl w:val="0"/>
          <w:numId w:val="8"/>
        </w:numPr>
        <w:tabs>
          <w:tab w:val="left" w:pos="397"/>
        </w:tabs>
        <w:spacing w:before="0" w:after="0" w:line="240" w:lineRule="auto"/>
        <w:ind w:left="140" w:right="789" w:firstLine="0"/>
        <w:jc w:val="left"/>
        <w:rPr>
          <w:sz w:val="22"/>
        </w:rPr>
      </w:pPr>
      <w:r>
        <w:rPr>
          <w:sz w:val="20"/>
        </w:rPr>
        <w:t xml:space="preserve">approve </w:t>
      </w:r>
      <w:r>
        <w:rPr>
          <w:sz w:val="20"/>
        </w:rPr>
        <w:t xml:space="preserve">agreements of </w:t>
      </w:r>
      <w:r>
        <w:rPr>
          <w:sz w:val="20"/>
        </w:rPr>
        <w:t xml:space="preserve">importance </w:t>
      </w:r>
      <w:r>
        <w:rPr>
          <w:sz w:val="20"/>
        </w:rPr>
        <w:t xml:space="preserve">or </w:t>
      </w:r>
      <w:r>
        <w:rPr>
          <w:sz w:val="20"/>
        </w:rPr>
        <w:t xml:space="preserve">principle for the </w:t>
      </w:r>
      <w:r>
        <w:rPr>
          <w:sz w:val="20"/>
        </w:rPr>
        <w:t xml:space="preserve">operation of the </w:t>
      </w:r>
      <w:r>
        <w:rPr>
          <w:sz w:val="20"/>
        </w:rPr>
        <w:t xml:space="preserve">University </w:t>
      </w:r>
      <w:r>
        <w:rPr>
          <w:sz w:val="20"/>
        </w:rPr>
        <w:t xml:space="preserve">and </w:t>
      </w:r>
      <w:r>
        <w:rPr>
          <w:sz w:val="20"/>
        </w:rPr>
        <w:t>issue opinions on matters of principle concerning the University;</w:t>
      </w:r>
    </w:p>
    <w:p>
      <w:pPr>
        <w:pStyle w:val="ListParagraph"/>
        <w:numPr>
          <w:ilvl w:val="0"/>
          <w:numId w:val="8"/>
        </w:numPr>
        <w:tabs>
          <w:tab w:val="left" w:pos="397"/>
        </w:tabs>
        <w:spacing w:before="2" w:after="0" w:line="240" w:lineRule="auto"/>
        <w:ind w:left="140" w:right="372" w:firstLine="0"/>
        <w:jc w:val="left"/>
        <w:rPr>
          <w:sz w:val="22"/>
        </w:rPr>
      </w:pPr>
      <w:r>
        <w:rPr>
          <w:sz w:val="20"/>
        </w:rPr>
        <w:t xml:space="preserve">approve </w:t>
      </w:r>
      <w:r>
        <w:rPr>
          <w:sz w:val="20"/>
        </w:rPr>
        <w:t xml:space="preserve">agreements </w:t>
      </w:r>
      <w:r>
        <w:rPr>
          <w:sz w:val="20"/>
        </w:rPr>
        <w:t>with</w:t>
      </w:r>
      <w:r>
        <w:rPr>
          <w:sz w:val="20"/>
        </w:rPr>
        <w:t xml:space="preserve"> the </w:t>
      </w:r>
      <w:r>
        <w:rPr>
          <w:sz w:val="20"/>
        </w:rPr>
        <w:t xml:space="preserve">Ministry of </w:t>
      </w:r>
      <w:r>
        <w:rPr>
          <w:sz w:val="20"/>
        </w:rPr>
        <w:t xml:space="preserve">Education </w:t>
      </w:r>
      <w:r>
        <w:rPr>
          <w:sz w:val="20"/>
        </w:rPr>
        <w:t xml:space="preserve">and </w:t>
      </w:r>
      <w:r>
        <w:rPr>
          <w:sz w:val="20"/>
        </w:rPr>
        <w:t xml:space="preserve">Culture </w:t>
      </w:r>
      <w:r>
        <w:rPr>
          <w:sz w:val="20"/>
        </w:rPr>
        <w:t xml:space="preserve">on behalf of the University </w:t>
      </w:r>
      <w:r>
        <w:rPr>
          <w:sz w:val="20"/>
        </w:rPr>
        <w:t xml:space="preserve">in accordance with </w:t>
      </w:r>
      <w:r>
        <w:rPr>
          <w:sz w:val="20"/>
        </w:rPr>
        <w:t xml:space="preserve">Section </w:t>
      </w:r>
      <w:r>
        <w:rPr>
          <w:sz w:val="20"/>
        </w:rPr>
        <w:t xml:space="preserve">48 </w:t>
      </w:r>
      <w:r>
        <w:rPr>
          <w:sz w:val="20"/>
        </w:rPr>
        <w:t xml:space="preserve">of the </w:t>
      </w:r>
      <w:r>
        <w:rPr>
          <w:sz w:val="20"/>
        </w:rPr>
        <w:t>Universities Act;</w:t>
      </w:r>
    </w:p>
    <w:p>
      <w:pPr>
        <w:pStyle w:val="ListParagraph"/>
        <w:numPr>
          <w:ilvl w:val="0"/>
          <w:numId w:val="8"/>
        </w:numPr>
        <w:tabs>
          <w:tab w:val="left" w:pos="397"/>
        </w:tabs>
        <w:spacing w:before="0" w:after="0" w:line="240" w:lineRule="auto"/>
        <w:ind w:left="140" w:right="362" w:firstLine="0"/>
        <w:jc w:val="left"/>
        <w:rPr>
          <w:sz w:val="22"/>
        </w:rPr>
      </w:pPr>
      <w:r>
        <w:rPr>
          <w:sz w:val="20"/>
        </w:rPr>
        <w:t xml:space="preserve">to appoint </w:t>
      </w:r>
      <w:r>
        <w:rPr>
          <w:sz w:val="20"/>
        </w:rPr>
        <w:t xml:space="preserve">the Rector </w:t>
      </w:r>
      <w:r>
        <w:rPr>
          <w:sz w:val="20"/>
        </w:rPr>
        <w:t xml:space="preserve">and to </w:t>
      </w:r>
      <w:r>
        <w:rPr>
          <w:sz w:val="20"/>
        </w:rPr>
        <w:t xml:space="preserve">dismiss </w:t>
      </w:r>
      <w:r>
        <w:rPr>
          <w:sz w:val="20"/>
        </w:rPr>
        <w:t xml:space="preserve">the Rector </w:t>
      </w:r>
      <w:r>
        <w:rPr>
          <w:sz w:val="20"/>
        </w:rPr>
        <w:t xml:space="preserve">if </w:t>
      </w:r>
      <w:r>
        <w:rPr>
          <w:sz w:val="20"/>
        </w:rPr>
        <w:t xml:space="preserve">there is </w:t>
      </w:r>
      <w:r>
        <w:rPr>
          <w:sz w:val="20"/>
        </w:rPr>
        <w:t xml:space="preserve">an acceptable and justified reason for </w:t>
      </w:r>
      <w:r>
        <w:rPr>
          <w:sz w:val="20"/>
        </w:rPr>
        <w:t xml:space="preserve">doing so, </w:t>
      </w:r>
      <w:r>
        <w:rPr>
          <w:sz w:val="20"/>
        </w:rPr>
        <w:t xml:space="preserve">taking </w:t>
      </w:r>
      <w:r>
        <w:rPr>
          <w:sz w:val="20"/>
        </w:rPr>
        <w:t xml:space="preserve">into account </w:t>
      </w:r>
      <w:r>
        <w:rPr>
          <w:sz w:val="20"/>
        </w:rPr>
        <w:t xml:space="preserve">the nature of the </w:t>
      </w:r>
      <w:r>
        <w:rPr>
          <w:sz w:val="20"/>
        </w:rPr>
        <w:t>function;</w:t>
      </w:r>
    </w:p>
    <w:p>
      <w:pPr>
        <w:pStyle w:val="ListParagraph"/>
        <w:numPr>
          <w:ilvl w:val="0"/>
          <w:numId w:val="8"/>
        </w:numPr>
        <w:tabs>
          <w:tab w:val="left" w:pos="397"/>
        </w:tabs>
        <w:spacing w:before="2" w:after="0" w:line="237" w:lineRule="auto"/>
        <w:ind w:left="140" w:right="579" w:firstLine="0"/>
        <w:jc w:val="left"/>
        <w:rPr>
          <w:sz w:val="22"/>
        </w:rPr>
      </w:pPr>
      <w:r>
        <w:rPr>
          <w:sz w:val="20"/>
        </w:rPr>
        <w:t xml:space="preserve">to approve </w:t>
      </w:r>
      <w:r>
        <w:rPr>
          <w:sz w:val="20"/>
        </w:rPr>
        <w:t xml:space="preserve">the statutes </w:t>
      </w:r>
      <w:r>
        <w:rPr>
          <w:sz w:val="20"/>
        </w:rPr>
        <w:t xml:space="preserve">and </w:t>
      </w:r>
      <w:r>
        <w:rPr>
          <w:sz w:val="20"/>
        </w:rPr>
        <w:t xml:space="preserve">other </w:t>
      </w:r>
      <w:r>
        <w:rPr>
          <w:sz w:val="20"/>
        </w:rPr>
        <w:t xml:space="preserve">similar </w:t>
      </w:r>
      <w:r>
        <w:rPr>
          <w:sz w:val="20"/>
        </w:rPr>
        <w:t xml:space="preserve">provisions governing the </w:t>
      </w:r>
      <w:r>
        <w:rPr>
          <w:sz w:val="20"/>
        </w:rPr>
        <w:t xml:space="preserve">general </w:t>
      </w:r>
      <w:r>
        <w:rPr>
          <w:sz w:val="20"/>
        </w:rPr>
        <w:t xml:space="preserve">organisation of the </w:t>
      </w:r>
      <w:r>
        <w:rPr>
          <w:sz w:val="20"/>
        </w:rPr>
        <w:t>University and to decide on the University's operational structure;</w:t>
      </w:r>
    </w:p>
    <w:p>
      <w:pPr>
        <w:pStyle w:val="ListParagraph"/>
        <w:numPr>
          <w:ilvl w:val="0"/>
          <w:numId w:val="8"/>
        </w:numPr>
        <w:tabs>
          <w:tab w:val="left" w:pos="397"/>
        </w:tabs>
        <w:spacing w:before="2" w:after="0" w:line="240" w:lineRule="auto"/>
        <w:ind w:left="397" w:right="0" w:hanging="257"/>
        <w:jc w:val="left"/>
        <w:rPr>
          <w:sz w:val="22"/>
        </w:rPr>
      </w:pPr>
      <w:r>
        <w:rPr>
          <w:sz w:val="20"/>
        </w:rPr>
        <w:t xml:space="preserve">to submit a proposal </w:t>
      </w:r>
      <w:r>
        <w:rPr>
          <w:sz w:val="20"/>
        </w:rPr>
        <w:t xml:space="preserve">to the Ministry of </w:t>
      </w:r>
      <w:r>
        <w:rPr>
          <w:sz w:val="20"/>
        </w:rPr>
        <w:t xml:space="preserve">Education </w:t>
      </w:r>
      <w:r>
        <w:rPr>
          <w:sz w:val="20"/>
        </w:rPr>
        <w:t xml:space="preserve">and </w:t>
      </w:r>
      <w:r>
        <w:rPr>
          <w:sz w:val="20"/>
        </w:rPr>
        <w:t xml:space="preserve">Culture for the </w:t>
      </w:r>
      <w:r>
        <w:rPr>
          <w:spacing w:val="-2"/>
          <w:sz w:val="20"/>
        </w:rPr>
        <w:t xml:space="preserve">modification of the </w:t>
      </w:r>
      <w:r>
        <w:rPr>
          <w:sz w:val="20"/>
        </w:rPr>
        <w:t>University'</w:t>
      </w:r>
      <w:r>
        <w:rPr>
          <w:sz w:val="20"/>
        </w:rPr>
        <w:t>s educational responsibilities;</w:t>
      </w:r>
    </w:p>
    <w:p>
      <w:pPr>
        <w:pStyle w:val="ListParagraph"/>
        <w:numPr>
          <w:ilvl w:val="0"/>
          <w:numId w:val="8"/>
        </w:numPr>
        <w:tabs>
          <w:tab w:val="left" w:pos="517"/>
        </w:tabs>
        <w:spacing w:before="1" w:after="0" w:line="251" w:lineRule="exact"/>
        <w:ind w:left="517" w:right="0" w:hanging="377"/>
        <w:jc w:val="left"/>
        <w:rPr>
          <w:sz w:val="22"/>
        </w:rPr>
      </w:pPr>
      <w:r>
        <w:rPr>
          <w:sz w:val="20"/>
        </w:rPr>
        <w:t xml:space="preserve">decide on </w:t>
      </w:r>
      <w:r>
        <w:rPr>
          <w:spacing w:val="-2"/>
          <w:sz w:val="20"/>
        </w:rPr>
        <w:t xml:space="preserve">the number of </w:t>
      </w:r>
      <w:r>
        <w:rPr>
          <w:sz w:val="20"/>
        </w:rPr>
        <w:t xml:space="preserve">students </w:t>
      </w:r>
      <w:r>
        <w:rPr>
          <w:sz w:val="20"/>
        </w:rPr>
        <w:t xml:space="preserve">to be admitted </w:t>
      </w:r>
      <w:r>
        <w:rPr>
          <w:sz w:val="20"/>
        </w:rPr>
        <w:t>to the University;</w:t>
      </w:r>
    </w:p>
    <w:p>
      <w:pPr>
        <w:pStyle w:val="ListParagraph"/>
        <w:numPr>
          <w:ilvl w:val="0"/>
          <w:numId w:val="8"/>
        </w:numPr>
        <w:tabs>
          <w:tab w:val="left" w:pos="517"/>
        </w:tabs>
        <w:spacing w:before="0" w:after="0" w:line="251" w:lineRule="exact"/>
        <w:ind w:left="517" w:right="0" w:hanging="377"/>
        <w:jc w:val="left"/>
        <w:rPr>
          <w:sz w:val="22"/>
        </w:rPr>
      </w:pPr>
      <w:r>
        <w:rPr>
          <w:sz w:val="20"/>
        </w:rPr>
        <w:t xml:space="preserve">to decide </w:t>
      </w:r>
      <w:r>
        <w:rPr>
          <w:spacing w:val="-2"/>
          <w:sz w:val="20"/>
        </w:rPr>
        <w:t xml:space="preserve">on the structure of </w:t>
      </w:r>
      <w:r>
        <w:rPr>
          <w:sz w:val="20"/>
        </w:rPr>
        <w:t xml:space="preserve">the faculty </w:t>
      </w:r>
      <w:r>
        <w:rPr>
          <w:sz w:val="20"/>
        </w:rPr>
        <w:t xml:space="preserve">and </w:t>
      </w:r>
      <w:r>
        <w:rPr>
          <w:spacing w:val="-2"/>
          <w:sz w:val="20"/>
        </w:rPr>
        <w:t>units;</w:t>
      </w:r>
    </w:p>
    <w:p>
      <w:pPr>
        <w:pStyle w:val="ListParagraph"/>
        <w:spacing w:after="0" w:line="251" w:lineRule="exact"/>
        <w:jc w:val="left"/>
        <w:rPr>
          <w:sz w:val="22"/>
        </w:rPr>
        <w:sectPr>
          <w:pgSz w:w="11910" w:h="16840"/>
          <w:pgMar w:top="2000" w:right="992" w:bottom="1200" w:left="992" w:header="573" w:footer="1007"/>
          <w:cols w:space="708"/>
        </w:sectPr>
      </w:pPr>
    </w:p>
    <w:p>
      <w:pPr>
        <w:pStyle w:val="BodyText"/>
        <w:spacing w:before="2"/>
        <w:ind w:left="0"/>
      </w:pPr>
    </w:p>
    <w:p>
      <w:pPr>
        <w:pStyle w:val="ListParagraph"/>
        <w:numPr>
          <w:ilvl w:val="0"/>
          <w:numId w:val="8"/>
        </w:numPr>
        <w:tabs>
          <w:tab w:val="left" w:pos="517"/>
        </w:tabs>
        <w:spacing w:before="0" w:after="0" w:line="240" w:lineRule="auto"/>
        <w:ind w:left="517" w:right="0" w:hanging="377"/>
        <w:jc w:val="left"/>
        <w:rPr>
          <w:sz w:val="22"/>
        </w:rPr>
      </w:pPr>
      <w:r>
        <w:rPr>
          <w:sz w:val="20"/>
        </w:rPr>
        <w:t xml:space="preserve">decide on </w:t>
      </w:r>
      <w:r>
        <w:rPr>
          <w:spacing w:val="-2"/>
          <w:sz w:val="20"/>
        </w:rPr>
        <w:t xml:space="preserve">the number of members of </w:t>
      </w:r>
      <w:r>
        <w:rPr>
          <w:sz w:val="20"/>
        </w:rPr>
        <w:t xml:space="preserve">the Faculty </w:t>
      </w:r>
      <w:r>
        <w:rPr>
          <w:sz w:val="20"/>
        </w:rPr>
        <w:t>Board;</w:t>
      </w:r>
    </w:p>
    <w:p>
      <w:pPr>
        <w:pStyle w:val="ListParagraph"/>
        <w:numPr>
          <w:ilvl w:val="0"/>
          <w:numId w:val="8"/>
        </w:numPr>
        <w:tabs>
          <w:tab w:val="left" w:pos="517"/>
        </w:tabs>
        <w:spacing w:before="1" w:after="0" w:line="240" w:lineRule="auto"/>
        <w:ind w:left="517" w:right="0" w:hanging="377"/>
        <w:jc w:val="left"/>
        <w:rPr>
          <w:sz w:val="22"/>
        </w:rPr>
      </w:pPr>
      <w:r>
        <w:rPr>
          <w:sz w:val="20"/>
        </w:rPr>
        <w:t xml:space="preserve">decide on </w:t>
      </w:r>
      <w:r>
        <w:rPr>
          <w:spacing w:val="-2"/>
          <w:sz w:val="20"/>
        </w:rPr>
        <w:t>the division of departments;</w:t>
      </w:r>
    </w:p>
    <w:p>
      <w:pPr>
        <w:pStyle w:val="ListParagraph"/>
        <w:numPr>
          <w:ilvl w:val="0"/>
          <w:numId w:val="8"/>
        </w:numPr>
        <w:tabs>
          <w:tab w:val="left" w:pos="517"/>
        </w:tabs>
        <w:spacing w:before="2" w:after="0" w:line="251" w:lineRule="exact"/>
        <w:ind w:left="517" w:right="0" w:hanging="377"/>
        <w:jc w:val="left"/>
        <w:rPr>
          <w:sz w:val="22"/>
        </w:rPr>
      </w:pPr>
      <w:r>
        <w:rPr>
          <w:sz w:val="20"/>
        </w:rPr>
        <w:t xml:space="preserve">decides </w:t>
      </w:r>
      <w:r>
        <w:rPr>
          <w:sz w:val="20"/>
        </w:rPr>
        <w:t xml:space="preserve">on the establishment </w:t>
      </w:r>
      <w:r>
        <w:rPr>
          <w:sz w:val="20"/>
        </w:rPr>
        <w:t xml:space="preserve">and </w:t>
      </w:r>
      <w:r>
        <w:rPr>
          <w:spacing w:val="-2"/>
          <w:sz w:val="20"/>
        </w:rPr>
        <w:t xml:space="preserve">dissolution of </w:t>
      </w:r>
      <w:r>
        <w:rPr>
          <w:sz w:val="20"/>
        </w:rPr>
        <w:t xml:space="preserve">separate </w:t>
      </w:r>
      <w:r>
        <w:rPr>
          <w:sz w:val="20"/>
        </w:rPr>
        <w:t>institutions;</w:t>
      </w:r>
    </w:p>
    <w:p>
      <w:pPr>
        <w:pStyle w:val="ListParagraph"/>
        <w:numPr>
          <w:ilvl w:val="0"/>
          <w:numId w:val="8"/>
        </w:numPr>
        <w:tabs>
          <w:tab w:val="left" w:pos="517"/>
        </w:tabs>
        <w:spacing w:before="0" w:after="0" w:line="251" w:lineRule="exact"/>
        <w:ind w:left="517" w:right="0" w:hanging="377"/>
        <w:jc w:val="left"/>
        <w:rPr>
          <w:sz w:val="22"/>
        </w:rPr>
      </w:pPr>
      <w:r>
        <w:rPr>
          <w:sz w:val="20"/>
        </w:rPr>
        <w:t xml:space="preserve">decide </w:t>
      </w:r>
      <w:r>
        <w:rPr>
          <w:sz w:val="20"/>
        </w:rPr>
        <w:t xml:space="preserve">on its own </w:t>
      </w:r>
      <w:r>
        <w:rPr>
          <w:sz w:val="20"/>
        </w:rPr>
        <w:t xml:space="preserve">rules of procedure; </w:t>
      </w:r>
      <w:r>
        <w:rPr>
          <w:spacing w:val="-5"/>
          <w:sz w:val="20"/>
        </w:rPr>
        <w:t>and</w:t>
      </w:r>
    </w:p>
    <w:p>
      <w:pPr>
        <w:pStyle w:val="ListParagraph"/>
        <w:numPr>
          <w:ilvl w:val="0"/>
          <w:numId w:val="8"/>
        </w:numPr>
        <w:tabs>
          <w:tab w:val="left" w:pos="523"/>
        </w:tabs>
        <w:spacing w:before="1" w:after="0" w:line="240" w:lineRule="auto"/>
        <w:ind w:left="523" w:right="0" w:hanging="383"/>
        <w:jc w:val="left"/>
        <w:rPr>
          <w:sz w:val="22"/>
        </w:rPr>
      </w:pPr>
      <w:r>
        <w:rPr>
          <w:sz w:val="20"/>
        </w:rPr>
        <w:t xml:space="preserve">consider </w:t>
      </w:r>
      <w:r>
        <w:rPr>
          <w:sz w:val="20"/>
        </w:rPr>
        <w:t xml:space="preserve">and </w:t>
      </w:r>
      <w:r>
        <w:rPr>
          <w:sz w:val="20"/>
        </w:rPr>
        <w:t xml:space="preserve">decide on </w:t>
      </w:r>
      <w:r>
        <w:rPr>
          <w:sz w:val="20"/>
        </w:rPr>
        <w:t xml:space="preserve">other </w:t>
      </w:r>
      <w:r>
        <w:rPr>
          <w:spacing w:val="-2"/>
          <w:sz w:val="20"/>
        </w:rPr>
        <w:t xml:space="preserve">matters </w:t>
      </w:r>
      <w:r>
        <w:rPr>
          <w:sz w:val="20"/>
        </w:rPr>
        <w:t xml:space="preserve">assigned </w:t>
      </w:r>
      <w:r>
        <w:rPr>
          <w:sz w:val="20"/>
        </w:rPr>
        <w:t xml:space="preserve">to </w:t>
      </w:r>
      <w:r>
        <w:rPr>
          <w:sz w:val="20"/>
        </w:rPr>
        <w:t xml:space="preserve">it </w:t>
      </w:r>
      <w:r>
        <w:rPr>
          <w:sz w:val="20"/>
        </w:rPr>
        <w:t>by the rules of procedure.</w:t>
      </w:r>
    </w:p>
    <w:p>
      <w:pPr>
        <w:pStyle w:val="BodyText"/>
        <w:spacing w:before="251"/>
        <w:ind w:right="182"/>
      </w:pPr>
      <w:r>
        <w:rPr>
          <w:sz w:val="20"/>
        </w:rPr>
        <w:t xml:space="preserve">In addition, </w:t>
      </w:r>
      <w:r>
        <w:rPr>
          <w:sz w:val="20"/>
        </w:rPr>
        <w:t xml:space="preserve">the Board </w:t>
      </w:r>
      <w:r>
        <w:rPr>
          <w:sz w:val="20"/>
        </w:rPr>
        <w:t>is</w:t>
      </w:r>
      <w:r>
        <w:rPr>
          <w:sz w:val="20"/>
        </w:rPr>
        <w:t xml:space="preserve"> responsible for </w:t>
      </w:r>
      <w:r>
        <w:rPr>
          <w:sz w:val="20"/>
        </w:rPr>
        <w:t xml:space="preserve">recruiting </w:t>
      </w:r>
      <w:r>
        <w:rPr>
          <w:sz w:val="20"/>
        </w:rPr>
        <w:t xml:space="preserve">senior </w:t>
      </w:r>
      <w:r>
        <w:rPr>
          <w:sz w:val="20"/>
        </w:rPr>
        <w:t xml:space="preserve">staff </w:t>
      </w:r>
      <w:r>
        <w:rPr>
          <w:sz w:val="20"/>
        </w:rPr>
        <w:t xml:space="preserve">working </w:t>
      </w:r>
      <w:r>
        <w:rPr>
          <w:sz w:val="20"/>
        </w:rPr>
        <w:t xml:space="preserve">directly </w:t>
      </w:r>
      <w:r>
        <w:rPr>
          <w:sz w:val="20"/>
        </w:rPr>
        <w:t xml:space="preserve">under the authority of </w:t>
      </w:r>
      <w:r>
        <w:rPr>
          <w:sz w:val="20"/>
        </w:rPr>
        <w:t>the Rector</w:t>
      </w:r>
      <w:r>
        <w:rPr>
          <w:sz w:val="20"/>
        </w:rPr>
        <w:t>, unless it has delegated this task to another university body.</w:t>
      </w:r>
    </w:p>
    <w:p>
      <w:pPr>
        <w:pStyle w:val="BodyText"/>
        <w:spacing w:before="4"/>
        <w:ind w:left="0"/>
      </w:pPr>
    </w:p>
    <w:p>
      <w:pPr>
        <w:pStyle w:val="BodyText"/>
        <w:spacing w:line="251" w:lineRule="exact"/>
        <w:ind w:left="183" w:right="184"/>
        <w:jc w:val="center"/>
      </w:pPr>
      <w:r>
        <w:rPr>
          <w:spacing w:val="-10"/>
          <w:sz w:val="20"/>
        </w:rPr>
        <w:t>1</w:t>
      </w:r>
      <w:r>
        <w:rPr>
          <w:sz w:val="20"/>
        </w:rPr>
        <w:t>5 §</w:t>
      </w:r>
    </w:p>
    <w:p>
      <w:pPr>
        <w:pStyle w:val="BodyText"/>
        <w:spacing w:line="251" w:lineRule="exact"/>
        <w:ind w:left="2" w:right="4"/>
        <w:jc w:val="center"/>
      </w:pPr>
      <w:r>
        <w:rPr>
          <w:sz w:val="20"/>
        </w:rPr>
        <w:t xml:space="preserve">The Rector </w:t>
      </w:r>
      <w:r>
        <w:rPr>
          <w:sz w:val="20"/>
        </w:rPr>
        <w:t xml:space="preserve">and </w:t>
      </w:r>
      <w:r>
        <w:rPr>
          <w:spacing w:val="-2"/>
          <w:sz w:val="20"/>
        </w:rPr>
        <w:t>Vice-Rectors</w:t>
      </w:r>
    </w:p>
    <w:p>
      <w:pPr>
        <w:pStyle w:val="BodyText"/>
        <w:spacing w:before="3"/>
        <w:ind w:left="0"/>
      </w:pPr>
    </w:p>
    <w:p>
      <w:pPr>
        <w:pStyle w:val="BodyText"/>
      </w:pPr>
      <w:r>
        <w:rPr>
          <w:sz w:val="20"/>
        </w:rPr>
        <w:t xml:space="preserve">The University </w:t>
      </w:r>
      <w:r>
        <w:rPr>
          <w:sz w:val="20"/>
        </w:rPr>
        <w:t xml:space="preserve">shall have a </w:t>
      </w:r>
      <w:r>
        <w:rPr>
          <w:sz w:val="20"/>
        </w:rPr>
        <w:t xml:space="preserve">Rector </w:t>
      </w:r>
      <w:r>
        <w:rPr>
          <w:sz w:val="20"/>
        </w:rPr>
        <w:t xml:space="preserve">and </w:t>
      </w:r>
      <w:r>
        <w:rPr>
          <w:sz w:val="20"/>
        </w:rPr>
        <w:t>Vice-Rectors</w:t>
      </w:r>
      <w:r>
        <w:rPr>
          <w:sz w:val="20"/>
        </w:rPr>
        <w:t xml:space="preserve">. </w:t>
      </w:r>
      <w:r>
        <w:rPr>
          <w:sz w:val="20"/>
        </w:rPr>
        <w:t xml:space="preserve">The number of </w:t>
      </w:r>
      <w:r>
        <w:rPr>
          <w:sz w:val="20"/>
        </w:rPr>
        <w:t xml:space="preserve">deputy rectors </w:t>
      </w:r>
      <w:r>
        <w:rPr>
          <w:sz w:val="20"/>
        </w:rPr>
        <w:t xml:space="preserve">shall be decided by </w:t>
      </w:r>
      <w:r>
        <w:rPr>
          <w:sz w:val="20"/>
        </w:rPr>
        <w:t xml:space="preserve">the Rector </w:t>
      </w:r>
      <w:r>
        <w:rPr>
          <w:spacing w:val="-2"/>
          <w:sz w:val="20"/>
        </w:rPr>
        <w:t xml:space="preserve">after consultation with the </w:t>
      </w:r>
      <w:r>
        <w:rPr>
          <w:sz w:val="20"/>
        </w:rPr>
        <w:t>Board of Governors</w:t>
      </w:r>
      <w:r>
        <w:rPr>
          <w:spacing w:val="-2"/>
          <w:sz w:val="20"/>
        </w:rPr>
        <w:t>.</w:t>
      </w:r>
    </w:p>
    <w:p>
      <w:pPr>
        <w:pStyle w:val="BodyText"/>
        <w:spacing w:before="251"/>
        <w:ind w:right="206"/>
      </w:pPr>
      <w:r>
        <w:rPr>
          <w:sz w:val="20"/>
        </w:rPr>
        <w:t xml:space="preserve">To be elected </w:t>
      </w:r>
      <w:r>
        <w:rPr>
          <w:sz w:val="20"/>
        </w:rPr>
        <w:t xml:space="preserve">Rector </w:t>
      </w:r>
      <w:r>
        <w:rPr>
          <w:sz w:val="20"/>
        </w:rPr>
        <w:t xml:space="preserve">and </w:t>
      </w:r>
      <w:r>
        <w:rPr>
          <w:sz w:val="20"/>
        </w:rPr>
        <w:t>Deputy Rector</w:t>
      </w:r>
      <w:r>
        <w:rPr>
          <w:sz w:val="20"/>
        </w:rPr>
        <w:t xml:space="preserve">, </w:t>
      </w:r>
      <w:r>
        <w:rPr>
          <w:sz w:val="20"/>
        </w:rPr>
        <w:t xml:space="preserve">a </w:t>
      </w:r>
      <w:r>
        <w:rPr>
          <w:sz w:val="20"/>
        </w:rPr>
        <w:t xml:space="preserve">person </w:t>
      </w:r>
      <w:r>
        <w:rPr>
          <w:sz w:val="20"/>
        </w:rPr>
        <w:t xml:space="preserve">must </w:t>
      </w:r>
      <w:r>
        <w:rPr>
          <w:sz w:val="20"/>
        </w:rPr>
        <w:t xml:space="preserve">have </w:t>
      </w:r>
      <w:r>
        <w:rPr>
          <w:sz w:val="20"/>
        </w:rPr>
        <w:t xml:space="preserve">a doctorate </w:t>
      </w:r>
      <w:r>
        <w:rPr>
          <w:sz w:val="20"/>
        </w:rPr>
        <w:t>degree</w:t>
      </w:r>
      <w:r>
        <w:rPr>
          <w:sz w:val="20"/>
        </w:rPr>
        <w:t xml:space="preserve">, </w:t>
      </w:r>
      <w:r>
        <w:rPr>
          <w:spacing w:val="-3"/>
          <w:sz w:val="20"/>
        </w:rPr>
        <w:t xml:space="preserve">the </w:t>
      </w:r>
      <w:r>
        <w:rPr>
          <w:sz w:val="20"/>
        </w:rPr>
        <w:t>ability and professionalism necessary for the performance of his/her duties, and proven leadership skills.</w:t>
      </w:r>
    </w:p>
    <w:p>
      <w:pPr>
        <w:pStyle w:val="BodyText"/>
        <w:spacing w:before="1"/>
        <w:ind w:left="0"/>
      </w:pPr>
    </w:p>
    <w:p>
      <w:pPr>
        <w:pStyle w:val="BodyText"/>
      </w:pPr>
      <w:r>
        <w:rPr>
          <w:sz w:val="20"/>
        </w:rPr>
        <w:t xml:space="preserve">The Rector is elected by the Board of Governors. The term of office of the Rector shall be four years, unless the Board of Governors decides otherwise. </w:t>
      </w:r>
      <w:r>
        <w:rPr>
          <w:sz w:val="20"/>
        </w:rPr>
        <w:t xml:space="preserve">However, </w:t>
      </w:r>
      <w:r>
        <w:rPr>
          <w:sz w:val="20"/>
        </w:rPr>
        <w:t xml:space="preserve">the term of office </w:t>
      </w:r>
      <w:r>
        <w:rPr>
          <w:sz w:val="20"/>
        </w:rPr>
        <w:t xml:space="preserve">may </w:t>
      </w:r>
      <w:r>
        <w:rPr>
          <w:sz w:val="20"/>
        </w:rPr>
        <w:t xml:space="preserve">not exceed </w:t>
      </w:r>
      <w:r>
        <w:rPr>
          <w:sz w:val="20"/>
        </w:rPr>
        <w:t xml:space="preserve">five </w:t>
      </w:r>
      <w:r>
        <w:rPr>
          <w:sz w:val="20"/>
        </w:rPr>
        <w:t xml:space="preserve">years. </w:t>
      </w:r>
      <w:r>
        <w:rPr>
          <w:sz w:val="20"/>
        </w:rPr>
        <w:t xml:space="preserve">The Board of Governors </w:t>
      </w:r>
      <w:r>
        <w:rPr>
          <w:sz w:val="20"/>
        </w:rPr>
        <w:t xml:space="preserve">may </w:t>
      </w:r>
      <w:r>
        <w:rPr>
          <w:sz w:val="20"/>
        </w:rPr>
        <w:t xml:space="preserve">dismiss </w:t>
      </w:r>
      <w:r>
        <w:rPr>
          <w:sz w:val="20"/>
        </w:rPr>
        <w:t xml:space="preserve">the Rector if </w:t>
      </w:r>
      <w:r>
        <w:rPr>
          <w:sz w:val="20"/>
        </w:rPr>
        <w:t>there is an acceptable and justified reason, taking into account the nature of the post.</w:t>
      </w:r>
    </w:p>
    <w:p>
      <w:pPr>
        <w:pStyle w:val="BodyText"/>
        <w:spacing w:before="1"/>
        <w:ind w:left="0"/>
      </w:pPr>
    </w:p>
    <w:p>
      <w:pPr>
        <w:pStyle w:val="BodyText"/>
      </w:pPr>
      <w:r>
        <w:rPr>
          <w:sz w:val="20"/>
        </w:rPr>
        <w:t xml:space="preserve">The rector shall appoint the deputy rectors. The rector may appoint deputy rectors before the beginning of his term of office. </w:t>
      </w:r>
      <w:r>
        <w:rPr>
          <w:sz w:val="20"/>
        </w:rPr>
        <w:t>The</w:t>
      </w:r>
      <w:r>
        <w:rPr>
          <w:sz w:val="20"/>
        </w:rPr>
        <w:t xml:space="preserve"> term of office </w:t>
      </w:r>
      <w:r>
        <w:rPr>
          <w:sz w:val="20"/>
        </w:rPr>
        <w:t xml:space="preserve">of the deputy rectors </w:t>
      </w:r>
      <w:r>
        <w:rPr>
          <w:sz w:val="20"/>
        </w:rPr>
        <w:t xml:space="preserve">may </w:t>
      </w:r>
      <w:r>
        <w:rPr>
          <w:sz w:val="20"/>
        </w:rPr>
        <w:t xml:space="preserve">not </w:t>
      </w:r>
      <w:r>
        <w:rPr>
          <w:sz w:val="20"/>
        </w:rPr>
        <w:t xml:space="preserve">exceed the </w:t>
      </w:r>
      <w:r>
        <w:rPr>
          <w:sz w:val="20"/>
        </w:rPr>
        <w:t xml:space="preserve">term of office of the rector </w:t>
      </w:r>
      <w:r>
        <w:rPr>
          <w:sz w:val="20"/>
        </w:rPr>
        <w:t xml:space="preserve">who appointed </w:t>
      </w:r>
      <w:r>
        <w:rPr>
          <w:sz w:val="20"/>
        </w:rPr>
        <w:t xml:space="preserve">them by </w:t>
      </w:r>
      <w:r>
        <w:rPr>
          <w:sz w:val="20"/>
        </w:rPr>
        <w:t xml:space="preserve">more </w:t>
      </w:r>
      <w:r>
        <w:rPr>
          <w:sz w:val="20"/>
        </w:rPr>
        <w:t xml:space="preserve">than </w:t>
      </w:r>
      <w:r>
        <w:rPr>
          <w:sz w:val="20"/>
        </w:rPr>
        <w:t xml:space="preserve">six </w:t>
      </w:r>
      <w:r>
        <w:rPr>
          <w:sz w:val="20"/>
        </w:rPr>
        <w:t>months</w:t>
      </w:r>
      <w:r>
        <w:rPr>
          <w:sz w:val="20"/>
        </w:rPr>
        <w:t>.</w:t>
      </w:r>
      <w:r>
        <w:rPr>
          <w:sz w:val="20"/>
        </w:rPr>
        <w:t xml:space="preserve"> The Rector may dismiss a Deputy Rector if there is an acceptable and justifiable reason, taking into account the nature of the post. Before electing or dismissing a deputy rector, the rector shall consult the chairman of the board.</w:t>
      </w:r>
    </w:p>
    <w:p>
      <w:pPr>
        <w:pStyle w:val="BodyText"/>
        <w:spacing w:before="252"/>
        <w:ind w:left="4119" w:right="3943" w:firstLine="624"/>
      </w:pPr>
      <w:r>
        <w:rPr>
          <w:sz w:val="20"/>
        </w:rPr>
        <w:t xml:space="preserve">16 § </w:t>
      </w:r>
      <w:r>
        <w:rPr>
          <w:sz w:val="20"/>
        </w:rPr>
        <w:t xml:space="preserve">Tasks of </w:t>
      </w:r>
      <w:r>
        <w:rPr>
          <w:sz w:val="20"/>
        </w:rPr>
        <w:t>the Rector</w:t>
      </w:r>
    </w:p>
    <w:p>
      <w:pPr>
        <w:pStyle w:val="BodyText"/>
        <w:spacing w:before="252"/>
      </w:pPr>
      <w:r>
        <w:rPr>
          <w:sz w:val="20"/>
        </w:rPr>
        <w:t xml:space="preserve">The duties of </w:t>
      </w:r>
      <w:r>
        <w:rPr>
          <w:sz w:val="20"/>
        </w:rPr>
        <w:t xml:space="preserve">the Rector </w:t>
      </w:r>
      <w:r>
        <w:rPr>
          <w:spacing w:val="-5"/>
          <w:sz w:val="20"/>
        </w:rPr>
        <w:t>are.</w:t>
      </w:r>
    </w:p>
    <w:p>
      <w:pPr>
        <w:pStyle w:val="ListParagraph"/>
        <w:numPr>
          <w:ilvl w:val="0"/>
          <w:numId w:val="7"/>
        </w:numPr>
        <w:tabs>
          <w:tab w:val="left" w:pos="397"/>
        </w:tabs>
        <w:spacing w:before="4" w:after="0" w:line="237" w:lineRule="auto"/>
        <w:ind w:left="140" w:right="789" w:firstLine="0"/>
        <w:jc w:val="left"/>
        <w:rPr>
          <w:sz w:val="22"/>
        </w:rPr>
      </w:pPr>
      <w:r>
        <w:rPr>
          <w:sz w:val="20"/>
        </w:rPr>
        <w:t xml:space="preserve">to direct the </w:t>
      </w:r>
      <w:r>
        <w:rPr>
          <w:sz w:val="20"/>
        </w:rPr>
        <w:t xml:space="preserve">activities of the </w:t>
      </w:r>
      <w:r>
        <w:rPr>
          <w:sz w:val="20"/>
        </w:rPr>
        <w:t xml:space="preserve">University </w:t>
      </w:r>
      <w:r>
        <w:rPr>
          <w:sz w:val="20"/>
        </w:rPr>
        <w:t xml:space="preserve">and to </w:t>
      </w:r>
      <w:r>
        <w:rPr>
          <w:sz w:val="20"/>
        </w:rPr>
        <w:t xml:space="preserve">decide on </w:t>
      </w:r>
      <w:r>
        <w:rPr>
          <w:sz w:val="20"/>
        </w:rPr>
        <w:t xml:space="preserve">matters </w:t>
      </w:r>
      <w:r>
        <w:rPr>
          <w:sz w:val="20"/>
        </w:rPr>
        <w:t xml:space="preserve">concerning the </w:t>
      </w:r>
      <w:r>
        <w:rPr>
          <w:sz w:val="20"/>
        </w:rPr>
        <w:t xml:space="preserve">University </w:t>
      </w:r>
      <w:r>
        <w:rPr>
          <w:sz w:val="20"/>
        </w:rPr>
        <w:t xml:space="preserve">which </w:t>
      </w:r>
      <w:r>
        <w:rPr>
          <w:sz w:val="20"/>
        </w:rPr>
        <w:t>are</w:t>
      </w:r>
      <w:r>
        <w:rPr>
          <w:sz w:val="20"/>
        </w:rPr>
        <w:t xml:space="preserve"> not </w:t>
      </w:r>
      <w:r>
        <w:rPr>
          <w:sz w:val="20"/>
        </w:rPr>
        <w:t>the responsibility of another institution;</w:t>
      </w:r>
    </w:p>
    <w:p>
      <w:pPr>
        <w:pStyle w:val="ListParagraph"/>
        <w:numPr>
          <w:ilvl w:val="0"/>
          <w:numId w:val="7"/>
        </w:numPr>
        <w:tabs>
          <w:tab w:val="left" w:pos="397"/>
        </w:tabs>
        <w:spacing w:before="1" w:after="0" w:line="240" w:lineRule="auto"/>
        <w:ind w:left="397" w:right="0" w:hanging="257"/>
        <w:jc w:val="left"/>
        <w:rPr>
          <w:sz w:val="22"/>
        </w:rPr>
      </w:pPr>
      <w:r>
        <w:rPr>
          <w:sz w:val="20"/>
        </w:rPr>
        <w:t xml:space="preserve">to be responsible for </w:t>
      </w:r>
      <w:r>
        <w:rPr>
          <w:sz w:val="20"/>
        </w:rPr>
        <w:t xml:space="preserve">the economic, </w:t>
      </w:r>
      <w:r>
        <w:rPr>
          <w:sz w:val="20"/>
        </w:rPr>
        <w:t xml:space="preserve">efficient </w:t>
      </w:r>
      <w:r>
        <w:rPr>
          <w:sz w:val="20"/>
        </w:rPr>
        <w:t xml:space="preserve">and </w:t>
      </w:r>
      <w:r>
        <w:rPr>
          <w:sz w:val="20"/>
        </w:rPr>
        <w:t xml:space="preserve">effective performance </w:t>
      </w:r>
      <w:r>
        <w:rPr>
          <w:spacing w:val="-2"/>
          <w:sz w:val="20"/>
        </w:rPr>
        <w:t xml:space="preserve">of </w:t>
      </w:r>
      <w:r>
        <w:rPr>
          <w:sz w:val="20"/>
        </w:rPr>
        <w:t xml:space="preserve">the University's </w:t>
      </w:r>
      <w:r>
        <w:rPr>
          <w:sz w:val="20"/>
        </w:rPr>
        <w:t>tasks;</w:t>
      </w:r>
    </w:p>
    <w:p>
      <w:pPr>
        <w:pStyle w:val="ListParagraph"/>
        <w:numPr>
          <w:ilvl w:val="0"/>
          <w:numId w:val="7"/>
        </w:numPr>
        <w:tabs>
          <w:tab w:val="left" w:pos="397"/>
        </w:tabs>
        <w:spacing w:before="1" w:after="0" w:line="240" w:lineRule="auto"/>
        <w:ind w:left="140" w:right="923" w:firstLine="0"/>
        <w:jc w:val="left"/>
        <w:rPr>
          <w:sz w:val="22"/>
        </w:rPr>
      </w:pPr>
      <w:r>
        <w:rPr>
          <w:sz w:val="20"/>
        </w:rPr>
        <w:t xml:space="preserve">to ensure that </w:t>
      </w:r>
      <w:r>
        <w:rPr>
          <w:sz w:val="20"/>
        </w:rPr>
        <w:t xml:space="preserve">the University's </w:t>
      </w:r>
      <w:r>
        <w:rPr>
          <w:sz w:val="20"/>
        </w:rPr>
        <w:t xml:space="preserve">accounts </w:t>
      </w:r>
      <w:r>
        <w:rPr>
          <w:sz w:val="20"/>
        </w:rPr>
        <w:t xml:space="preserve">are kept in </w:t>
      </w:r>
      <w:r>
        <w:rPr>
          <w:sz w:val="20"/>
        </w:rPr>
        <w:t xml:space="preserve">accordance with </w:t>
      </w:r>
      <w:r>
        <w:rPr>
          <w:sz w:val="20"/>
        </w:rPr>
        <w:t xml:space="preserve">the law </w:t>
      </w:r>
      <w:r>
        <w:rPr>
          <w:sz w:val="20"/>
        </w:rPr>
        <w:t xml:space="preserve">and that the </w:t>
      </w:r>
      <w:r>
        <w:rPr>
          <w:sz w:val="20"/>
        </w:rPr>
        <w:t xml:space="preserve">financial management </w:t>
      </w:r>
      <w:r>
        <w:rPr>
          <w:spacing w:val="-2"/>
          <w:sz w:val="20"/>
        </w:rPr>
        <w:t xml:space="preserve">is organised in </w:t>
      </w:r>
      <w:r>
        <w:rPr>
          <w:sz w:val="20"/>
        </w:rPr>
        <w:t xml:space="preserve">a reliable </w:t>
      </w:r>
      <w:r>
        <w:rPr>
          <w:sz w:val="20"/>
        </w:rPr>
        <w:t>manner;</w:t>
      </w:r>
    </w:p>
    <w:p>
      <w:pPr>
        <w:pStyle w:val="ListParagraph"/>
        <w:numPr>
          <w:ilvl w:val="0"/>
          <w:numId w:val="7"/>
        </w:numPr>
        <w:tabs>
          <w:tab w:val="left" w:pos="397"/>
        </w:tabs>
        <w:spacing w:before="0" w:after="0" w:line="251" w:lineRule="exact"/>
        <w:ind w:left="397" w:right="0" w:hanging="257"/>
        <w:jc w:val="left"/>
        <w:rPr>
          <w:sz w:val="22"/>
        </w:rPr>
      </w:pPr>
      <w:r>
        <w:rPr>
          <w:sz w:val="20"/>
        </w:rPr>
        <w:t xml:space="preserve">be responsible for </w:t>
      </w:r>
      <w:r>
        <w:rPr>
          <w:sz w:val="20"/>
        </w:rPr>
        <w:t xml:space="preserve">the preparation </w:t>
      </w:r>
      <w:r>
        <w:rPr>
          <w:sz w:val="20"/>
        </w:rPr>
        <w:t xml:space="preserve">and </w:t>
      </w:r>
      <w:r>
        <w:rPr>
          <w:spacing w:val="-2"/>
          <w:sz w:val="20"/>
        </w:rPr>
        <w:t xml:space="preserve">presentation of </w:t>
      </w:r>
      <w:r>
        <w:rPr>
          <w:sz w:val="20"/>
        </w:rPr>
        <w:t xml:space="preserve">matters </w:t>
      </w:r>
      <w:r>
        <w:rPr>
          <w:sz w:val="20"/>
        </w:rPr>
        <w:t xml:space="preserve">to be considered by </w:t>
      </w:r>
      <w:r>
        <w:rPr>
          <w:sz w:val="20"/>
        </w:rPr>
        <w:t>the Board;</w:t>
      </w:r>
    </w:p>
    <w:p>
      <w:pPr>
        <w:pStyle w:val="ListParagraph"/>
        <w:numPr>
          <w:ilvl w:val="0"/>
          <w:numId w:val="7"/>
        </w:numPr>
        <w:tabs>
          <w:tab w:val="left" w:pos="397"/>
        </w:tabs>
        <w:spacing w:before="2" w:after="0" w:line="240" w:lineRule="auto"/>
        <w:ind w:left="397" w:right="0" w:hanging="257"/>
        <w:jc w:val="left"/>
        <w:rPr>
          <w:sz w:val="22"/>
        </w:rPr>
      </w:pPr>
      <w:r>
        <w:rPr>
          <w:sz w:val="20"/>
        </w:rPr>
        <w:t xml:space="preserve">be responsible for </w:t>
      </w:r>
      <w:r>
        <w:rPr>
          <w:spacing w:val="-2"/>
          <w:sz w:val="20"/>
        </w:rPr>
        <w:t xml:space="preserve">the implementation of </w:t>
      </w:r>
      <w:r>
        <w:rPr>
          <w:sz w:val="20"/>
        </w:rPr>
        <w:t xml:space="preserve">the decisions of </w:t>
      </w:r>
      <w:r>
        <w:rPr>
          <w:sz w:val="20"/>
        </w:rPr>
        <w:t>the Board;</w:t>
      </w:r>
    </w:p>
    <w:p>
      <w:pPr>
        <w:pStyle w:val="ListParagraph"/>
        <w:numPr>
          <w:ilvl w:val="0"/>
          <w:numId w:val="7"/>
        </w:numPr>
        <w:tabs>
          <w:tab w:val="left" w:pos="397"/>
        </w:tabs>
        <w:spacing w:before="3" w:after="0" w:line="237" w:lineRule="auto"/>
        <w:ind w:left="140" w:right="236" w:firstLine="0"/>
        <w:jc w:val="left"/>
        <w:rPr>
          <w:sz w:val="22"/>
        </w:rPr>
      </w:pPr>
      <w:r>
        <w:rPr>
          <w:sz w:val="20"/>
        </w:rPr>
        <w:t xml:space="preserve">to appoint </w:t>
      </w:r>
      <w:r>
        <w:rPr>
          <w:sz w:val="20"/>
        </w:rPr>
        <w:t xml:space="preserve">the Dean </w:t>
      </w:r>
      <w:r>
        <w:rPr>
          <w:sz w:val="20"/>
        </w:rPr>
        <w:t xml:space="preserve">after consultation with </w:t>
      </w:r>
      <w:r>
        <w:rPr>
          <w:sz w:val="20"/>
        </w:rPr>
        <w:t xml:space="preserve">the relevant </w:t>
      </w:r>
      <w:r>
        <w:rPr>
          <w:sz w:val="20"/>
        </w:rPr>
        <w:t xml:space="preserve">Board of Governors </w:t>
      </w:r>
      <w:r>
        <w:rPr>
          <w:sz w:val="20"/>
        </w:rPr>
        <w:t xml:space="preserve">and to </w:t>
      </w:r>
      <w:r>
        <w:rPr>
          <w:sz w:val="20"/>
        </w:rPr>
        <w:t xml:space="preserve">decide on </w:t>
      </w:r>
      <w:r>
        <w:rPr>
          <w:sz w:val="20"/>
        </w:rPr>
        <w:t xml:space="preserve">the dismissal of </w:t>
      </w:r>
      <w:r>
        <w:rPr>
          <w:sz w:val="20"/>
        </w:rPr>
        <w:t xml:space="preserve">the Dean </w:t>
      </w:r>
      <w:r>
        <w:rPr>
          <w:sz w:val="20"/>
        </w:rPr>
        <w:t>in accordance with the provisions of Article 21;</w:t>
      </w:r>
    </w:p>
    <w:p>
      <w:pPr>
        <w:pStyle w:val="ListParagraph"/>
        <w:numPr>
          <w:ilvl w:val="0"/>
          <w:numId w:val="7"/>
        </w:numPr>
        <w:tabs>
          <w:tab w:val="left" w:pos="397"/>
        </w:tabs>
        <w:spacing w:before="1" w:after="0" w:line="240" w:lineRule="auto"/>
        <w:ind w:left="140" w:right="579" w:firstLine="0"/>
        <w:jc w:val="left"/>
        <w:rPr>
          <w:sz w:val="22"/>
        </w:rPr>
      </w:pPr>
      <w:r>
        <w:rPr>
          <w:sz w:val="20"/>
        </w:rPr>
        <w:t xml:space="preserve">to decide on </w:t>
      </w:r>
      <w:r>
        <w:rPr>
          <w:sz w:val="20"/>
        </w:rPr>
        <w:t xml:space="preserve">the rules of procedure </w:t>
      </w:r>
      <w:r>
        <w:rPr>
          <w:sz w:val="20"/>
        </w:rPr>
        <w:t xml:space="preserve">for </w:t>
      </w:r>
      <w:r>
        <w:rPr>
          <w:sz w:val="20"/>
        </w:rPr>
        <w:t xml:space="preserve">the divisions and functions headed by the university services and the vice-rectors, </w:t>
      </w:r>
      <w:r>
        <w:rPr>
          <w:sz w:val="20"/>
        </w:rPr>
        <w:t xml:space="preserve">defining </w:t>
      </w:r>
      <w:r>
        <w:rPr>
          <w:sz w:val="20"/>
        </w:rPr>
        <w:t xml:space="preserve">their </w:t>
      </w:r>
      <w:r>
        <w:rPr>
          <w:sz w:val="20"/>
        </w:rPr>
        <w:t xml:space="preserve">organisation, </w:t>
      </w:r>
      <w:r>
        <w:rPr>
          <w:sz w:val="20"/>
        </w:rPr>
        <w:t xml:space="preserve">division of responsibilities </w:t>
      </w:r>
      <w:r>
        <w:rPr>
          <w:sz w:val="20"/>
        </w:rPr>
        <w:t xml:space="preserve">and </w:t>
      </w:r>
      <w:r>
        <w:rPr>
          <w:spacing w:val="-2"/>
          <w:sz w:val="20"/>
        </w:rPr>
        <w:t>tasks;</w:t>
      </w:r>
    </w:p>
    <w:p>
      <w:pPr>
        <w:pStyle w:val="ListParagraph"/>
        <w:numPr>
          <w:ilvl w:val="0"/>
          <w:numId w:val="7"/>
        </w:numPr>
        <w:tabs>
          <w:tab w:val="left" w:pos="397"/>
        </w:tabs>
        <w:spacing w:before="0" w:after="0" w:line="252" w:lineRule="exact"/>
        <w:ind w:left="397" w:right="0" w:hanging="257"/>
        <w:jc w:val="left"/>
        <w:rPr>
          <w:sz w:val="22"/>
        </w:rPr>
      </w:pPr>
      <w:r>
        <w:rPr>
          <w:sz w:val="20"/>
        </w:rPr>
        <w:t xml:space="preserve">deciding </w:t>
      </w:r>
      <w:r>
        <w:rPr>
          <w:sz w:val="20"/>
        </w:rPr>
        <w:t xml:space="preserve">on the recruitment </w:t>
      </w:r>
      <w:r>
        <w:rPr>
          <w:sz w:val="20"/>
        </w:rPr>
        <w:t xml:space="preserve">and </w:t>
      </w:r>
      <w:r>
        <w:rPr>
          <w:spacing w:val="-2"/>
          <w:sz w:val="20"/>
        </w:rPr>
        <w:t xml:space="preserve">dismissal of </w:t>
      </w:r>
      <w:r>
        <w:rPr>
          <w:sz w:val="20"/>
        </w:rPr>
        <w:t>staff;</w:t>
      </w:r>
    </w:p>
    <w:p>
      <w:pPr>
        <w:pStyle w:val="ListParagraph"/>
        <w:numPr>
          <w:ilvl w:val="0"/>
          <w:numId w:val="7"/>
        </w:numPr>
        <w:tabs>
          <w:tab w:val="left" w:pos="397"/>
        </w:tabs>
        <w:spacing w:before="2" w:after="0" w:line="240" w:lineRule="auto"/>
        <w:ind w:left="397" w:right="0" w:hanging="257"/>
        <w:jc w:val="left"/>
        <w:rPr>
          <w:sz w:val="22"/>
        </w:rPr>
      </w:pPr>
      <w:r>
        <w:rPr>
          <w:sz w:val="20"/>
        </w:rPr>
        <w:t xml:space="preserve">decide </w:t>
      </w:r>
      <w:r>
        <w:rPr>
          <w:sz w:val="20"/>
        </w:rPr>
        <w:t xml:space="preserve">to organise </w:t>
      </w:r>
      <w:r>
        <w:rPr>
          <w:sz w:val="20"/>
        </w:rPr>
        <w:t xml:space="preserve">or </w:t>
      </w:r>
      <w:r>
        <w:rPr>
          <w:sz w:val="20"/>
        </w:rPr>
        <w:t xml:space="preserve">authorise </w:t>
      </w:r>
      <w:r>
        <w:rPr>
          <w:spacing w:val="-2"/>
          <w:sz w:val="20"/>
        </w:rPr>
        <w:t>the organisation of</w:t>
      </w:r>
      <w:r>
        <w:rPr>
          <w:sz w:val="20"/>
        </w:rPr>
        <w:t xml:space="preserve"> </w:t>
      </w:r>
      <w:r>
        <w:rPr>
          <w:sz w:val="20"/>
        </w:rPr>
        <w:t>a</w:t>
      </w:r>
      <w:r>
        <w:rPr>
          <w:sz w:val="20"/>
        </w:rPr>
        <w:t xml:space="preserve"> promotion</w:t>
      </w:r>
      <w:r>
        <w:rPr>
          <w:spacing w:val="-2"/>
          <w:sz w:val="20"/>
        </w:rPr>
        <w:t>;</w:t>
      </w:r>
    </w:p>
    <w:p>
      <w:pPr>
        <w:pStyle w:val="ListParagraph"/>
        <w:numPr>
          <w:ilvl w:val="0"/>
          <w:numId w:val="7"/>
        </w:numPr>
        <w:tabs>
          <w:tab w:val="left" w:pos="517"/>
        </w:tabs>
        <w:spacing w:before="1" w:after="0" w:line="251" w:lineRule="exact"/>
        <w:ind w:left="517" w:right="0" w:hanging="377"/>
        <w:jc w:val="left"/>
        <w:rPr>
          <w:sz w:val="22"/>
        </w:rPr>
      </w:pPr>
      <w:r>
        <w:rPr>
          <w:sz w:val="20"/>
        </w:rPr>
        <w:t xml:space="preserve">decide on </w:t>
      </w:r>
      <w:r>
        <w:rPr>
          <w:sz w:val="20"/>
        </w:rPr>
        <w:t xml:space="preserve">the awarding of the </w:t>
      </w:r>
      <w:r>
        <w:rPr>
          <w:sz w:val="20"/>
        </w:rPr>
        <w:t xml:space="preserve">title of </w:t>
      </w:r>
      <w:r>
        <w:rPr>
          <w:sz w:val="20"/>
        </w:rPr>
        <w:t>associate professor</w:t>
      </w:r>
      <w:r>
        <w:rPr>
          <w:spacing w:val="-5"/>
          <w:sz w:val="20"/>
        </w:rPr>
        <w:t>; and</w:t>
      </w:r>
    </w:p>
    <w:p>
      <w:pPr>
        <w:pStyle w:val="ListParagraph"/>
        <w:numPr>
          <w:ilvl w:val="0"/>
          <w:numId w:val="7"/>
        </w:numPr>
        <w:tabs>
          <w:tab w:val="left" w:pos="523"/>
        </w:tabs>
        <w:spacing w:before="0" w:after="0" w:line="251" w:lineRule="exact"/>
        <w:ind w:left="523" w:right="0" w:hanging="383"/>
        <w:jc w:val="left"/>
        <w:rPr>
          <w:sz w:val="22"/>
        </w:rPr>
      </w:pPr>
      <w:r>
        <w:rPr>
          <w:sz w:val="20"/>
        </w:rPr>
        <w:t xml:space="preserve">deal with </w:t>
      </w:r>
      <w:r>
        <w:rPr>
          <w:sz w:val="20"/>
        </w:rPr>
        <w:t xml:space="preserve">and </w:t>
      </w:r>
      <w:r>
        <w:rPr>
          <w:sz w:val="20"/>
        </w:rPr>
        <w:t xml:space="preserve">decide on </w:t>
      </w:r>
      <w:r>
        <w:rPr>
          <w:sz w:val="20"/>
        </w:rPr>
        <w:t xml:space="preserve">other </w:t>
      </w:r>
      <w:r>
        <w:rPr>
          <w:sz w:val="20"/>
        </w:rPr>
        <w:t xml:space="preserve">matters </w:t>
      </w:r>
      <w:r>
        <w:rPr>
          <w:sz w:val="20"/>
        </w:rPr>
        <w:t xml:space="preserve">concerning </w:t>
      </w:r>
      <w:r>
        <w:rPr>
          <w:sz w:val="20"/>
        </w:rPr>
        <w:t>the University</w:t>
      </w:r>
      <w:r>
        <w:rPr>
          <w:sz w:val="20"/>
        </w:rPr>
        <w:t xml:space="preserve">, </w:t>
      </w:r>
      <w:r>
        <w:rPr>
          <w:sz w:val="20"/>
        </w:rPr>
        <w:t xml:space="preserve">unless </w:t>
      </w:r>
      <w:r>
        <w:rPr>
          <w:sz w:val="20"/>
        </w:rPr>
        <w:t xml:space="preserve">otherwise </w:t>
      </w:r>
      <w:r>
        <w:rPr>
          <w:sz w:val="20"/>
        </w:rPr>
        <w:t xml:space="preserve">provided </w:t>
      </w:r>
      <w:r>
        <w:rPr>
          <w:sz w:val="20"/>
        </w:rPr>
        <w:t xml:space="preserve">or </w:t>
      </w:r>
      <w:r>
        <w:rPr>
          <w:spacing w:val="-2"/>
          <w:sz w:val="20"/>
        </w:rPr>
        <w:t>prescribed.</w:t>
      </w:r>
    </w:p>
    <w:p>
      <w:pPr>
        <w:pStyle w:val="BodyText"/>
        <w:spacing w:before="3"/>
        <w:ind w:left="0"/>
      </w:pPr>
    </w:p>
    <w:p>
      <w:pPr>
        <w:pStyle w:val="BodyText"/>
      </w:pPr>
      <w:r>
        <w:rPr>
          <w:sz w:val="20"/>
        </w:rPr>
        <w:t xml:space="preserve">The Rector </w:t>
      </w:r>
      <w:r>
        <w:rPr>
          <w:sz w:val="20"/>
        </w:rPr>
        <w:t xml:space="preserve">represents the </w:t>
      </w:r>
      <w:r>
        <w:rPr>
          <w:spacing w:val="-2"/>
          <w:sz w:val="20"/>
        </w:rPr>
        <w:t>University.</w:t>
      </w:r>
    </w:p>
    <w:p>
      <w:pPr>
        <w:pStyle w:val="BodyText"/>
        <w:spacing w:after="0"/>
        <w:sectPr>
          <w:pgSz w:w="11910" w:h="16840"/>
          <w:pgMar w:top="2000" w:right="992" w:bottom="1200" w:left="992" w:header="573" w:footer="1007"/>
          <w:cols w:space="708"/>
        </w:sectPr>
      </w:pPr>
    </w:p>
    <w:p>
      <w:pPr>
        <w:pStyle w:val="BodyText"/>
        <w:spacing w:before="2"/>
        <w:ind w:left="0"/>
      </w:pPr>
    </w:p>
    <w:p>
      <w:pPr>
        <w:pStyle w:val="BodyText"/>
        <w:ind w:right="76"/>
      </w:pPr>
      <w:r>
        <w:rPr>
          <w:sz w:val="20"/>
        </w:rPr>
        <w:t xml:space="preserve">The Rector may refer any matter within his/her competence to another institution or person of the University. </w:t>
      </w:r>
      <w:r>
        <w:rPr>
          <w:sz w:val="20"/>
        </w:rPr>
        <w:t xml:space="preserve">The Rector </w:t>
      </w:r>
      <w:r>
        <w:rPr>
          <w:sz w:val="20"/>
        </w:rPr>
        <w:t xml:space="preserve">shall have the right to </w:t>
      </w:r>
      <w:r>
        <w:rPr>
          <w:sz w:val="20"/>
        </w:rPr>
        <w:t xml:space="preserve">be present and </w:t>
      </w:r>
      <w:r>
        <w:rPr>
          <w:sz w:val="20"/>
        </w:rPr>
        <w:t xml:space="preserve">to </w:t>
      </w:r>
      <w:r>
        <w:rPr>
          <w:sz w:val="20"/>
        </w:rPr>
        <w:t xml:space="preserve">speak </w:t>
      </w:r>
      <w:r>
        <w:rPr>
          <w:spacing w:val="-2"/>
          <w:sz w:val="20"/>
        </w:rPr>
        <w:t xml:space="preserve">at meetings of </w:t>
      </w:r>
      <w:r>
        <w:rPr>
          <w:sz w:val="20"/>
        </w:rPr>
        <w:t xml:space="preserve">all </w:t>
      </w:r>
      <w:r>
        <w:rPr>
          <w:sz w:val="20"/>
        </w:rPr>
        <w:t xml:space="preserve">University </w:t>
      </w:r>
      <w:r>
        <w:rPr>
          <w:sz w:val="20"/>
        </w:rPr>
        <w:t>bodies.</w:t>
      </w:r>
    </w:p>
    <w:p>
      <w:pPr>
        <w:pStyle w:val="BodyText"/>
        <w:ind w:left="0"/>
      </w:pPr>
    </w:p>
    <w:p>
      <w:pPr>
        <w:pStyle w:val="BodyText"/>
        <w:spacing w:before="1"/>
      </w:pPr>
      <w:r>
        <w:rPr>
          <w:sz w:val="20"/>
        </w:rPr>
        <w:t xml:space="preserve">In the event of </w:t>
      </w:r>
      <w:r>
        <w:rPr>
          <w:sz w:val="20"/>
        </w:rPr>
        <w:t xml:space="preserve">the Rector </w:t>
      </w:r>
      <w:r>
        <w:rPr>
          <w:sz w:val="20"/>
        </w:rPr>
        <w:t xml:space="preserve">being prevented </w:t>
      </w:r>
      <w:r>
        <w:rPr>
          <w:sz w:val="20"/>
        </w:rPr>
        <w:t xml:space="preserve">or </w:t>
      </w:r>
      <w:r>
        <w:rPr>
          <w:sz w:val="20"/>
        </w:rPr>
        <w:t>unable to attend</w:t>
      </w:r>
      <w:r>
        <w:rPr>
          <w:sz w:val="20"/>
        </w:rPr>
        <w:t xml:space="preserve">, his </w:t>
      </w:r>
      <w:r>
        <w:rPr>
          <w:sz w:val="20"/>
        </w:rPr>
        <w:t xml:space="preserve">duties </w:t>
      </w:r>
      <w:r>
        <w:rPr>
          <w:sz w:val="20"/>
        </w:rPr>
        <w:t xml:space="preserve">shall be exercised </w:t>
      </w:r>
      <w:r>
        <w:rPr>
          <w:sz w:val="20"/>
        </w:rPr>
        <w:t xml:space="preserve">by deputy rectors </w:t>
      </w:r>
      <w:r>
        <w:rPr>
          <w:sz w:val="20"/>
        </w:rPr>
        <w:t>as the Rector may direct.</w:t>
      </w:r>
    </w:p>
    <w:p>
      <w:pPr>
        <w:pStyle w:val="BodyText"/>
        <w:spacing w:before="252"/>
        <w:ind w:left="3870" w:right="3845" w:firstLine="873"/>
      </w:pPr>
      <w:r>
        <w:rPr>
          <w:sz w:val="20"/>
        </w:rPr>
        <w:t xml:space="preserve">Article 17 </w:t>
      </w:r>
      <w:r>
        <w:rPr>
          <w:sz w:val="20"/>
        </w:rPr>
        <w:t xml:space="preserve">Duties of </w:t>
      </w:r>
      <w:r>
        <w:rPr>
          <w:sz w:val="20"/>
        </w:rPr>
        <w:t>Vice-Rectors</w:t>
      </w:r>
    </w:p>
    <w:p>
      <w:pPr>
        <w:pStyle w:val="BodyText"/>
        <w:spacing w:before="253"/>
      </w:pPr>
      <w:r>
        <w:rPr>
          <w:sz w:val="20"/>
        </w:rPr>
        <w:t xml:space="preserve">The Vice-Rectors </w:t>
      </w:r>
      <w:r>
        <w:rPr>
          <w:sz w:val="20"/>
        </w:rPr>
        <w:t xml:space="preserve">shall support the Rector </w:t>
      </w:r>
      <w:r>
        <w:rPr>
          <w:sz w:val="20"/>
        </w:rPr>
        <w:t xml:space="preserve">in matters </w:t>
      </w:r>
      <w:r>
        <w:rPr>
          <w:sz w:val="20"/>
        </w:rPr>
        <w:t xml:space="preserve">within </w:t>
      </w:r>
      <w:r>
        <w:rPr>
          <w:sz w:val="20"/>
        </w:rPr>
        <w:t xml:space="preserve">his/her </w:t>
      </w:r>
      <w:r>
        <w:rPr>
          <w:sz w:val="20"/>
        </w:rPr>
        <w:t xml:space="preserve">competence </w:t>
      </w:r>
      <w:r>
        <w:rPr>
          <w:sz w:val="20"/>
        </w:rPr>
        <w:t xml:space="preserve">in accordance with </w:t>
      </w:r>
      <w:r>
        <w:rPr>
          <w:sz w:val="20"/>
        </w:rPr>
        <w:t xml:space="preserve">the </w:t>
      </w:r>
      <w:r>
        <w:rPr>
          <w:sz w:val="20"/>
        </w:rPr>
        <w:t>Rector's instructions.</w:t>
      </w:r>
    </w:p>
    <w:p>
      <w:pPr>
        <w:pStyle w:val="BodyText"/>
        <w:spacing w:before="252"/>
      </w:pPr>
      <w:r>
        <w:rPr>
          <w:sz w:val="20"/>
        </w:rPr>
        <w:t xml:space="preserve">The Vice-Principals </w:t>
      </w:r>
      <w:r>
        <w:rPr>
          <w:sz w:val="20"/>
        </w:rPr>
        <w:t xml:space="preserve">shall be responsible for the </w:t>
      </w:r>
      <w:r>
        <w:rPr>
          <w:sz w:val="20"/>
        </w:rPr>
        <w:t xml:space="preserve">education </w:t>
      </w:r>
      <w:r>
        <w:rPr>
          <w:sz w:val="20"/>
        </w:rPr>
        <w:t xml:space="preserve">sector, the </w:t>
      </w:r>
      <w:r>
        <w:rPr>
          <w:sz w:val="20"/>
        </w:rPr>
        <w:t xml:space="preserve">research </w:t>
      </w:r>
      <w:r>
        <w:rPr>
          <w:sz w:val="20"/>
        </w:rPr>
        <w:t xml:space="preserve">sector </w:t>
      </w:r>
      <w:r>
        <w:rPr>
          <w:sz w:val="20"/>
        </w:rPr>
        <w:t xml:space="preserve">and for </w:t>
      </w:r>
      <w:r>
        <w:rPr>
          <w:spacing w:val="-2"/>
          <w:sz w:val="20"/>
        </w:rPr>
        <w:t xml:space="preserve">a range of tasks </w:t>
      </w:r>
      <w:r>
        <w:rPr>
          <w:sz w:val="20"/>
        </w:rPr>
        <w:t xml:space="preserve">relating to </w:t>
      </w:r>
      <w:r>
        <w:rPr>
          <w:sz w:val="20"/>
        </w:rPr>
        <w:t>effectiveness.</w:t>
      </w:r>
    </w:p>
    <w:p>
      <w:pPr>
        <w:pStyle w:val="BodyText"/>
        <w:spacing w:before="252"/>
        <w:ind w:right="135"/>
        <w:jc w:val="both"/>
      </w:pPr>
      <w:r>
        <w:rPr>
          <w:sz w:val="20"/>
        </w:rPr>
        <w:t xml:space="preserve">The divisions and functions headed by the Vice-Chancellors serve as the preparatory and executive bodies of the Board and the University's management, and provide and develop centrally the administrative </w:t>
      </w:r>
      <w:r>
        <w:rPr>
          <w:sz w:val="20"/>
        </w:rPr>
        <w:t xml:space="preserve">services </w:t>
      </w:r>
      <w:r>
        <w:rPr>
          <w:sz w:val="20"/>
        </w:rPr>
        <w:t>used by the University</w:t>
      </w:r>
      <w:r>
        <w:rPr>
          <w:sz w:val="20"/>
        </w:rPr>
        <w:t xml:space="preserve">, </w:t>
      </w:r>
      <w:r>
        <w:rPr>
          <w:sz w:val="20"/>
        </w:rPr>
        <w:t xml:space="preserve">develop the </w:t>
      </w:r>
      <w:r>
        <w:rPr>
          <w:sz w:val="20"/>
        </w:rPr>
        <w:t xml:space="preserve">University's </w:t>
      </w:r>
      <w:r>
        <w:rPr>
          <w:sz w:val="20"/>
        </w:rPr>
        <w:t>policies</w:t>
      </w:r>
      <w:r>
        <w:rPr>
          <w:sz w:val="20"/>
        </w:rPr>
        <w:t xml:space="preserve">, and </w:t>
      </w:r>
      <w:r>
        <w:rPr>
          <w:sz w:val="20"/>
        </w:rPr>
        <w:t xml:space="preserve">issue </w:t>
      </w:r>
      <w:r>
        <w:rPr>
          <w:sz w:val="20"/>
        </w:rPr>
        <w:t xml:space="preserve">internal University guidelines and regulations </w:t>
      </w:r>
      <w:r>
        <w:rPr>
          <w:sz w:val="20"/>
        </w:rPr>
        <w:t xml:space="preserve">related to </w:t>
      </w:r>
      <w:r>
        <w:rPr>
          <w:sz w:val="20"/>
        </w:rPr>
        <w:t>their functions.</w:t>
      </w:r>
      <w:r>
        <w:rPr>
          <w:sz w:val="20"/>
        </w:rPr>
        <w:t xml:space="preserve"> The directors of these areas of responsibility are accountable to the vice-chancellors for the performance of their areas of responsibility.</w:t>
      </w:r>
    </w:p>
    <w:p>
      <w:pPr>
        <w:pStyle w:val="BodyText"/>
        <w:spacing w:before="6"/>
        <w:ind w:left="0"/>
      </w:pPr>
    </w:p>
    <w:p>
      <w:pPr>
        <w:pStyle w:val="BodyText"/>
        <w:spacing w:line="237" w:lineRule="auto"/>
        <w:ind w:left="4167" w:right="4163" w:hanging="6"/>
        <w:jc w:val="center"/>
      </w:pPr>
      <w:r>
        <w:rPr>
          <w:sz w:val="20"/>
        </w:rPr>
        <w:t xml:space="preserve">Article 18 </w:t>
      </w:r>
      <w:r>
        <w:rPr>
          <w:spacing w:val="-2"/>
          <w:sz w:val="20"/>
        </w:rPr>
        <w:t>University College</w:t>
      </w:r>
    </w:p>
    <w:p>
      <w:pPr>
        <w:pStyle w:val="BodyText"/>
        <w:spacing w:before="2"/>
        <w:ind w:left="0"/>
      </w:pPr>
    </w:p>
    <w:p>
      <w:pPr>
        <w:pStyle w:val="BodyText"/>
        <w:spacing w:before="1"/>
      </w:pPr>
      <w:r>
        <w:rPr>
          <w:sz w:val="20"/>
        </w:rPr>
        <w:t xml:space="preserve">The University College </w:t>
      </w:r>
      <w:r>
        <w:rPr>
          <w:sz w:val="20"/>
        </w:rPr>
        <w:t xml:space="preserve">shall consist of </w:t>
      </w:r>
      <w:r>
        <w:rPr>
          <w:sz w:val="20"/>
        </w:rPr>
        <w:t xml:space="preserve">30 </w:t>
      </w:r>
      <w:r>
        <w:rPr>
          <w:sz w:val="20"/>
        </w:rPr>
        <w:t xml:space="preserve">members </w:t>
      </w:r>
      <w:r>
        <w:rPr>
          <w:sz w:val="20"/>
        </w:rPr>
        <w:t xml:space="preserve">with </w:t>
      </w:r>
      <w:r>
        <w:rPr>
          <w:sz w:val="20"/>
        </w:rPr>
        <w:t>personal deputies</w:t>
      </w:r>
      <w:r>
        <w:rPr>
          <w:sz w:val="20"/>
        </w:rPr>
        <w:t xml:space="preserve">. </w:t>
      </w:r>
      <w:r>
        <w:rPr>
          <w:sz w:val="20"/>
        </w:rPr>
        <w:t xml:space="preserve">Ten of </w:t>
      </w:r>
      <w:r>
        <w:rPr>
          <w:sz w:val="20"/>
        </w:rPr>
        <w:t xml:space="preserve">the members </w:t>
      </w:r>
      <w:r>
        <w:rPr>
          <w:sz w:val="20"/>
        </w:rPr>
        <w:t xml:space="preserve">represent professors, 10 other teaching, research and other staff and 10 </w:t>
      </w:r>
      <w:r>
        <w:rPr>
          <w:spacing w:val="-2"/>
          <w:sz w:val="20"/>
        </w:rPr>
        <w:t>students.</w:t>
      </w:r>
    </w:p>
    <w:p>
      <w:pPr>
        <w:pStyle w:val="BodyText"/>
        <w:spacing w:before="2"/>
        <w:ind w:left="0"/>
      </w:pPr>
    </w:p>
    <w:p>
      <w:pPr>
        <w:pStyle w:val="BodyText"/>
        <w:spacing w:before="1" w:line="237" w:lineRule="auto"/>
        <w:ind w:right="182"/>
      </w:pPr>
      <w:r>
        <w:rPr>
          <w:sz w:val="20"/>
        </w:rPr>
        <w:t xml:space="preserve">The term of office of </w:t>
      </w:r>
      <w:r>
        <w:rPr>
          <w:sz w:val="20"/>
        </w:rPr>
        <w:t xml:space="preserve">the University College </w:t>
      </w:r>
      <w:r>
        <w:rPr>
          <w:sz w:val="20"/>
        </w:rPr>
        <w:t xml:space="preserve">is </w:t>
      </w:r>
      <w:r>
        <w:rPr>
          <w:sz w:val="20"/>
        </w:rPr>
        <w:t xml:space="preserve">four </w:t>
      </w:r>
      <w:r>
        <w:rPr>
          <w:sz w:val="20"/>
        </w:rPr>
        <w:t xml:space="preserve">years, except </w:t>
      </w:r>
      <w:r>
        <w:rPr>
          <w:sz w:val="20"/>
        </w:rPr>
        <w:t xml:space="preserve">that </w:t>
      </w:r>
      <w:r>
        <w:rPr>
          <w:sz w:val="20"/>
        </w:rPr>
        <w:t>the term of office of the student members of the University College is two years.</w:t>
      </w:r>
    </w:p>
    <w:p>
      <w:pPr>
        <w:pStyle w:val="BodyText"/>
        <w:spacing w:before="4"/>
        <w:ind w:left="0"/>
      </w:pPr>
    </w:p>
    <w:p>
      <w:pPr>
        <w:pStyle w:val="BodyText"/>
        <w:spacing w:line="237" w:lineRule="auto"/>
        <w:ind w:left="3687" w:right="3392" w:firstLine="1056"/>
      </w:pPr>
      <w:r>
        <w:rPr>
          <w:sz w:val="20"/>
        </w:rPr>
        <w:t xml:space="preserve">Article 19 </w:t>
      </w:r>
      <w:r>
        <w:rPr>
          <w:sz w:val="20"/>
        </w:rPr>
        <w:t xml:space="preserve">Tasks of </w:t>
      </w:r>
      <w:r>
        <w:rPr>
          <w:sz w:val="20"/>
        </w:rPr>
        <w:t>the University College</w:t>
      </w:r>
    </w:p>
    <w:p>
      <w:pPr>
        <w:pStyle w:val="BodyText"/>
        <w:spacing w:before="2"/>
        <w:ind w:left="0"/>
      </w:pPr>
    </w:p>
    <w:p>
      <w:pPr>
        <w:pStyle w:val="BodyText"/>
        <w:spacing w:before="1"/>
      </w:pPr>
      <w:r>
        <w:rPr>
          <w:sz w:val="20"/>
        </w:rPr>
        <w:t xml:space="preserve">The functions of </w:t>
      </w:r>
      <w:r>
        <w:rPr>
          <w:sz w:val="20"/>
        </w:rPr>
        <w:t xml:space="preserve">the University College </w:t>
      </w:r>
      <w:r>
        <w:rPr>
          <w:spacing w:val="-5"/>
          <w:sz w:val="20"/>
        </w:rPr>
        <w:t>are:</w:t>
      </w:r>
    </w:p>
    <w:p>
      <w:pPr>
        <w:pStyle w:val="ListParagraph"/>
        <w:numPr>
          <w:ilvl w:val="0"/>
          <w:numId w:val="6"/>
        </w:numPr>
        <w:tabs>
          <w:tab w:val="left" w:pos="397"/>
        </w:tabs>
        <w:spacing w:before="3" w:after="0" w:line="237" w:lineRule="auto"/>
        <w:ind w:left="140" w:right="690" w:firstLine="0"/>
        <w:jc w:val="left"/>
        <w:rPr>
          <w:sz w:val="22"/>
        </w:rPr>
      </w:pPr>
      <w:r>
        <w:rPr>
          <w:sz w:val="20"/>
        </w:rPr>
        <w:t xml:space="preserve">to decide </w:t>
      </w:r>
      <w:r>
        <w:rPr>
          <w:sz w:val="20"/>
        </w:rPr>
        <w:t xml:space="preserve">on the number of members of </w:t>
      </w:r>
      <w:r>
        <w:rPr>
          <w:sz w:val="20"/>
        </w:rPr>
        <w:t xml:space="preserve">the Board of Directors </w:t>
      </w:r>
      <w:r>
        <w:rPr>
          <w:sz w:val="20"/>
        </w:rPr>
        <w:t xml:space="preserve">and the </w:t>
      </w:r>
      <w:r>
        <w:rPr>
          <w:sz w:val="20"/>
        </w:rPr>
        <w:t xml:space="preserve">term of office </w:t>
      </w:r>
      <w:r>
        <w:rPr>
          <w:spacing w:val="-4"/>
          <w:sz w:val="20"/>
        </w:rPr>
        <w:t>of</w:t>
      </w:r>
      <w:r>
        <w:rPr>
          <w:sz w:val="20"/>
        </w:rPr>
        <w:t xml:space="preserve"> the </w:t>
      </w:r>
      <w:r>
        <w:rPr>
          <w:sz w:val="20"/>
        </w:rPr>
        <w:t xml:space="preserve">Board of Directors </w:t>
      </w:r>
      <w:r>
        <w:rPr>
          <w:sz w:val="20"/>
        </w:rPr>
        <w:t xml:space="preserve">and </w:t>
      </w:r>
      <w:r>
        <w:rPr>
          <w:sz w:val="20"/>
        </w:rPr>
        <w:t xml:space="preserve">its </w:t>
      </w:r>
      <w:r>
        <w:rPr>
          <w:sz w:val="20"/>
        </w:rPr>
        <w:t>members</w:t>
      </w:r>
      <w:r>
        <w:rPr>
          <w:sz w:val="20"/>
        </w:rPr>
        <w:t>, as well as on the remuneration of the President and members of the Board of Directors;</w:t>
      </w:r>
    </w:p>
    <w:p>
      <w:pPr>
        <w:pStyle w:val="ListParagraph"/>
        <w:numPr>
          <w:ilvl w:val="0"/>
          <w:numId w:val="6"/>
        </w:numPr>
        <w:tabs>
          <w:tab w:val="left" w:pos="397"/>
        </w:tabs>
        <w:spacing w:before="1" w:after="0" w:line="240" w:lineRule="auto"/>
        <w:ind w:left="397" w:right="0" w:hanging="257"/>
        <w:jc w:val="left"/>
        <w:rPr>
          <w:sz w:val="22"/>
        </w:rPr>
      </w:pPr>
      <w:r>
        <w:rPr>
          <w:sz w:val="20"/>
        </w:rPr>
        <w:t xml:space="preserve">to elect </w:t>
      </w:r>
      <w:r>
        <w:rPr>
          <w:sz w:val="20"/>
        </w:rPr>
        <w:t xml:space="preserve">members </w:t>
      </w:r>
      <w:r>
        <w:rPr>
          <w:spacing w:val="-2"/>
          <w:sz w:val="20"/>
        </w:rPr>
        <w:t xml:space="preserve">of the University Board </w:t>
      </w:r>
      <w:r>
        <w:rPr>
          <w:sz w:val="20"/>
        </w:rPr>
        <w:t xml:space="preserve">other than </w:t>
      </w:r>
      <w:r>
        <w:rPr>
          <w:sz w:val="20"/>
        </w:rPr>
        <w:t xml:space="preserve">those representing the </w:t>
      </w:r>
      <w:r>
        <w:rPr>
          <w:sz w:val="20"/>
        </w:rPr>
        <w:t xml:space="preserve">staff </w:t>
      </w:r>
      <w:r>
        <w:rPr>
          <w:sz w:val="20"/>
        </w:rPr>
        <w:t xml:space="preserve">and </w:t>
      </w:r>
      <w:r>
        <w:rPr>
          <w:sz w:val="20"/>
        </w:rPr>
        <w:t xml:space="preserve">students of the </w:t>
      </w:r>
      <w:r>
        <w:rPr>
          <w:sz w:val="20"/>
        </w:rPr>
        <w:t>University</w:t>
      </w:r>
      <w:r>
        <w:rPr>
          <w:spacing w:val="-2"/>
          <w:sz w:val="20"/>
        </w:rPr>
        <w:t>;</w:t>
      </w:r>
    </w:p>
    <w:p>
      <w:pPr>
        <w:pStyle w:val="ListParagraph"/>
        <w:numPr>
          <w:ilvl w:val="0"/>
          <w:numId w:val="6"/>
        </w:numPr>
        <w:tabs>
          <w:tab w:val="left" w:pos="397"/>
        </w:tabs>
        <w:spacing w:before="4" w:after="0" w:line="237" w:lineRule="auto"/>
        <w:ind w:left="140" w:right="630" w:firstLine="0"/>
        <w:jc w:val="left"/>
        <w:rPr>
          <w:sz w:val="22"/>
        </w:rPr>
      </w:pPr>
      <w:r>
        <w:rPr>
          <w:sz w:val="20"/>
        </w:rPr>
        <w:t xml:space="preserve">confirm </w:t>
      </w:r>
      <w:r>
        <w:rPr>
          <w:sz w:val="20"/>
        </w:rPr>
        <w:t xml:space="preserve">the election of the members of the Board by the </w:t>
      </w:r>
      <w:r>
        <w:rPr>
          <w:sz w:val="20"/>
        </w:rPr>
        <w:t xml:space="preserve">university community groups </w:t>
      </w:r>
      <w:r>
        <w:rPr>
          <w:sz w:val="20"/>
        </w:rPr>
        <w:t xml:space="preserve">referred to in </w:t>
      </w:r>
      <w:r>
        <w:rPr>
          <w:sz w:val="20"/>
        </w:rPr>
        <w:t xml:space="preserve">Section </w:t>
      </w:r>
      <w:r>
        <w:rPr>
          <w:sz w:val="20"/>
        </w:rPr>
        <w:t>15</w:t>
      </w:r>
      <w:r>
        <w:rPr>
          <w:sz w:val="20"/>
        </w:rPr>
        <w:t>(</w:t>
      </w:r>
      <w:r>
        <w:rPr>
          <w:sz w:val="20"/>
        </w:rPr>
        <w:t xml:space="preserve">2) of </w:t>
      </w:r>
      <w:r>
        <w:rPr>
          <w:sz w:val="20"/>
        </w:rPr>
        <w:t>the Universities Act;</w:t>
      </w:r>
    </w:p>
    <w:p>
      <w:pPr>
        <w:pStyle w:val="ListParagraph"/>
        <w:numPr>
          <w:ilvl w:val="0"/>
          <w:numId w:val="6"/>
        </w:numPr>
        <w:tabs>
          <w:tab w:val="left" w:pos="397"/>
        </w:tabs>
        <w:spacing w:before="1" w:after="0" w:line="240" w:lineRule="auto"/>
        <w:ind w:left="397" w:right="0" w:hanging="257"/>
        <w:jc w:val="left"/>
        <w:rPr>
          <w:sz w:val="22"/>
        </w:rPr>
      </w:pPr>
      <w:r>
        <w:rPr>
          <w:sz w:val="20"/>
        </w:rPr>
        <w:t xml:space="preserve">dismiss a </w:t>
      </w:r>
      <w:r>
        <w:rPr>
          <w:sz w:val="20"/>
        </w:rPr>
        <w:t xml:space="preserve">member of the </w:t>
      </w:r>
      <w:r>
        <w:rPr>
          <w:sz w:val="20"/>
        </w:rPr>
        <w:t xml:space="preserve">Board of Directors </w:t>
      </w:r>
      <w:r>
        <w:rPr>
          <w:sz w:val="20"/>
        </w:rPr>
        <w:t xml:space="preserve">from </w:t>
      </w:r>
      <w:r>
        <w:rPr>
          <w:sz w:val="20"/>
        </w:rPr>
        <w:t xml:space="preserve">office </w:t>
      </w:r>
      <w:r>
        <w:rPr>
          <w:spacing w:val="-2"/>
          <w:sz w:val="20"/>
        </w:rPr>
        <w:t xml:space="preserve">on the basis of </w:t>
      </w:r>
      <w:r>
        <w:rPr>
          <w:sz w:val="20"/>
        </w:rPr>
        <w:t xml:space="preserve">a proposal by the </w:t>
      </w:r>
      <w:r>
        <w:rPr>
          <w:sz w:val="20"/>
        </w:rPr>
        <w:t>Board of Directors</w:t>
      </w:r>
      <w:r>
        <w:rPr>
          <w:spacing w:val="-2"/>
          <w:sz w:val="20"/>
        </w:rPr>
        <w:t>;</w:t>
      </w:r>
    </w:p>
    <w:p>
      <w:pPr>
        <w:pStyle w:val="ListParagraph"/>
        <w:numPr>
          <w:ilvl w:val="0"/>
          <w:numId w:val="6"/>
        </w:numPr>
        <w:tabs>
          <w:tab w:val="left" w:pos="397"/>
        </w:tabs>
        <w:spacing w:before="1" w:after="0" w:line="251" w:lineRule="exact"/>
        <w:ind w:left="397" w:right="0" w:hanging="257"/>
        <w:jc w:val="left"/>
        <w:rPr>
          <w:sz w:val="22"/>
        </w:rPr>
      </w:pPr>
      <w:r>
        <w:rPr>
          <w:sz w:val="20"/>
        </w:rPr>
        <w:t xml:space="preserve">elect the </w:t>
      </w:r>
      <w:r>
        <w:rPr>
          <w:sz w:val="20"/>
        </w:rPr>
        <w:t>University'</w:t>
      </w:r>
      <w:r>
        <w:rPr>
          <w:spacing w:val="-2"/>
          <w:sz w:val="20"/>
        </w:rPr>
        <w:t>s auditors;</w:t>
      </w:r>
    </w:p>
    <w:p>
      <w:pPr>
        <w:pStyle w:val="ListParagraph"/>
        <w:numPr>
          <w:ilvl w:val="0"/>
          <w:numId w:val="6"/>
        </w:numPr>
        <w:tabs>
          <w:tab w:val="left" w:pos="397"/>
        </w:tabs>
        <w:spacing w:before="0" w:after="0" w:line="240" w:lineRule="auto"/>
        <w:ind w:left="140" w:right="1596" w:firstLine="0"/>
        <w:jc w:val="left"/>
        <w:rPr>
          <w:sz w:val="22"/>
        </w:rPr>
      </w:pPr>
      <w:r>
        <w:rPr>
          <w:sz w:val="20"/>
        </w:rPr>
        <w:t xml:space="preserve">to approve the </w:t>
      </w:r>
      <w:r>
        <w:rPr>
          <w:sz w:val="20"/>
        </w:rPr>
        <w:t xml:space="preserve">University's </w:t>
      </w:r>
      <w:r>
        <w:rPr>
          <w:sz w:val="20"/>
        </w:rPr>
        <w:t xml:space="preserve">financial statements </w:t>
      </w:r>
      <w:r>
        <w:rPr>
          <w:sz w:val="20"/>
        </w:rPr>
        <w:t xml:space="preserve">and </w:t>
      </w:r>
      <w:r>
        <w:rPr>
          <w:sz w:val="20"/>
        </w:rPr>
        <w:t xml:space="preserve">report of activities </w:t>
      </w:r>
      <w:r>
        <w:rPr>
          <w:sz w:val="20"/>
        </w:rPr>
        <w:t xml:space="preserve">and to </w:t>
      </w:r>
      <w:r>
        <w:rPr>
          <w:sz w:val="20"/>
        </w:rPr>
        <w:t xml:space="preserve">decide </w:t>
      </w:r>
      <w:r>
        <w:rPr>
          <w:sz w:val="20"/>
        </w:rPr>
        <w:t>on the discharge of the members of the Board of Directors and the Rector;</w:t>
      </w:r>
    </w:p>
    <w:p>
      <w:pPr>
        <w:pStyle w:val="ListParagraph"/>
        <w:numPr>
          <w:ilvl w:val="0"/>
          <w:numId w:val="6"/>
        </w:numPr>
        <w:tabs>
          <w:tab w:val="left" w:pos="397"/>
        </w:tabs>
        <w:spacing w:before="1" w:after="0" w:line="240" w:lineRule="auto"/>
        <w:ind w:left="140" w:right="484" w:firstLine="0"/>
        <w:jc w:val="left"/>
        <w:rPr>
          <w:sz w:val="22"/>
        </w:rPr>
      </w:pPr>
      <w:r>
        <w:rPr>
          <w:sz w:val="20"/>
        </w:rPr>
        <w:t xml:space="preserve">to decide </w:t>
      </w:r>
      <w:r>
        <w:rPr>
          <w:sz w:val="20"/>
        </w:rPr>
        <w:t xml:space="preserve">whether to bring </w:t>
      </w:r>
      <w:r>
        <w:rPr>
          <w:sz w:val="20"/>
        </w:rPr>
        <w:t xml:space="preserve">an action for damages </w:t>
      </w:r>
      <w:r>
        <w:rPr>
          <w:spacing w:val="-2"/>
          <w:sz w:val="20"/>
        </w:rPr>
        <w:t xml:space="preserve">against </w:t>
      </w:r>
      <w:r>
        <w:rPr>
          <w:sz w:val="20"/>
        </w:rPr>
        <w:t xml:space="preserve">a member of the </w:t>
      </w:r>
      <w:r>
        <w:rPr>
          <w:sz w:val="20"/>
        </w:rPr>
        <w:t>Board of Directors</w:t>
      </w:r>
      <w:r>
        <w:rPr>
          <w:sz w:val="20"/>
        </w:rPr>
        <w:t xml:space="preserve">, the </w:t>
      </w:r>
      <w:r>
        <w:rPr>
          <w:sz w:val="20"/>
        </w:rPr>
        <w:t xml:space="preserve">Rector </w:t>
      </w:r>
      <w:r>
        <w:rPr>
          <w:sz w:val="20"/>
        </w:rPr>
        <w:t xml:space="preserve">and the </w:t>
      </w:r>
      <w:r>
        <w:rPr>
          <w:sz w:val="20"/>
        </w:rPr>
        <w:t>auditor;</w:t>
      </w:r>
    </w:p>
    <w:p>
      <w:pPr>
        <w:pStyle w:val="ListParagraph"/>
        <w:numPr>
          <w:ilvl w:val="0"/>
          <w:numId w:val="6"/>
        </w:numPr>
        <w:tabs>
          <w:tab w:val="left" w:pos="397"/>
        </w:tabs>
        <w:spacing w:before="0" w:after="0" w:line="240" w:lineRule="auto"/>
        <w:ind w:left="140" w:right="789" w:firstLine="0"/>
        <w:jc w:val="left"/>
        <w:rPr>
          <w:sz w:val="22"/>
        </w:rPr>
      </w:pPr>
      <w:r>
        <w:rPr>
          <w:sz w:val="20"/>
        </w:rPr>
        <w:t xml:space="preserve">to decide on </w:t>
      </w:r>
      <w:r>
        <w:rPr>
          <w:sz w:val="20"/>
        </w:rPr>
        <w:t xml:space="preserve">the dismissal of </w:t>
      </w:r>
      <w:r>
        <w:rPr>
          <w:sz w:val="20"/>
        </w:rPr>
        <w:t>a</w:t>
      </w:r>
      <w:r>
        <w:rPr>
          <w:sz w:val="20"/>
        </w:rPr>
        <w:t xml:space="preserve"> member of the </w:t>
      </w:r>
      <w:r>
        <w:rPr>
          <w:sz w:val="20"/>
        </w:rPr>
        <w:t xml:space="preserve">Board of Directors </w:t>
      </w:r>
      <w:r>
        <w:rPr>
          <w:sz w:val="20"/>
        </w:rPr>
        <w:t xml:space="preserve">in accordance with </w:t>
      </w:r>
      <w:r>
        <w:rPr>
          <w:sz w:val="20"/>
        </w:rPr>
        <w:t xml:space="preserve">Section </w:t>
      </w:r>
      <w:r>
        <w:rPr>
          <w:sz w:val="20"/>
        </w:rPr>
        <w:t>65</w:t>
      </w:r>
      <w:r>
        <w:rPr>
          <w:sz w:val="20"/>
        </w:rPr>
        <w:t>(</w:t>
      </w:r>
      <w:r>
        <w:rPr>
          <w:sz w:val="20"/>
        </w:rPr>
        <w:t xml:space="preserve">3) </w:t>
      </w:r>
      <w:r>
        <w:rPr>
          <w:sz w:val="20"/>
        </w:rPr>
        <w:t xml:space="preserve">of </w:t>
      </w:r>
      <w:r>
        <w:rPr>
          <w:sz w:val="20"/>
        </w:rPr>
        <w:t xml:space="preserve">the Universities Act; </w:t>
      </w:r>
      <w:r>
        <w:rPr>
          <w:sz w:val="20"/>
        </w:rPr>
        <w:t>and</w:t>
      </w:r>
    </w:p>
    <w:p>
      <w:pPr>
        <w:pStyle w:val="ListParagraph"/>
        <w:numPr>
          <w:ilvl w:val="0"/>
          <w:numId w:val="6"/>
        </w:numPr>
        <w:tabs>
          <w:tab w:val="left" w:pos="397"/>
        </w:tabs>
        <w:spacing w:before="1" w:after="0" w:line="240" w:lineRule="auto"/>
        <w:ind w:left="397" w:right="0" w:hanging="257"/>
        <w:jc w:val="left"/>
        <w:rPr>
          <w:sz w:val="22"/>
        </w:rPr>
      </w:pPr>
      <w:r>
        <w:rPr>
          <w:sz w:val="20"/>
        </w:rPr>
        <w:t xml:space="preserve">to meet </w:t>
      </w:r>
      <w:r>
        <w:rPr>
          <w:sz w:val="20"/>
        </w:rPr>
        <w:t>as</w:t>
      </w:r>
      <w:r>
        <w:rPr>
          <w:sz w:val="20"/>
        </w:rPr>
        <w:t xml:space="preserve"> necessary </w:t>
      </w:r>
      <w:r>
        <w:rPr>
          <w:sz w:val="20"/>
        </w:rPr>
        <w:t xml:space="preserve">to discuss </w:t>
      </w:r>
      <w:r>
        <w:rPr>
          <w:sz w:val="20"/>
        </w:rPr>
        <w:t xml:space="preserve">important </w:t>
      </w:r>
      <w:r>
        <w:rPr>
          <w:spacing w:val="-2"/>
          <w:sz w:val="20"/>
        </w:rPr>
        <w:t xml:space="preserve">matters </w:t>
      </w:r>
      <w:r>
        <w:rPr>
          <w:sz w:val="20"/>
        </w:rPr>
        <w:t xml:space="preserve">concerning the </w:t>
      </w:r>
      <w:r>
        <w:rPr>
          <w:sz w:val="20"/>
        </w:rPr>
        <w:t xml:space="preserve">University </w:t>
      </w:r>
      <w:r>
        <w:rPr>
          <w:sz w:val="20"/>
        </w:rPr>
        <w:t>as a whole.</w:t>
      </w:r>
    </w:p>
    <w:p>
      <w:pPr>
        <w:pStyle w:val="ListParagraph"/>
        <w:spacing w:after="0" w:line="240" w:lineRule="auto"/>
        <w:jc w:val="left"/>
        <w:rPr>
          <w:sz w:val="22"/>
        </w:rPr>
        <w:sectPr>
          <w:pgSz w:w="11910" w:h="16840"/>
          <w:pgMar w:top="2000" w:right="992" w:bottom="1200" w:left="992" w:header="573" w:footer="1007"/>
          <w:cols w:space="708"/>
        </w:sectPr>
      </w:pPr>
    </w:p>
    <w:p>
      <w:pPr>
        <w:pStyle w:val="BodyText"/>
        <w:spacing w:before="2"/>
        <w:ind w:left="0"/>
      </w:pPr>
    </w:p>
    <w:p>
      <w:pPr>
        <w:pStyle w:val="BodyText"/>
      </w:pPr>
      <w:r>
        <w:rPr>
          <w:sz w:val="20"/>
        </w:rPr>
        <w:t xml:space="preserve">The University Council </w:t>
      </w:r>
      <w:r>
        <w:rPr>
          <w:sz w:val="20"/>
        </w:rPr>
        <w:t xml:space="preserve">elects </w:t>
      </w:r>
      <w:r>
        <w:rPr>
          <w:sz w:val="20"/>
        </w:rPr>
        <w:t xml:space="preserve">a President and a </w:t>
      </w:r>
      <w:r>
        <w:rPr>
          <w:sz w:val="20"/>
        </w:rPr>
        <w:t xml:space="preserve">Vice President from </w:t>
      </w:r>
      <w:r>
        <w:rPr>
          <w:sz w:val="20"/>
        </w:rPr>
        <w:t xml:space="preserve">among its members </w:t>
      </w:r>
      <w:r>
        <w:rPr>
          <w:sz w:val="20"/>
        </w:rPr>
        <w:t>and</w:t>
      </w:r>
      <w:r>
        <w:rPr>
          <w:sz w:val="20"/>
        </w:rPr>
        <w:t>, if it so desires, a second Vice President.</w:t>
      </w:r>
    </w:p>
    <w:p>
      <w:pPr>
        <w:pStyle w:val="BodyText"/>
        <w:ind w:left="0"/>
      </w:pPr>
    </w:p>
    <w:p>
      <w:pPr>
        <w:pStyle w:val="BodyText"/>
        <w:ind w:left="0"/>
      </w:pPr>
    </w:p>
    <w:p>
      <w:pPr>
        <w:pStyle w:val="BodyText"/>
        <w:spacing w:before="1"/>
        <w:ind w:left="4163" w:right="4164" w:firstLine="91"/>
        <w:jc w:val="center"/>
      </w:pPr>
      <w:r>
        <w:rPr>
          <w:sz w:val="20"/>
        </w:rPr>
        <w:t xml:space="preserve">Article 20 </w:t>
      </w:r>
      <w:r>
        <w:rPr>
          <w:spacing w:val="-2"/>
          <w:sz w:val="20"/>
        </w:rPr>
        <w:t>University services</w:t>
      </w:r>
    </w:p>
    <w:p>
      <w:pPr>
        <w:pStyle w:val="BodyText"/>
        <w:spacing w:before="252"/>
        <w:ind w:right="135"/>
        <w:jc w:val="both"/>
      </w:pPr>
      <w:r>
        <w:rPr>
          <w:sz w:val="20"/>
        </w:rPr>
        <w:t xml:space="preserve">The University Services' Financial and Facilities Services, Human Resources and Welfare Services, Communications, Digital Services and Management Support Services shall serve as the preparatory and executive bodies of the Board of Trustees and the University's management, and shall provide and develop centrally the administrative services used by the University, develop the University's policies, exercise legal control over the University's activities, and issue internal University guidelines and regulations related to their functions. </w:t>
      </w:r>
      <w:r>
        <w:rPr>
          <w:sz w:val="20"/>
        </w:rPr>
        <w:t xml:space="preserve">The heads of </w:t>
      </w:r>
      <w:r>
        <w:rPr>
          <w:sz w:val="20"/>
        </w:rPr>
        <w:t xml:space="preserve">these </w:t>
      </w:r>
      <w:r>
        <w:rPr>
          <w:sz w:val="20"/>
        </w:rPr>
        <w:t xml:space="preserve">areas of responsibility </w:t>
      </w:r>
      <w:r>
        <w:rPr>
          <w:sz w:val="20"/>
        </w:rPr>
        <w:t xml:space="preserve">are accountable </w:t>
      </w:r>
      <w:r>
        <w:rPr>
          <w:sz w:val="20"/>
        </w:rPr>
        <w:t xml:space="preserve">to the President for the </w:t>
      </w:r>
      <w:r>
        <w:rPr>
          <w:sz w:val="20"/>
        </w:rPr>
        <w:t xml:space="preserve">performance of </w:t>
      </w:r>
      <w:r>
        <w:rPr>
          <w:sz w:val="20"/>
        </w:rPr>
        <w:t>their areas of responsibility</w:t>
      </w:r>
      <w:r>
        <w:rPr>
          <w:sz w:val="20"/>
        </w:rPr>
        <w:t>.</w:t>
      </w:r>
    </w:p>
    <w:p>
      <w:pPr>
        <w:pStyle w:val="BodyText"/>
        <w:ind w:left="0"/>
      </w:pPr>
    </w:p>
    <w:p>
      <w:pPr>
        <w:pStyle w:val="BodyText"/>
        <w:ind w:left="0"/>
      </w:pPr>
    </w:p>
    <w:p>
      <w:pPr>
        <w:pStyle w:val="BodyText"/>
        <w:ind w:left="0"/>
      </w:pPr>
    </w:p>
    <w:p>
      <w:pPr>
        <w:pStyle w:val="BodyText"/>
        <w:ind w:left="0"/>
      </w:pPr>
    </w:p>
    <w:p>
      <w:pPr>
        <w:pStyle w:val="ListParagraph"/>
        <w:numPr>
          <w:ilvl w:val="0"/>
          <w:numId w:val="15"/>
        </w:numPr>
        <w:tabs>
          <w:tab w:val="left" w:pos="389"/>
          <w:tab w:val="left" w:pos="1446"/>
        </w:tabs>
        <w:spacing w:before="0" w:after="0" w:line="240" w:lineRule="auto"/>
        <w:ind w:left="389" w:right="0" w:hanging="249"/>
        <w:jc w:val="left"/>
        <w:rPr>
          <w:sz w:val="22"/>
        </w:rPr>
      </w:pPr>
      <w:r>
        <w:rPr>
          <w:spacing w:val="-4"/>
          <w:sz w:val="20"/>
        </w:rPr>
        <w:t>Chapter</w:t>
      </w:r>
      <w:r>
        <w:rPr>
          <w:sz w:val="20"/>
        </w:rPr>
        <w:tab/>
      </w:r>
      <w:r>
        <w:rPr>
          <w:sz w:val="20"/>
        </w:rPr>
        <w:t xml:space="preserve">Faculty </w:t>
      </w:r>
      <w:r>
        <w:rPr>
          <w:sz w:val="20"/>
        </w:rPr>
        <w:t xml:space="preserve">governing bodies, </w:t>
      </w:r>
      <w:r>
        <w:rPr>
          <w:sz w:val="20"/>
        </w:rPr>
        <w:t xml:space="preserve">their </w:t>
      </w:r>
      <w:r>
        <w:rPr>
          <w:sz w:val="20"/>
        </w:rPr>
        <w:t xml:space="preserve">composition </w:t>
      </w:r>
      <w:r>
        <w:rPr>
          <w:sz w:val="20"/>
        </w:rPr>
        <w:t xml:space="preserve">and </w:t>
      </w:r>
      <w:r>
        <w:rPr>
          <w:spacing w:val="-2"/>
          <w:sz w:val="20"/>
        </w:rPr>
        <w:t>functions</w:t>
      </w:r>
    </w:p>
    <w:p>
      <w:pPr>
        <w:pStyle w:val="BodyText"/>
        <w:spacing w:before="5"/>
        <w:ind w:left="0"/>
      </w:pPr>
    </w:p>
    <w:p>
      <w:pPr>
        <w:pStyle w:val="BodyText"/>
        <w:spacing w:line="237" w:lineRule="auto"/>
        <w:ind w:left="3697" w:right="3514" w:firstLine="1046"/>
      </w:pPr>
      <w:r>
        <w:rPr>
          <w:sz w:val="20"/>
        </w:rPr>
        <w:t xml:space="preserve">Article 21 </w:t>
      </w:r>
      <w:r>
        <w:rPr>
          <w:sz w:val="20"/>
        </w:rPr>
        <w:t xml:space="preserve">Composition of the </w:t>
      </w:r>
      <w:r>
        <w:rPr>
          <w:sz w:val="20"/>
        </w:rPr>
        <w:t>Governing Board</w:t>
      </w:r>
    </w:p>
    <w:p>
      <w:pPr>
        <w:pStyle w:val="BodyText"/>
        <w:spacing w:before="4"/>
        <w:ind w:left="0"/>
      </w:pPr>
    </w:p>
    <w:p>
      <w:pPr>
        <w:pStyle w:val="BodyText"/>
        <w:spacing w:line="237" w:lineRule="auto"/>
        <w:ind w:right="182"/>
      </w:pPr>
      <w:r>
        <w:rPr>
          <w:sz w:val="20"/>
        </w:rPr>
        <w:t xml:space="preserve">The Board of Directors </w:t>
      </w:r>
      <w:r>
        <w:rPr>
          <w:sz w:val="20"/>
        </w:rPr>
        <w:t xml:space="preserve">consists of </w:t>
      </w:r>
      <w:r>
        <w:rPr>
          <w:sz w:val="20"/>
        </w:rPr>
        <w:t xml:space="preserve">nine, </w:t>
      </w:r>
      <w:r>
        <w:rPr>
          <w:sz w:val="20"/>
        </w:rPr>
        <w:t xml:space="preserve">12, </w:t>
      </w:r>
      <w:r>
        <w:rPr>
          <w:sz w:val="20"/>
        </w:rPr>
        <w:t xml:space="preserve">15 </w:t>
      </w:r>
      <w:r>
        <w:rPr>
          <w:sz w:val="20"/>
        </w:rPr>
        <w:t xml:space="preserve">or </w:t>
      </w:r>
      <w:r>
        <w:rPr>
          <w:sz w:val="20"/>
        </w:rPr>
        <w:t xml:space="preserve">18 </w:t>
      </w:r>
      <w:r>
        <w:rPr>
          <w:sz w:val="20"/>
        </w:rPr>
        <w:t xml:space="preserve">members, </w:t>
      </w:r>
      <w:r>
        <w:rPr>
          <w:sz w:val="20"/>
        </w:rPr>
        <w:t xml:space="preserve">each with a personal deputy, </w:t>
      </w:r>
      <w:r>
        <w:rPr>
          <w:sz w:val="20"/>
        </w:rPr>
        <w:t xml:space="preserve">as </w:t>
      </w:r>
      <w:r>
        <w:rPr>
          <w:sz w:val="20"/>
        </w:rPr>
        <w:t xml:space="preserve">decided by the </w:t>
      </w:r>
      <w:r>
        <w:rPr>
          <w:sz w:val="20"/>
        </w:rPr>
        <w:t>Board</w:t>
      </w:r>
      <w:r>
        <w:rPr>
          <w:sz w:val="20"/>
        </w:rPr>
        <w:t>.</w:t>
      </w:r>
    </w:p>
    <w:p>
      <w:pPr>
        <w:pStyle w:val="BodyText"/>
        <w:spacing w:before="3"/>
        <w:ind w:left="0"/>
      </w:pPr>
    </w:p>
    <w:p>
      <w:pPr>
        <w:pStyle w:val="BodyText"/>
      </w:pPr>
      <w:r>
        <w:rPr>
          <w:sz w:val="20"/>
        </w:rPr>
        <w:t xml:space="preserve">The Board </w:t>
      </w:r>
      <w:r>
        <w:rPr>
          <w:sz w:val="20"/>
        </w:rPr>
        <w:t xml:space="preserve">must </w:t>
      </w:r>
      <w:r>
        <w:rPr>
          <w:sz w:val="20"/>
        </w:rPr>
        <w:t xml:space="preserve">include </w:t>
      </w:r>
      <w:r>
        <w:rPr>
          <w:sz w:val="20"/>
        </w:rPr>
        <w:t xml:space="preserve">representatives of </w:t>
      </w:r>
      <w:r>
        <w:rPr>
          <w:spacing w:val="-2"/>
          <w:sz w:val="20"/>
        </w:rPr>
        <w:t>the following faculties</w:t>
      </w:r>
    </w:p>
    <w:p>
      <w:pPr>
        <w:pStyle w:val="ListParagraph"/>
        <w:numPr>
          <w:ilvl w:val="0"/>
          <w:numId w:val="5"/>
        </w:numPr>
        <w:tabs>
          <w:tab w:val="left" w:pos="397"/>
        </w:tabs>
        <w:spacing w:before="1" w:after="0" w:line="251" w:lineRule="exact"/>
        <w:ind w:left="397" w:right="0" w:hanging="257"/>
        <w:jc w:val="left"/>
        <w:rPr>
          <w:sz w:val="22"/>
        </w:rPr>
      </w:pPr>
      <w:r>
        <w:rPr>
          <w:spacing w:val="-2"/>
          <w:sz w:val="20"/>
        </w:rPr>
        <w:t>professors;</w:t>
      </w:r>
    </w:p>
    <w:p>
      <w:pPr>
        <w:pStyle w:val="ListParagraph"/>
        <w:numPr>
          <w:ilvl w:val="0"/>
          <w:numId w:val="5"/>
        </w:numPr>
        <w:tabs>
          <w:tab w:val="left" w:pos="397"/>
        </w:tabs>
        <w:spacing w:before="0" w:after="0" w:line="251" w:lineRule="exact"/>
        <w:ind w:left="397" w:right="0" w:hanging="257"/>
        <w:jc w:val="left"/>
        <w:rPr>
          <w:sz w:val="22"/>
        </w:rPr>
      </w:pPr>
      <w:r>
        <w:rPr>
          <w:sz w:val="20"/>
        </w:rPr>
        <w:t xml:space="preserve">other </w:t>
      </w:r>
      <w:r>
        <w:rPr>
          <w:sz w:val="20"/>
        </w:rPr>
        <w:t>teaching</w:t>
      </w:r>
      <w:r>
        <w:rPr>
          <w:sz w:val="20"/>
        </w:rPr>
        <w:t xml:space="preserve">, </w:t>
      </w:r>
      <w:r>
        <w:rPr>
          <w:sz w:val="20"/>
        </w:rPr>
        <w:t xml:space="preserve">research </w:t>
      </w:r>
      <w:r>
        <w:rPr>
          <w:sz w:val="20"/>
        </w:rPr>
        <w:t xml:space="preserve">and </w:t>
      </w:r>
      <w:r>
        <w:rPr>
          <w:sz w:val="20"/>
        </w:rPr>
        <w:t xml:space="preserve">other </w:t>
      </w:r>
      <w:r>
        <w:rPr>
          <w:sz w:val="20"/>
        </w:rPr>
        <w:t xml:space="preserve">staff; </w:t>
      </w:r>
      <w:r>
        <w:rPr>
          <w:spacing w:val="-5"/>
          <w:sz w:val="20"/>
        </w:rPr>
        <w:t>and</w:t>
      </w:r>
    </w:p>
    <w:p>
      <w:pPr>
        <w:pStyle w:val="ListParagraph"/>
        <w:numPr>
          <w:ilvl w:val="0"/>
          <w:numId w:val="5"/>
        </w:numPr>
        <w:tabs>
          <w:tab w:val="left" w:pos="397"/>
        </w:tabs>
        <w:spacing w:before="2" w:after="0" w:line="240" w:lineRule="auto"/>
        <w:ind w:left="397" w:right="0" w:hanging="257"/>
        <w:jc w:val="left"/>
        <w:rPr>
          <w:sz w:val="22"/>
        </w:rPr>
      </w:pPr>
      <w:r>
        <w:rPr>
          <w:spacing w:val="-2"/>
          <w:sz w:val="20"/>
        </w:rPr>
        <w:t>students.</w:t>
      </w:r>
    </w:p>
    <w:p>
      <w:pPr>
        <w:pStyle w:val="BodyText"/>
        <w:spacing w:before="251"/>
      </w:pPr>
      <w:r>
        <w:rPr>
          <w:sz w:val="20"/>
        </w:rPr>
        <w:t>There</w:t>
      </w:r>
      <w:r>
        <w:rPr>
          <w:sz w:val="20"/>
        </w:rPr>
        <w:t xml:space="preserve"> must be </w:t>
      </w:r>
      <w:r>
        <w:rPr>
          <w:sz w:val="20"/>
        </w:rPr>
        <w:t xml:space="preserve">an equal </w:t>
      </w:r>
      <w:r>
        <w:rPr>
          <w:sz w:val="20"/>
        </w:rPr>
        <w:t xml:space="preserve">number of </w:t>
      </w:r>
      <w:r>
        <w:rPr>
          <w:spacing w:val="-2"/>
          <w:sz w:val="20"/>
        </w:rPr>
        <w:t xml:space="preserve">members from </w:t>
      </w:r>
      <w:r>
        <w:rPr>
          <w:sz w:val="20"/>
        </w:rPr>
        <w:t xml:space="preserve">each of </w:t>
      </w:r>
      <w:r>
        <w:rPr>
          <w:sz w:val="20"/>
        </w:rPr>
        <w:t>the</w:t>
      </w:r>
      <w:r>
        <w:rPr>
          <w:sz w:val="20"/>
        </w:rPr>
        <w:t xml:space="preserve"> above </w:t>
      </w:r>
      <w:r>
        <w:rPr>
          <w:sz w:val="20"/>
        </w:rPr>
        <w:t>groups.</w:t>
      </w:r>
    </w:p>
    <w:p>
      <w:pPr>
        <w:pStyle w:val="BodyText"/>
        <w:spacing w:before="4"/>
        <w:ind w:left="0"/>
      </w:pPr>
    </w:p>
    <w:p>
      <w:pPr>
        <w:pStyle w:val="BodyText"/>
        <w:spacing w:before="1" w:line="237" w:lineRule="auto"/>
      </w:pPr>
      <w:r>
        <w:rPr>
          <w:sz w:val="20"/>
        </w:rPr>
        <w:t xml:space="preserve">The Dean of the </w:t>
      </w:r>
      <w:r>
        <w:rPr>
          <w:sz w:val="20"/>
        </w:rPr>
        <w:t xml:space="preserve">Faculty </w:t>
      </w:r>
      <w:r>
        <w:rPr>
          <w:sz w:val="20"/>
        </w:rPr>
        <w:t xml:space="preserve">chairs </w:t>
      </w:r>
      <w:r>
        <w:rPr>
          <w:sz w:val="20"/>
        </w:rPr>
        <w:t>the</w:t>
      </w:r>
      <w:r>
        <w:rPr>
          <w:sz w:val="20"/>
        </w:rPr>
        <w:t xml:space="preserve"> Board. </w:t>
      </w:r>
      <w:r>
        <w:rPr>
          <w:sz w:val="20"/>
        </w:rPr>
        <w:t xml:space="preserve">If </w:t>
      </w:r>
      <w:r>
        <w:rPr>
          <w:sz w:val="20"/>
        </w:rPr>
        <w:t xml:space="preserve">the person appointed </w:t>
      </w:r>
      <w:r>
        <w:rPr>
          <w:sz w:val="20"/>
        </w:rPr>
        <w:t xml:space="preserve">as Dean </w:t>
      </w:r>
      <w:r>
        <w:rPr>
          <w:spacing w:val="-7"/>
          <w:sz w:val="20"/>
        </w:rPr>
        <w:t>is</w:t>
      </w:r>
      <w:r>
        <w:rPr>
          <w:sz w:val="20"/>
        </w:rPr>
        <w:t xml:space="preserve"> not </w:t>
      </w:r>
      <w:r>
        <w:rPr>
          <w:sz w:val="20"/>
        </w:rPr>
        <w:t>elected as a member of the Board of Governors, the number of members of the Board of Governors shall be increased by one.</w:t>
      </w:r>
    </w:p>
    <w:p>
      <w:pPr>
        <w:pStyle w:val="BodyText"/>
        <w:spacing w:before="2"/>
        <w:ind w:left="0"/>
      </w:pPr>
    </w:p>
    <w:p>
      <w:pPr>
        <w:pStyle w:val="BodyText"/>
        <w:ind w:right="182"/>
      </w:pPr>
      <w:r>
        <w:rPr>
          <w:sz w:val="20"/>
        </w:rPr>
        <w:t xml:space="preserve">The term of office of </w:t>
      </w:r>
      <w:r>
        <w:rPr>
          <w:sz w:val="20"/>
        </w:rPr>
        <w:t xml:space="preserve">the Executive Board </w:t>
      </w:r>
      <w:r>
        <w:rPr>
          <w:sz w:val="20"/>
        </w:rPr>
        <w:t xml:space="preserve">shall be </w:t>
      </w:r>
      <w:r>
        <w:rPr>
          <w:sz w:val="20"/>
        </w:rPr>
        <w:t xml:space="preserve">four </w:t>
      </w:r>
      <w:r>
        <w:rPr>
          <w:sz w:val="20"/>
        </w:rPr>
        <w:t xml:space="preserve">years, </w:t>
      </w:r>
      <w:r>
        <w:rPr>
          <w:sz w:val="20"/>
        </w:rPr>
        <w:t>except</w:t>
      </w:r>
      <w:r>
        <w:rPr>
          <w:sz w:val="20"/>
        </w:rPr>
        <w:t xml:space="preserve"> </w:t>
      </w:r>
      <w:r>
        <w:rPr>
          <w:sz w:val="20"/>
        </w:rPr>
        <w:t xml:space="preserve">that </w:t>
      </w:r>
      <w:r>
        <w:rPr>
          <w:sz w:val="20"/>
        </w:rPr>
        <w:t xml:space="preserve">the term of office of the student members of the </w:t>
      </w:r>
      <w:r>
        <w:rPr>
          <w:sz w:val="20"/>
        </w:rPr>
        <w:t xml:space="preserve">Executive Board shall </w:t>
      </w:r>
      <w:r>
        <w:rPr>
          <w:sz w:val="20"/>
        </w:rPr>
        <w:t>be two years.</w:t>
      </w:r>
    </w:p>
    <w:p>
      <w:pPr>
        <w:pStyle w:val="BodyText"/>
        <w:spacing w:before="252"/>
        <w:ind w:left="3908" w:right="3881" w:firstLine="835"/>
      </w:pPr>
      <w:r>
        <w:rPr>
          <w:sz w:val="20"/>
        </w:rPr>
        <w:t xml:space="preserve">Article 22 </w:t>
      </w:r>
      <w:r>
        <w:rPr>
          <w:sz w:val="20"/>
        </w:rPr>
        <w:t xml:space="preserve">Tasks of </w:t>
      </w:r>
      <w:r>
        <w:rPr>
          <w:sz w:val="20"/>
        </w:rPr>
        <w:t>the Executive Board</w:t>
      </w:r>
    </w:p>
    <w:p>
      <w:pPr>
        <w:pStyle w:val="BodyText"/>
        <w:ind w:left="0"/>
      </w:pPr>
    </w:p>
    <w:p>
      <w:pPr>
        <w:pStyle w:val="BodyText"/>
      </w:pPr>
      <w:r>
        <w:rPr>
          <w:sz w:val="20"/>
        </w:rPr>
        <w:t xml:space="preserve">The tasks of </w:t>
      </w:r>
      <w:r>
        <w:rPr>
          <w:sz w:val="20"/>
        </w:rPr>
        <w:t xml:space="preserve">the Executive Board </w:t>
      </w:r>
      <w:r>
        <w:rPr>
          <w:spacing w:val="-5"/>
          <w:sz w:val="20"/>
        </w:rPr>
        <w:t>are:</w:t>
      </w:r>
    </w:p>
    <w:p>
      <w:pPr>
        <w:pStyle w:val="ListParagraph"/>
        <w:numPr>
          <w:ilvl w:val="0"/>
          <w:numId w:val="4"/>
        </w:numPr>
        <w:tabs>
          <w:tab w:val="left" w:pos="397"/>
        </w:tabs>
        <w:spacing w:before="1" w:after="0" w:line="251" w:lineRule="exact"/>
        <w:ind w:left="397" w:right="0" w:hanging="257"/>
        <w:jc w:val="left"/>
        <w:rPr>
          <w:sz w:val="22"/>
        </w:rPr>
      </w:pPr>
      <w:r>
        <w:rPr>
          <w:sz w:val="20"/>
        </w:rPr>
        <w:t xml:space="preserve">to develop the </w:t>
      </w:r>
      <w:r>
        <w:rPr>
          <w:sz w:val="20"/>
        </w:rPr>
        <w:t xml:space="preserve">teaching </w:t>
      </w:r>
      <w:r>
        <w:rPr>
          <w:sz w:val="20"/>
        </w:rPr>
        <w:t xml:space="preserve">and </w:t>
      </w:r>
      <w:r>
        <w:rPr>
          <w:spacing w:val="-2"/>
          <w:sz w:val="20"/>
        </w:rPr>
        <w:t xml:space="preserve">research of </w:t>
      </w:r>
      <w:r>
        <w:rPr>
          <w:sz w:val="20"/>
        </w:rPr>
        <w:t>the Faculty;</w:t>
      </w:r>
    </w:p>
    <w:p>
      <w:pPr>
        <w:pStyle w:val="ListParagraph"/>
        <w:numPr>
          <w:ilvl w:val="0"/>
          <w:numId w:val="4"/>
        </w:numPr>
        <w:tabs>
          <w:tab w:val="left" w:pos="397"/>
        </w:tabs>
        <w:spacing w:before="0" w:after="0" w:line="240" w:lineRule="auto"/>
        <w:ind w:left="140" w:right="492" w:firstLine="0"/>
        <w:jc w:val="left"/>
        <w:rPr>
          <w:sz w:val="22"/>
        </w:rPr>
      </w:pPr>
      <w:r>
        <w:rPr>
          <w:sz w:val="20"/>
        </w:rPr>
        <w:t xml:space="preserve">to make proposals for </w:t>
      </w:r>
      <w:r>
        <w:rPr>
          <w:sz w:val="20"/>
        </w:rPr>
        <w:t xml:space="preserve">the </w:t>
      </w:r>
      <w:r>
        <w:rPr>
          <w:sz w:val="20"/>
        </w:rPr>
        <w:t xml:space="preserve">operational </w:t>
      </w:r>
      <w:r>
        <w:rPr>
          <w:sz w:val="20"/>
        </w:rPr>
        <w:t xml:space="preserve">and </w:t>
      </w:r>
      <w:r>
        <w:rPr>
          <w:sz w:val="20"/>
        </w:rPr>
        <w:t xml:space="preserve">financial plan </w:t>
      </w:r>
      <w:r>
        <w:rPr>
          <w:sz w:val="20"/>
        </w:rPr>
        <w:t xml:space="preserve">and the annual </w:t>
      </w:r>
      <w:r>
        <w:rPr>
          <w:sz w:val="20"/>
        </w:rPr>
        <w:t>budget</w:t>
      </w:r>
      <w:r>
        <w:rPr>
          <w:sz w:val="20"/>
        </w:rPr>
        <w:t xml:space="preserve">, and to </w:t>
      </w:r>
      <w:r>
        <w:rPr>
          <w:sz w:val="20"/>
        </w:rPr>
        <w:t>decide on the guidelines for the allocation of the resources allocated to the Faculty;</w:t>
      </w:r>
    </w:p>
    <w:p>
      <w:pPr>
        <w:pStyle w:val="ListParagraph"/>
        <w:numPr>
          <w:ilvl w:val="0"/>
          <w:numId w:val="4"/>
        </w:numPr>
        <w:tabs>
          <w:tab w:val="left" w:pos="397"/>
        </w:tabs>
        <w:spacing w:before="2" w:after="0" w:line="240" w:lineRule="auto"/>
        <w:ind w:left="397" w:right="0" w:hanging="257"/>
        <w:jc w:val="left"/>
        <w:rPr>
          <w:sz w:val="22"/>
        </w:rPr>
      </w:pPr>
      <w:r>
        <w:rPr>
          <w:sz w:val="20"/>
        </w:rPr>
        <w:t xml:space="preserve">approve </w:t>
      </w:r>
      <w:r>
        <w:rPr>
          <w:spacing w:val="-2"/>
          <w:sz w:val="20"/>
        </w:rPr>
        <w:t>the curricula;</w:t>
      </w:r>
    </w:p>
    <w:p>
      <w:pPr>
        <w:pStyle w:val="ListParagraph"/>
        <w:numPr>
          <w:ilvl w:val="0"/>
          <w:numId w:val="4"/>
        </w:numPr>
        <w:tabs>
          <w:tab w:val="left" w:pos="397"/>
        </w:tabs>
        <w:spacing w:before="1" w:after="0" w:line="251" w:lineRule="exact"/>
        <w:ind w:left="397" w:right="0" w:hanging="257"/>
        <w:jc w:val="left"/>
        <w:rPr>
          <w:sz w:val="22"/>
        </w:rPr>
      </w:pPr>
      <w:r>
        <w:rPr>
          <w:sz w:val="20"/>
        </w:rPr>
        <w:t xml:space="preserve">approve </w:t>
      </w:r>
      <w:r>
        <w:rPr>
          <w:sz w:val="20"/>
        </w:rPr>
        <w:t xml:space="preserve">doctoral theses </w:t>
      </w:r>
      <w:r>
        <w:rPr>
          <w:sz w:val="20"/>
        </w:rPr>
        <w:t xml:space="preserve">and </w:t>
      </w:r>
      <w:r>
        <w:rPr>
          <w:sz w:val="20"/>
        </w:rPr>
        <w:t xml:space="preserve">licensing dissertations </w:t>
      </w:r>
      <w:r>
        <w:rPr>
          <w:sz w:val="20"/>
        </w:rPr>
        <w:t xml:space="preserve">and </w:t>
      </w:r>
      <w:r>
        <w:rPr>
          <w:sz w:val="20"/>
        </w:rPr>
        <w:t xml:space="preserve">grant </w:t>
      </w:r>
      <w:r>
        <w:rPr>
          <w:spacing w:val="-2"/>
          <w:sz w:val="20"/>
        </w:rPr>
        <w:t>authorisation for dissertations;</w:t>
      </w:r>
    </w:p>
    <w:p>
      <w:pPr>
        <w:pStyle w:val="ListParagraph"/>
        <w:numPr>
          <w:ilvl w:val="0"/>
          <w:numId w:val="4"/>
        </w:numPr>
        <w:tabs>
          <w:tab w:val="left" w:pos="397"/>
        </w:tabs>
        <w:spacing w:before="0" w:after="0" w:line="240" w:lineRule="auto"/>
        <w:ind w:left="140" w:right="920" w:firstLine="0"/>
        <w:jc w:val="left"/>
        <w:rPr>
          <w:sz w:val="22"/>
        </w:rPr>
      </w:pPr>
      <w:r>
        <w:rPr>
          <w:sz w:val="20"/>
        </w:rPr>
        <w:t xml:space="preserve">to propose </w:t>
      </w:r>
      <w:r>
        <w:rPr>
          <w:sz w:val="20"/>
        </w:rPr>
        <w:t xml:space="preserve">the number of </w:t>
      </w:r>
      <w:r>
        <w:rPr>
          <w:sz w:val="20"/>
        </w:rPr>
        <w:t xml:space="preserve">new </w:t>
      </w:r>
      <w:r>
        <w:rPr>
          <w:sz w:val="20"/>
        </w:rPr>
        <w:t xml:space="preserve">students </w:t>
      </w:r>
      <w:r>
        <w:rPr>
          <w:sz w:val="20"/>
        </w:rPr>
        <w:t xml:space="preserve">to be admitted </w:t>
      </w:r>
      <w:r>
        <w:rPr>
          <w:sz w:val="20"/>
        </w:rPr>
        <w:t xml:space="preserve">to the Faculty </w:t>
      </w:r>
      <w:r>
        <w:rPr>
          <w:sz w:val="20"/>
        </w:rPr>
        <w:t xml:space="preserve">each year </w:t>
      </w:r>
      <w:r>
        <w:rPr>
          <w:sz w:val="20"/>
        </w:rPr>
        <w:t xml:space="preserve">and to </w:t>
      </w:r>
      <w:r>
        <w:rPr>
          <w:sz w:val="20"/>
        </w:rPr>
        <w:t>decide on the criteria for admission; and</w:t>
      </w:r>
    </w:p>
    <w:p>
      <w:pPr>
        <w:pStyle w:val="ListParagraph"/>
        <w:numPr>
          <w:ilvl w:val="0"/>
          <w:numId w:val="4"/>
        </w:numPr>
        <w:tabs>
          <w:tab w:val="left" w:pos="397"/>
        </w:tabs>
        <w:spacing w:before="1" w:after="0" w:line="240" w:lineRule="auto"/>
        <w:ind w:left="397" w:right="0" w:hanging="257"/>
        <w:jc w:val="left"/>
        <w:rPr>
          <w:sz w:val="22"/>
        </w:rPr>
      </w:pPr>
      <w:r>
        <w:rPr>
          <w:sz w:val="20"/>
        </w:rPr>
        <w:t xml:space="preserve">to consider </w:t>
      </w:r>
      <w:r>
        <w:rPr>
          <w:sz w:val="20"/>
        </w:rPr>
        <w:t xml:space="preserve">and </w:t>
      </w:r>
      <w:r>
        <w:rPr>
          <w:sz w:val="20"/>
        </w:rPr>
        <w:t xml:space="preserve">decide on </w:t>
      </w:r>
      <w:r>
        <w:rPr>
          <w:sz w:val="20"/>
        </w:rPr>
        <w:t xml:space="preserve">other </w:t>
      </w:r>
      <w:r>
        <w:rPr>
          <w:spacing w:val="-2"/>
          <w:sz w:val="20"/>
        </w:rPr>
        <w:t xml:space="preserve">matters </w:t>
      </w:r>
      <w:r>
        <w:rPr>
          <w:sz w:val="20"/>
        </w:rPr>
        <w:t xml:space="preserve">assigned to </w:t>
      </w:r>
      <w:r>
        <w:rPr>
          <w:sz w:val="20"/>
        </w:rPr>
        <w:t>it.</w:t>
      </w:r>
    </w:p>
    <w:p>
      <w:pPr>
        <w:pStyle w:val="ListParagraph"/>
        <w:spacing w:after="0" w:line="240" w:lineRule="auto"/>
        <w:jc w:val="left"/>
        <w:rPr>
          <w:sz w:val="22"/>
        </w:rPr>
        <w:sectPr>
          <w:pgSz w:w="11910" w:h="16840"/>
          <w:pgMar w:top="2000" w:right="992" w:bottom="1200" w:left="992" w:header="573" w:footer="1007"/>
          <w:cols w:space="708"/>
        </w:sectPr>
      </w:pPr>
    </w:p>
    <w:p>
      <w:pPr>
        <w:pStyle w:val="BodyText"/>
        <w:spacing w:before="2"/>
        <w:ind w:left="0"/>
      </w:pPr>
    </w:p>
    <w:p>
      <w:pPr>
        <w:pStyle w:val="BodyText"/>
      </w:pPr>
      <w:r>
        <w:rPr>
          <w:sz w:val="20"/>
        </w:rPr>
        <w:t xml:space="preserve">Only members of the Board of Trustees with at least the same level of academic achievement may participate in </w:t>
      </w:r>
      <w:r>
        <w:rPr>
          <w:sz w:val="20"/>
        </w:rPr>
        <w:t xml:space="preserve">the approval of </w:t>
      </w:r>
      <w:r>
        <w:rPr>
          <w:sz w:val="20"/>
        </w:rPr>
        <w:t xml:space="preserve">a doctoral thesis </w:t>
      </w:r>
      <w:r>
        <w:rPr>
          <w:sz w:val="20"/>
        </w:rPr>
        <w:t xml:space="preserve">or </w:t>
      </w:r>
      <w:r>
        <w:rPr>
          <w:sz w:val="20"/>
        </w:rPr>
        <w:t xml:space="preserve">licensure </w:t>
      </w:r>
      <w:r>
        <w:rPr>
          <w:sz w:val="20"/>
        </w:rPr>
        <w:t xml:space="preserve">dissertation </w:t>
      </w:r>
      <w:r>
        <w:rPr>
          <w:sz w:val="20"/>
        </w:rPr>
        <w:t xml:space="preserve">and in the </w:t>
      </w:r>
      <w:r>
        <w:rPr>
          <w:sz w:val="20"/>
        </w:rPr>
        <w:t xml:space="preserve">granting of </w:t>
      </w:r>
      <w:r>
        <w:rPr>
          <w:sz w:val="20"/>
        </w:rPr>
        <w:t>a dissertation permit</w:t>
      </w:r>
      <w:r>
        <w:rPr>
          <w:sz w:val="20"/>
        </w:rPr>
        <w:t>.</w:t>
      </w:r>
    </w:p>
    <w:p>
      <w:pPr>
        <w:pStyle w:val="BodyText"/>
        <w:spacing w:before="252"/>
      </w:pPr>
      <w:r>
        <w:rPr>
          <w:sz w:val="20"/>
        </w:rPr>
        <w:t xml:space="preserve">The Board </w:t>
      </w:r>
      <w:r>
        <w:rPr>
          <w:sz w:val="20"/>
        </w:rPr>
        <w:t xml:space="preserve">may </w:t>
      </w:r>
      <w:r>
        <w:rPr>
          <w:sz w:val="20"/>
        </w:rPr>
        <w:t xml:space="preserve">refer </w:t>
      </w:r>
      <w:r>
        <w:rPr>
          <w:sz w:val="20"/>
        </w:rPr>
        <w:t xml:space="preserve">any </w:t>
      </w:r>
      <w:r>
        <w:rPr>
          <w:sz w:val="20"/>
        </w:rPr>
        <w:t xml:space="preserve">matter </w:t>
      </w:r>
      <w:r>
        <w:rPr>
          <w:sz w:val="20"/>
        </w:rPr>
        <w:t xml:space="preserve">within </w:t>
      </w:r>
      <w:r>
        <w:rPr>
          <w:sz w:val="20"/>
        </w:rPr>
        <w:t xml:space="preserve">its competence </w:t>
      </w:r>
      <w:r>
        <w:rPr>
          <w:sz w:val="20"/>
        </w:rPr>
        <w:t xml:space="preserve">to the </w:t>
      </w:r>
      <w:r>
        <w:rPr>
          <w:sz w:val="20"/>
        </w:rPr>
        <w:t xml:space="preserve">Dean </w:t>
      </w:r>
      <w:r>
        <w:rPr>
          <w:sz w:val="20"/>
        </w:rPr>
        <w:t xml:space="preserve">for consideration </w:t>
      </w:r>
      <w:r>
        <w:rPr>
          <w:sz w:val="20"/>
        </w:rPr>
        <w:t xml:space="preserve">and </w:t>
      </w:r>
      <w:r>
        <w:rPr>
          <w:spacing w:val="-2"/>
          <w:sz w:val="20"/>
        </w:rPr>
        <w:t>decision.</w:t>
      </w:r>
    </w:p>
    <w:p>
      <w:pPr>
        <w:pStyle w:val="BodyText"/>
        <w:spacing w:before="5"/>
        <w:ind w:left="0"/>
      </w:pPr>
    </w:p>
    <w:p>
      <w:pPr>
        <w:pStyle w:val="BodyText"/>
        <w:spacing w:line="237" w:lineRule="auto"/>
        <w:ind w:left="4556" w:right="4551" w:hanging="6"/>
        <w:jc w:val="center"/>
      </w:pPr>
      <w:r>
        <w:rPr>
          <w:sz w:val="20"/>
        </w:rPr>
        <w:t xml:space="preserve">Article 23 </w:t>
      </w:r>
      <w:r>
        <w:rPr>
          <w:spacing w:val="-2"/>
          <w:sz w:val="20"/>
        </w:rPr>
        <w:t>Dean</w:t>
      </w:r>
    </w:p>
    <w:p>
      <w:pPr>
        <w:pStyle w:val="BodyText"/>
        <w:spacing w:before="2"/>
        <w:ind w:left="0"/>
      </w:pPr>
    </w:p>
    <w:p>
      <w:pPr>
        <w:pStyle w:val="BodyText"/>
        <w:spacing w:before="1"/>
        <w:ind w:right="76"/>
      </w:pPr>
      <w:r>
        <w:rPr>
          <w:sz w:val="20"/>
        </w:rPr>
        <w:t xml:space="preserve">The Dean shall be elected by the Rector from among the professors of the Faculty after consultation with the Faculty Board. The Rector </w:t>
      </w:r>
      <w:r>
        <w:rPr>
          <w:sz w:val="20"/>
        </w:rPr>
        <w:t xml:space="preserve">may </w:t>
      </w:r>
      <w:r>
        <w:rPr>
          <w:sz w:val="20"/>
        </w:rPr>
        <w:t xml:space="preserve">elect </w:t>
      </w:r>
      <w:r>
        <w:rPr>
          <w:sz w:val="20"/>
        </w:rPr>
        <w:t xml:space="preserve">the Dean </w:t>
      </w:r>
      <w:r>
        <w:rPr>
          <w:sz w:val="20"/>
        </w:rPr>
        <w:t xml:space="preserve">before </w:t>
      </w:r>
      <w:r>
        <w:rPr>
          <w:sz w:val="20"/>
        </w:rPr>
        <w:t xml:space="preserve">the beginning of </w:t>
      </w:r>
      <w:r>
        <w:rPr>
          <w:sz w:val="20"/>
        </w:rPr>
        <w:t xml:space="preserve">his/her term of office. </w:t>
      </w:r>
      <w:r>
        <w:rPr>
          <w:sz w:val="20"/>
        </w:rPr>
        <w:t>The</w:t>
      </w:r>
      <w:r>
        <w:rPr>
          <w:sz w:val="20"/>
        </w:rPr>
        <w:t xml:space="preserve"> term of office of </w:t>
      </w:r>
      <w:r>
        <w:rPr>
          <w:sz w:val="20"/>
        </w:rPr>
        <w:t xml:space="preserve">the Dean </w:t>
      </w:r>
      <w:r>
        <w:rPr>
          <w:sz w:val="20"/>
        </w:rPr>
        <w:t xml:space="preserve">may </w:t>
      </w:r>
      <w:r>
        <w:rPr>
          <w:sz w:val="20"/>
        </w:rPr>
        <w:t>not exceed the term of office of the Rector who elected him/her by more than 6 months.</w:t>
      </w:r>
    </w:p>
    <w:p>
      <w:pPr>
        <w:pStyle w:val="BodyText"/>
        <w:ind w:left="0"/>
      </w:pPr>
    </w:p>
    <w:p>
      <w:pPr>
        <w:pStyle w:val="BodyText"/>
        <w:ind w:right="141"/>
      </w:pPr>
      <w:r>
        <w:rPr>
          <w:sz w:val="20"/>
        </w:rPr>
        <w:t xml:space="preserve">The Dean </w:t>
      </w:r>
      <w:r>
        <w:rPr>
          <w:sz w:val="20"/>
        </w:rPr>
        <w:t>shall</w:t>
      </w:r>
      <w:r>
        <w:rPr>
          <w:sz w:val="20"/>
        </w:rPr>
        <w:t xml:space="preserve"> elect </w:t>
      </w:r>
      <w:r>
        <w:rPr>
          <w:sz w:val="20"/>
        </w:rPr>
        <w:t xml:space="preserve">one </w:t>
      </w:r>
      <w:r>
        <w:rPr>
          <w:sz w:val="20"/>
        </w:rPr>
        <w:t xml:space="preserve">or </w:t>
      </w:r>
      <w:r>
        <w:rPr>
          <w:sz w:val="20"/>
        </w:rPr>
        <w:t xml:space="preserve">more </w:t>
      </w:r>
      <w:r>
        <w:rPr>
          <w:sz w:val="20"/>
        </w:rPr>
        <w:t xml:space="preserve">Deputy Deans </w:t>
      </w:r>
      <w:r>
        <w:rPr>
          <w:sz w:val="20"/>
        </w:rPr>
        <w:t xml:space="preserve">from among the </w:t>
      </w:r>
      <w:r>
        <w:rPr>
          <w:sz w:val="20"/>
        </w:rPr>
        <w:t xml:space="preserve">Professors </w:t>
      </w:r>
      <w:r>
        <w:rPr>
          <w:sz w:val="20"/>
        </w:rPr>
        <w:t xml:space="preserve">or Associate Professors </w:t>
      </w:r>
      <w:r>
        <w:rPr>
          <w:sz w:val="20"/>
        </w:rPr>
        <w:t>of the Faculty</w:t>
      </w:r>
      <w:r>
        <w:rPr>
          <w:sz w:val="20"/>
        </w:rPr>
        <w:t xml:space="preserve">, after consulting the Rector. The Dean may select the Vice-Dean or Vice-Deans </w:t>
      </w:r>
      <w:r>
        <w:rPr>
          <w:sz w:val="20"/>
        </w:rPr>
        <w:t>before the beginning of his/her term of office.</w:t>
      </w:r>
    </w:p>
    <w:p>
      <w:pPr>
        <w:pStyle w:val="BodyText"/>
        <w:spacing w:before="250"/>
      </w:pPr>
      <w:r>
        <w:rPr>
          <w:sz w:val="20"/>
        </w:rPr>
        <w:t xml:space="preserve">The Rector may dismiss the Dean or the Deputy Dean if there is an acceptable </w:t>
      </w:r>
      <w:r>
        <w:rPr>
          <w:sz w:val="20"/>
        </w:rPr>
        <w:t xml:space="preserve">and </w:t>
      </w:r>
      <w:r>
        <w:rPr>
          <w:sz w:val="20"/>
        </w:rPr>
        <w:t xml:space="preserve">justified </w:t>
      </w:r>
      <w:r>
        <w:rPr>
          <w:sz w:val="20"/>
        </w:rPr>
        <w:t>reason for</w:t>
      </w:r>
      <w:r>
        <w:rPr>
          <w:sz w:val="20"/>
        </w:rPr>
        <w:t xml:space="preserve"> doing so, taking into account the nature of the duties. </w:t>
      </w:r>
      <w:r>
        <w:rPr>
          <w:sz w:val="20"/>
        </w:rPr>
        <w:t xml:space="preserve">Before </w:t>
      </w:r>
      <w:r>
        <w:rPr>
          <w:sz w:val="20"/>
        </w:rPr>
        <w:t xml:space="preserve">electing </w:t>
      </w:r>
      <w:r>
        <w:rPr>
          <w:sz w:val="20"/>
        </w:rPr>
        <w:t xml:space="preserve">or </w:t>
      </w:r>
      <w:r>
        <w:rPr>
          <w:sz w:val="20"/>
        </w:rPr>
        <w:t xml:space="preserve">dismissing </w:t>
      </w:r>
      <w:r>
        <w:rPr>
          <w:sz w:val="20"/>
        </w:rPr>
        <w:t>a dean</w:t>
      </w:r>
      <w:r>
        <w:rPr>
          <w:sz w:val="20"/>
        </w:rPr>
        <w:t xml:space="preserve">, the Rector </w:t>
      </w:r>
      <w:r>
        <w:rPr>
          <w:sz w:val="20"/>
        </w:rPr>
        <w:t>shall consult the Chairman of the Board.</w:t>
      </w:r>
    </w:p>
    <w:p>
      <w:pPr>
        <w:pStyle w:val="BodyText"/>
        <w:ind w:left="0"/>
      </w:pPr>
    </w:p>
    <w:p>
      <w:pPr>
        <w:pStyle w:val="BodyText"/>
        <w:ind w:left="4071" w:right="3845" w:firstLine="672"/>
      </w:pPr>
      <w:r>
        <w:rPr>
          <w:sz w:val="20"/>
        </w:rPr>
        <w:t xml:space="preserve">Article 24 </w:t>
      </w:r>
      <w:r>
        <w:rPr>
          <w:sz w:val="20"/>
        </w:rPr>
        <w:t xml:space="preserve">Duties of </w:t>
      </w:r>
      <w:r>
        <w:rPr>
          <w:sz w:val="20"/>
        </w:rPr>
        <w:t>the Dean</w:t>
      </w:r>
    </w:p>
    <w:p>
      <w:pPr>
        <w:pStyle w:val="BodyText"/>
        <w:ind w:left="0"/>
      </w:pPr>
    </w:p>
    <w:p>
      <w:pPr>
        <w:pStyle w:val="BodyText"/>
      </w:pPr>
      <w:r>
        <w:rPr>
          <w:sz w:val="20"/>
        </w:rPr>
        <w:t xml:space="preserve">The duties of </w:t>
      </w:r>
      <w:r>
        <w:rPr>
          <w:sz w:val="20"/>
        </w:rPr>
        <w:t xml:space="preserve">the Dean </w:t>
      </w:r>
      <w:r>
        <w:rPr>
          <w:spacing w:val="-5"/>
          <w:sz w:val="20"/>
        </w:rPr>
        <w:t>shall be:</w:t>
      </w:r>
    </w:p>
    <w:p>
      <w:pPr>
        <w:pStyle w:val="ListParagraph"/>
        <w:numPr>
          <w:ilvl w:val="0"/>
          <w:numId w:val="3"/>
        </w:numPr>
        <w:tabs>
          <w:tab w:val="left" w:pos="397"/>
        </w:tabs>
        <w:spacing w:before="1" w:after="0" w:line="240" w:lineRule="auto"/>
        <w:ind w:left="397" w:right="0" w:hanging="257"/>
        <w:jc w:val="left"/>
        <w:rPr>
          <w:sz w:val="22"/>
        </w:rPr>
      </w:pPr>
      <w:r>
        <w:rPr>
          <w:sz w:val="20"/>
        </w:rPr>
        <w:t xml:space="preserve">to direct </w:t>
      </w:r>
      <w:r>
        <w:rPr>
          <w:sz w:val="20"/>
        </w:rPr>
        <w:t xml:space="preserve">and </w:t>
      </w:r>
      <w:r>
        <w:rPr>
          <w:sz w:val="20"/>
        </w:rPr>
        <w:t xml:space="preserve">supervise </w:t>
      </w:r>
      <w:r>
        <w:rPr>
          <w:spacing w:val="-2"/>
          <w:sz w:val="20"/>
        </w:rPr>
        <w:t xml:space="preserve">the activities of </w:t>
      </w:r>
      <w:r>
        <w:rPr>
          <w:sz w:val="20"/>
        </w:rPr>
        <w:t>the Faculty;</w:t>
      </w:r>
    </w:p>
    <w:p>
      <w:pPr>
        <w:pStyle w:val="ListParagraph"/>
        <w:numPr>
          <w:ilvl w:val="0"/>
          <w:numId w:val="3"/>
        </w:numPr>
        <w:tabs>
          <w:tab w:val="left" w:pos="397"/>
        </w:tabs>
        <w:spacing w:before="2" w:after="0" w:line="240" w:lineRule="auto"/>
        <w:ind w:left="397" w:right="0" w:hanging="257"/>
        <w:jc w:val="left"/>
        <w:rPr>
          <w:sz w:val="22"/>
        </w:rPr>
      </w:pPr>
      <w:r>
        <w:rPr>
          <w:spacing w:val="-2"/>
          <w:sz w:val="20"/>
        </w:rPr>
        <w:t xml:space="preserve">to supervise, supervise and control the </w:t>
      </w:r>
      <w:r>
        <w:rPr>
          <w:sz w:val="20"/>
        </w:rPr>
        <w:t xml:space="preserve">faculty </w:t>
      </w:r>
      <w:r>
        <w:rPr>
          <w:sz w:val="20"/>
        </w:rPr>
        <w:t xml:space="preserve">and to be responsible for the development of the </w:t>
      </w:r>
      <w:r>
        <w:rPr>
          <w:sz w:val="20"/>
        </w:rPr>
        <w:t xml:space="preserve">faculty </w:t>
      </w:r>
      <w:r>
        <w:rPr>
          <w:sz w:val="20"/>
        </w:rPr>
        <w:t xml:space="preserve">and the </w:t>
      </w:r>
      <w:r>
        <w:rPr>
          <w:sz w:val="20"/>
        </w:rPr>
        <w:t xml:space="preserve">implementation of the </w:t>
      </w:r>
      <w:r>
        <w:rPr>
          <w:sz w:val="20"/>
        </w:rPr>
        <w:t xml:space="preserve">university's </w:t>
      </w:r>
      <w:r>
        <w:rPr>
          <w:sz w:val="20"/>
        </w:rPr>
        <w:t xml:space="preserve">strategy </w:t>
      </w:r>
      <w:r>
        <w:rPr>
          <w:spacing w:val="-2"/>
          <w:sz w:val="20"/>
        </w:rPr>
        <w:t>within the faculty;</w:t>
      </w:r>
    </w:p>
    <w:p>
      <w:pPr>
        <w:pStyle w:val="ListParagraph"/>
        <w:numPr>
          <w:ilvl w:val="0"/>
          <w:numId w:val="3"/>
        </w:numPr>
        <w:tabs>
          <w:tab w:val="left" w:pos="397"/>
        </w:tabs>
        <w:spacing w:before="1" w:after="0" w:line="251" w:lineRule="exact"/>
        <w:ind w:left="397" w:right="0" w:hanging="257"/>
        <w:jc w:val="left"/>
        <w:rPr>
          <w:sz w:val="22"/>
        </w:rPr>
      </w:pPr>
      <w:r>
        <w:rPr>
          <w:sz w:val="20"/>
        </w:rPr>
        <w:t xml:space="preserve">to be responsible for </w:t>
      </w:r>
      <w:r>
        <w:rPr>
          <w:sz w:val="20"/>
        </w:rPr>
        <w:t xml:space="preserve">the financial, </w:t>
      </w:r>
      <w:r>
        <w:rPr>
          <w:sz w:val="20"/>
        </w:rPr>
        <w:t xml:space="preserve">efficient </w:t>
      </w:r>
      <w:r>
        <w:rPr>
          <w:sz w:val="20"/>
        </w:rPr>
        <w:t xml:space="preserve">and </w:t>
      </w:r>
      <w:r>
        <w:rPr>
          <w:sz w:val="20"/>
        </w:rPr>
        <w:t xml:space="preserve">effective </w:t>
      </w:r>
      <w:r>
        <w:rPr>
          <w:spacing w:val="-2"/>
          <w:sz w:val="20"/>
        </w:rPr>
        <w:t xml:space="preserve">management of </w:t>
      </w:r>
      <w:r>
        <w:rPr>
          <w:sz w:val="20"/>
        </w:rPr>
        <w:t xml:space="preserve">the Faculty's </w:t>
      </w:r>
      <w:r>
        <w:rPr>
          <w:sz w:val="20"/>
        </w:rPr>
        <w:t>tasks;</w:t>
      </w:r>
    </w:p>
    <w:p>
      <w:pPr>
        <w:pStyle w:val="ListParagraph"/>
        <w:numPr>
          <w:ilvl w:val="0"/>
          <w:numId w:val="3"/>
        </w:numPr>
        <w:tabs>
          <w:tab w:val="left" w:pos="397"/>
        </w:tabs>
        <w:spacing w:before="0" w:after="0" w:line="251" w:lineRule="exact"/>
        <w:ind w:left="397" w:right="0" w:hanging="257"/>
        <w:jc w:val="left"/>
        <w:rPr>
          <w:sz w:val="22"/>
        </w:rPr>
      </w:pPr>
      <w:r>
        <w:rPr>
          <w:sz w:val="20"/>
        </w:rPr>
        <w:t xml:space="preserve">to be </w:t>
      </w:r>
      <w:r>
        <w:rPr>
          <w:spacing w:val="-2"/>
          <w:sz w:val="20"/>
        </w:rPr>
        <w:t xml:space="preserve">the chairman of the </w:t>
      </w:r>
      <w:r>
        <w:rPr>
          <w:sz w:val="20"/>
        </w:rPr>
        <w:t xml:space="preserve">Faculty's </w:t>
      </w:r>
      <w:r>
        <w:rPr>
          <w:sz w:val="20"/>
        </w:rPr>
        <w:t>Executive Committee;</w:t>
      </w:r>
    </w:p>
    <w:p>
      <w:pPr>
        <w:pStyle w:val="ListParagraph"/>
        <w:numPr>
          <w:ilvl w:val="0"/>
          <w:numId w:val="3"/>
        </w:numPr>
        <w:tabs>
          <w:tab w:val="left" w:pos="397"/>
        </w:tabs>
        <w:spacing w:before="2" w:after="0" w:line="240" w:lineRule="auto"/>
        <w:ind w:left="140" w:right="604" w:firstLine="0"/>
        <w:jc w:val="left"/>
        <w:rPr>
          <w:sz w:val="22"/>
        </w:rPr>
      </w:pPr>
      <w:r>
        <w:rPr>
          <w:sz w:val="20"/>
        </w:rPr>
        <w:t xml:space="preserve">decide on </w:t>
      </w:r>
      <w:r>
        <w:rPr>
          <w:sz w:val="20"/>
        </w:rPr>
        <w:t>the resources to</w:t>
      </w:r>
      <w:r>
        <w:rPr>
          <w:sz w:val="20"/>
        </w:rPr>
        <w:t xml:space="preserve"> be allocated to </w:t>
      </w:r>
      <w:r>
        <w:rPr>
          <w:sz w:val="20"/>
        </w:rPr>
        <w:t xml:space="preserve">the Faculty </w:t>
      </w:r>
      <w:r>
        <w:rPr>
          <w:spacing w:val="-2"/>
          <w:sz w:val="20"/>
        </w:rPr>
        <w:t xml:space="preserve">in accordance with </w:t>
      </w:r>
      <w:r>
        <w:rPr>
          <w:sz w:val="20"/>
        </w:rPr>
        <w:t xml:space="preserve">the guidelines </w:t>
      </w:r>
      <w:r>
        <w:rPr>
          <w:sz w:val="20"/>
        </w:rPr>
        <w:t xml:space="preserve">decided by </w:t>
      </w:r>
      <w:r>
        <w:rPr>
          <w:sz w:val="20"/>
        </w:rPr>
        <w:t>the Board of Governors</w:t>
      </w:r>
      <w:r>
        <w:rPr>
          <w:spacing w:val="-2"/>
          <w:sz w:val="20"/>
        </w:rPr>
        <w:t>;</w:t>
      </w:r>
    </w:p>
    <w:p>
      <w:pPr>
        <w:pStyle w:val="ListParagraph"/>
        <w:numPr>
          <w:ilvl w:val="0"/>
          <w:numId w:val="3"/>
        </w:numPr>
        <w:tabs>
          <w:tab w:val="left" w:pos="397"/>
        </w:tabs>
        <w:spacing w:before="0" w:after="0" w:line="251" w:lineRule="exact"/>
        <w:ind w:left="397" w:right="0" w:hanging="257"/>
        <w:jc w:val="left"/>
        <w:rPr>
          <w:sz w:val="22"/>
        </w:rPr>
      </w:pPr>
      <w:r>
        <w:rPr>
          <w:sz w:val="20"/>
        </w:rPr>
        <w:t xml:space="preserve">admit </w:t>
      </w:r>
      <w:r>
        <w:rPr>
          <w:sz w:val="20"/>
        </w:rPr>
        <w:t xml:space="preserve">new </w:t>
      </w:r>
      <w:r>
        <w:rPr>
          <w:spacing w:val="-2"/>
          <w:sz w:val="20"/>
        </w:rPr>
        <w:t>students;</w:t>
      </w:r>
    </w:p>
    <w:p>
      <w:pPr>
        <w:pStyle w:val="ListParagraph"/>
        <w:numPr>
          <w:ilvl w:val="0"/>
          <w:numId w:val="3"/>
        </w:numPr>
        <w:tabs>
          <w:tab w:val="left" w:pos="397"/>
        </w:tabs>
        <w:spacing w:before="1" w:after="0" w:line="240" w:lineRule="auto"/>
        <w:ind w:left="140" w:right="2006" w:firstLine="0"/>
        <w:jc w:val="left"/>
        <w:rPr>
          <w:sz w:val="22"/>
        </w:rPr>
      </w:pPr>
      <w:r>
        <w:rPr>
          <w:sz w:val="20"/>
        </w:rPr>
        <w:t xml:space="preserve">to hear </w:t>
      </w:r>
      <w:r>
        <w:rPr>
          <w:sz w:val="20"/>
        </w:rPr>
        <w:t>appeals from</w:t>
      </w:r>
      <w:r>
        <w:rPr>
          <w:sz w:val="20"/>
        </w:rPr>
        <w:t xml:space="preserve"> students of the </w:t>
      </w:r>
      <w:r>
        <w:rPr>
          <w:sz w:val="20"/>
        </w:rPr>
        <w:t xml:space="preserve">faculty </w:t>
      </w:r>
      <w:r>
        <w:rPr>
          <w:sz w:val="20"/>
        </w:rPr>
        <w:t xml:space="preserve">regarding </w:t>
      </w:r>
      <w:r>
        <w:rPr>
          <w:sz w:val="20"/>
        </w:rPr>
        <w:t xml:space="preserve">loss of </w:t>
      </w:r>
      <w:r>
        <w:rPr>
          <w:sz w:val="20"/>
        </w:rPr>
        <w:t>study privileges</w:t>
      </w:r>
      <w:r>
        <w:rPr>
          <w:sz w:val="20"/>
        </w:rPr>
        <w:t>; and</w:t>
      </w:r>
    </w:p>
    <w:p>
      <w:pPr>
        <w:pStyle w:val="ListParagraph"/>
        <w:numPr>
          <w:ilvl w:val="0"/>
          <w:numId w:val="3"/>
        </w:numPr>
        <w:tabs>
          <w:tab w:val="left" w:pos="397"/>
        </w:tabs>
        <w:spacing w:before="0" w:after="0" w:line="251" w:lineRule="exact"/>
        <w:ind w:left="397" w:right="0" w:hanging="257"/>
        <w:jc w:val="left"/>
        <w:rPr>
          <w:sz w:val="22"/>
        </w:rPr>
      </w:pPr>
      <w:r>
        <w:rPr>
          <w:sz w:val="20"/>
        </w:rPr>
        <w:t xml:space="preserve">consider </w:t>
      </w:r>
      <w:r>
        <w:rPr>
          <w:sz w:val="20"/>
        </w:rPr>
        <w:t xml:space="preserve">and </w:t>
      </w:r>
      <w:r>
        <w:rPr>
          <w:sz w:val="20"/>
        </w:rPr>
        <w:t xml:space="preserve">decide </w:t>
      </w:r>
      <w:r>
        <w:rPr>
          <w:sz w:val="20"/>
        </w:rPr>
        <w:t xml:space="preserve">other </w:t>
      </w:r>
      <w:r>
        <w:rPr>
          <w:sz w:val="20"/>
        </w:rPr>
        <w:t xml:space="preserve">matters </w:t>
      </w:r>
      <w:r>
        <w:rPr>
          <w:sz w:val="20"/>
        </w:rPr>
        <w:t xml:space="preserve">concerning </w:t>
      </w:r>
      <w:r>
        <w:rPr>
          <w:sz w:val="20"/>
        </w:rPr>
        <w:t xml:space="preserve">the Faculty </w:t>
      </w:r>
      <w:r>
        <w:rPr>
          <w:sz w:val="20"/>
        </w:rPr>
        <w:t xml:space="preserve">not </w:t>
      </w:r>
      <w:r>
        <w:rPr>
          <w:sz w:val="20"/>
        </w:rPr>
        <w:t xml:space="preserve">otherwise </w:t>
      </w:r>
      <w:r>
        <w:rPr>
          <w:spacing w:val="-2"/>
          <w:sz w:val="20"/>
        </w:rPr>
        <w:t>provided for.</w:t>
      </w:r>
    </w:p>
    <w:p>
      <w:pPr>
        <w:pStyle w:val="BodyText"/>
        <w:ind w:left="0"/>
      </w:pPr>
    </w:p>
    <w:p>
      <w:pPr>
        <w:pStyle w:val="BodyText"/>
        <w:spacing w:before="6"/>
        <w:ind w:left="0"/>
      </w:pPr>
    </w:p>
    <w:p>
      <w:pPr>
        <w:pStyle w:val="BodyText"/>
        <w:spacing w:line="237" w:lineRule="auto"/>
        <w:ind w:right="252"/>
      </w:pPr>
      <w:r>
        <w:rPr>
          <w:sz w:val="20"/>
        </w:rPr>
        <w:t xml:space="preserve">The Dean </w:t>
      </w:r>
      <w:r>
        <w:rPr>
          <w:sz w:val="20"/>
        </w:rPr>
        <w:t xml:space="preserve">may </w:t>
      </w:r>
      <w:r>
        <w:rPr>
          <w:sz w:val="20"/>
        </w:rPr>
        <w:t xml:space="preserve">refer </w:t>
      </w:r>
      <w:r>
        <w:rPr>
          <w:sz w:val="20"/>
        </w:rPr>
        <w:t>to</w:t>
      </w:r>
      <w:r>
        <w:rPr>
          <w:sz w:val="20"/>
        </w:rPr>
        <w:t xml:space="preserve"> the Board </w:t>
      </w:r>
      <w:r>
        <w:rPr>
          <w:sz w:val="20"/>
        </w:rPr>
        <w:t xml:space="preserve">any </w:t>
      </w:r>
      <w:r>
        <w:rPr>
          <w:sz w:val="20"/>
        </w:rPr>
        <w:t xml:space="preserve">matter </w:t>
      </w:r>
      <w:r>
        <w:rPr>
          <w:sz w:val="20"/>
        </w:rPr>
        <w:t xml:space="preserve">within his or her jurisdiction </w:t>
      </w:r>
      <w:r>
        <w:rPr>
          <w:sz w:val="20"/>
        </w:rPr>
        <w:t>that is of broad scope or importance to the faculty.</w:t>
      </w:r>
    </w:p>
    <w:p>
      <w:pPr>
        <w:pStyle w:val="BodyText"/>
        <w:spacing w:before="5"/>
        <w:ind w:left="0"/>
      </w:pPr>
    </w:p>
    <w:p>
      <w:pPr>
        <w:pStyle w:val="BodyText"/>
        <w:spacing w:line="237" w:lineRule="auto"/>
      </w:pPr>
      <w:r>
        <w:rPr>
          <w:sz w:val="20"/>
        </w:rPr>
        <w:t xml:space="preserve">The Dean </w:t>
      </w:r>
      <w:r>
        <w:rPr>
          <w:sz w:val="20"/>
        </w:rPr>
        <w:t xml:space="preserve">may </w:t>
      </w:r>
      <w:r>
        <w:rPr>
          <w:sz w:val="20"/>
        </w:rPr>
        <w:t xml:space="preserve">refer </w:t>
      </w:r>
      <w:r>
        <w:rPr>
          <w:sz w:val="20"/>
        </w:rPr>
        <w:t xml:space="preserve">any matter </w:t>
      </w:r>
      <w:r>
        <w:rPr>
          <w:sz w:val="20"/>
        </w:rPr>
        <w:t xml:space="preserve">within </w:t>
      </w:r>
      <w:r>
        <w:rPr>
          <w:sz w:val="20"/>
        </w:rPr>
        <w:t xml:space="preserve">his or her jurisdiction </w:t>
      </w:r>
      <w:r>
        <w:rPr>
          <w:sz w:val="20"/>
        </w:rPr>
        <w:t xml:space="preserve">to the </w:t>
      </w:r>
      <w:r>
        <w:rPr>
          <w:sz w:val="20"/>
        </w:rPr>
        <w:t xml:space="preserve">Associate Dean or </w:t>
      </w:r>
      <w:r>
        <w:rPr>
          <w:sz w:val="20"/>
        </w:rPr>
        <w:t xml:space="preserve">such other </w:t>
      </w:r>
      <w:r>
        <w:rPr>
          <w:sz w:val="20"/>
        </w:rPr>
        <w:t xml:space="preserve">person </w:t>
      </w:r>
      <w:r>
        <w:rPr>
          <w:sz w:val="20"/>
        </w:rPr>
        <w:t xml:space="preserve">as he or she may designate </w:t>
      </w:r>
      <w:r>
        <w:rPr>
          <w:sz w:val="20"/>
        </w:rPr>
        <w:t>for consideration and decision.</w:t>
      </w:r>
    </w:p>
    <w:p>
      <w:pPr>
        <w:pStyle w:val="BodyText"/>
        <w:spacing w:before="4"/>
        <w:ind w:left="0"/>
      </w:pPr>
    </w:p>
    <w:p>
      <w:pPr>
        <w:pStyle w:val="BodyText"/>
        <w:spacing w:line="237" w:lineRule="auto"/>
        <w:ind w:right="182"/>
      </w:pPr>
      <w:r>
        <w:rPr>
          <w:sz w:val="20"/>
        </w:rPr>
        <w:t xml:space="preserve">In the event of </w:t>
      </w:r>
      <w:r>
        <w:rPr>
          <w:sz w:val="20"/>
        </w:rPr>
        <w:t xml:space="preserve">the Dean's </w:t>
      </w:r>
      <w:r>
        <w:rPr>
          <w:sz w:val="20"/>
        </w:rPr>
        <w:t xml:space="preserve">inability </w:t>
      </w:r>
      <w:r>
        <w:rPr>
          <w:sz w:val="20"/>
        </w:rPr>
        <w:t xml:space="preserve">or </w:t>
      </w:r>
      <w:r>
        <w:rPr>
          <w:sz w:val="20"/>
        </w:rPr>
        <w:t>disability</w:t>
      </w:r>
      <w:r>
        <w:rPr>
          <w:sz w:val="20"/>
        </w:rPr>
        <w:t xml:space="preserve">, </w:t>
      </w:r>
      <w:r>
        <w:rPr>
          <w:sz w:val="20"/>
        </w:rPr>
        <w:t xml:space="preserve">the Vice-Dean </w:t>
      </w:r>
      <w:r>
        <w:rPr>
          <w:sz w:val="20"/>
        </w:rPr>
        <w:t xml:space="preserve">shall perform </w:t>
      </w:r>
      <w:r>
        <w:rPr>
          <w:sz w:val="20"/>
        </w:rPr>
        <w:t xml:space="preserve">his/her </w:t>
      </w:r>
      <w:r>
        <w:rPr>
          <w:sz w:val="20"/>
        </w:rPr>
        <w:t xml:space="preserve">duties. </w:t>
      </w:r>
      <w:r>
        <w:rPr>
          <w:sz w:val="20"/>
        </w:rPr>
        <w:t xml:space="preserve">If </w:t>
      </w:r>
      <w:r>
        <w:rPr>
          <w:sz w:val="20"/>
        </w:rPr>
        <w:t>the Faculty has more than one Vice-Dean, they shall perform such duties as the Dean may direct.</w:t>
      </w:r>
    </w:p>
    <w:p>
      <w:pPr>
        <w:pStyle w:val="BodyText"/>
        <w:spacing w:after="0" w:line="237" w:lineRule="auto"/>
        <w:sectPr>
          <w:pgSz w:w="11910" w:h="16840"/>
          <w:pgMar w:top="2000" w:right="992" w:bottom="1200" w:left="992" w:header="573" w:footer="1007"/>
          <w:cols w:space="708"/>
        </w:sectPr>
      </w:pPr>
    </w:p>
    <w:p>
      <w:pPr>
        <w:pStyle w:val="BodyText"/>
        <w:spacing w:before="2"/>
        <w:ind w:left="0"/>
      </w:pPr>
    </w:p>
    <w:p>
      <w:pPr>
        <w:pStyle w:val="ListParagraph"/>
        <w:numPr>
          <w:ilvl w:val="0"/>
          <w:numId w:val="15"/>
        </w:numPr>
        <w:tabs>
          <w:tab w:val="left" w:pos="389"/>
          <w:tab w:val="left" w:pos="1446"/>
        </w:tabs>
        <w:spacing w:before="0" w:after="0" w:line="240" w:lineRule="auto"/>
        <w:ind w:left="389" w:right="0" w:hanging="249"/>
        <w:jc w:val="left"/>
        <w:rPr>
          <w:sz w:val="22"/>
        </w:rPr>
      </w:pPr>
      <w:r>
        <w:rPr>
          <w:spacing w:val="-4"/>
          <w:sz w:val="20"/>
        </w:rPr>
        <w:t>Chapter</w:t>
      </w:r>
      <w:r>
        <w:rPr>
          <w:sz w:val="20"/>
        </w:rPr>
        <w:tab/>
      </w:r>
      <w:r>
        <w:rPr>
          <w:sz w:val="20"/>
        </w:rPr>
        <w:t xml:space="preserve">Administration of the Institute </w:t>
      </w:r>
      <w:r>
        <w:rPr>
          <w:sz w:val="20"/>
        </w:rPr>
        <w:t xml:space="preserve">and the </w:t>
      </w:r>
      <w:r>
        <w:rPr>
          <w:spacing w:val="-2"/>
          <w:sz w:val="20"/>
        </w:rPr>
        <w:t xml:space="preserve">functions of </w:t>
      </w:r>
      <w:r>
        <w:rPr>
          <w:sz w:val="20"/>
        </w:rPr>
        <w:t xml:space="preserve">the Director of the </w:t>
      </w:r>
      <w:r>
        <w:rPr>
          <w:sz w:val="20"/>
        </w:rPr>
        <w:t>Institute</w:t>
      </w:r>
    </w:p>
    <w:p>
      <w:pPr>
        <w:pStyle w:val="BodyText"/>
        <w:spacing w:before="4"/>
        <w:ind w:left="0"/>
      </w:pPr>
    </w:p>
    <w:p>
      <w:pPr>
        <w:pStyle w:val="BodyText"/>
        <w:spacing w:before="1" w:line="237" w:lineRule="auto"/>
        <w:ind w:left="4134" w:right="4126" w:firstLine="609"/>
      </w:pPr>
      <w:r>
        <w:rPr>
          <w:sz w:val="20"/>
        </w:rPr>
        <w:t xml:space="preserve">Article 25 </w:t>
      </w:r>
      <w:r>
        <w:rPr>
          <w:sz w:val="20"/>
        </w:rPr>
        <w:t xml:space="preserve">Head of the </w:t>
      </w:r>
      <w:r>
        <w:rPr>
          <w:sz w:val="20"/>
        </w:rPr>
        <w:t>Department</w:t>
      </w:r>
    </w:p>
    <w:p>
      <w:pPr>
        <w:pStyle w:val="BodyText"/>
        <w:spacing w:before="2"/>
        <w:ind w:left="0"/>
      </w:pPr>
    </w:p>
    <w:p>
      <w:pPr>
        <w:pStyle w:val="BodyText"/>
        <w:ind w:right="252"/>
      </w:pPr>
      <w:r>
        <w:rPr>
          <w:sz w:val="20"/>
        </w:rPr>
        <w:t xml:space="preserve">If the Faculty is divided into institutes or other equivalent units, the Dean shall elect </w:t>
      </w:r>
      <w:r>
        <w:rPr>
          <w:sz w:val="20"/>
        </w:rPr>
        <w:t xml:space="preserve">the Head of the </w:t>
      </w:r>
      <w:r>
        <w:rPr>
          <w:sz w:val="20"/>
        </w:rPr>
        <w:t xml:space="preserve">Institute </w:t>
      </w:r>
      <w:r>
        <w:rPr>
          <w:sz w:val="20"/>
        </w:rPr>
        <w:t xml:space="preserve">or the </w:t>
      </w:r>
      <w:r>
        <w:rPr>
          <w:sz w:val="20"/>
        </w:rPr>
        <w:t xml:space="preserve">Head of the </w:t>
      </w:r>
      <w:r>
        <w:rPr>
          <w:sz w:val="20"/>
        </w:rPr>
        <w:t xml:space="preserve">equivalent </w:t>
      </w:r>
      <w:r>
        <w:rPr>
          <w:sz w:val="20"/>
        </w:rPr>
        <w:t xml:space="preserve">unit </w:t>
      </w:r>
      <w:r>
        <w:rPr>
          <w:sz w:val="20"/>
        </w:rPr>
        <w:t xml:space="preserve">for his/her </w:t>
      </w:r>
      <w:r>
        <w:rPr>
          <w:sz w:val="20"/>
        </w:rPr>
        <w:t xml:space="preserve">term of office </w:t>
      </w:r>
      <w:r>
        <w:rPr>
          <w:sz w:val="20"/>
        </w:rPr>
        <w:t>after consulting the staff and students of the Institute. The consultation of staff and students shall be carried out in accordance with the guidelines issued by the Rector. The Dean may elect the Head of the Department before the beginning of his/her term of office.</w:t>
      </w:r>
    </w:p>
    <w:p>
      <w:pPr>
        <w:pStyle w:val="BodyText"/>
        <w:spacing w:before="252"/>
        <w:ind w:right="252"/>
      </w:pPr>
      <w:r>
        <w:rPr>
          <w:sz w:val="20"/>
        </w:rPr>
        <w:t xml:space="preserve">The Head of the </w:t>
      </w:r>
      <w:r>
        <w:rPr>
          <w:sz w:val="20"/>
        </w:rPr>
        <w:t xml:space="preserve">Department </w:t>
      </w:r>
      <w:r>
        <w:rPr>
          <w:sz w:val="20"/>
        </w:rPr>
        <w:t xml:space="preserve">must </w:t>
      </w:r>
      <w:r>
        <w:rPr>
          <w:sz w:val="20"/>
        </w:rPr>
        <w:t xml:space="preserve">be a </w:t>
      </w:r>
      <w:r>
        <w:rPr>
          <w:sz w:val="20"/>
        </w:rPr>
        <w:t>member</w:t>
      </w:r>
      <w:r>
        <w:rPr>
          <w:sz w:val="20"/>
        </w:rPr>
        <w:t xml:space="preserve"> of the staff of </w:t>
      </w:r>
      <w:r>
        <w:rPr>
          <w:sz w:val="20"/>
        </w:rPr>
        <w:t xml:space="preserve">the Department and </w:t>
      </w:r>
      <w:r>
        <w:rPr>
          <w:sz w:val="20"/>
        </w:rPr>
        <w:t xml:space="preserve">hold </w:t>
      </w:r>
      <w:r>
        <w:rPr>
          <w:spacing w:val="-2"/>
          <w:sz w:val="20"/>
        </w:rPr>
        <w:t>a</w:t>
      </w:r>
      <w:r>
        <w:rPr>
          <w:sz w:val="20"/>
        </w:rPr>
        <w:t xml:space="preserve"> doctoral </w:t>
      </w:r>
      <w:r>
        <w:rPr>
          <w:sz w:val="20"/>
        </w:rPr>
        <w:t>degree.</w:t>
      </w:r>
    </w:p>
    <w:p>
      <w:pPr>
        <w:pStyle w:val="BodyText"/>
        <w:spacing w:before="252"/>
        <w:ind w:right="76"/>
      </w:pPr>
      <w:r>
        <w:rPr>
          <w:sz w:val="20"/>
        </w:rPr>
        <w:t xml:space="preserve">The Head of the </w:t>
      </w:r>
      <w:r>
        <w:rPr>
          <w:sz w:val="20"/>
        </w:rPr>
        <w:t xml:space="preserve">Department </w:t>
      </w:r>
      <w:r>
        <w:rPr>
          <w:sz w:val="20"/>
        </w:rPr>
        <w:t>shall</w:t>
      </w:r>
      <w:r>
        <w:rPr>
          <w:sz w:val="20"/>
        </w:rPr>
        <w:t xml:space="preserve"> elect </w:t>
      </w:r>
      <w:r>
        <w:rPr>
          <w:sz w:val="20"/>
        </w:rPr>
        <w:t xml:space="preserve">one </w:t>
      </w:r>
      <w:r>
        <w:rPr>
          <w:sz w:val="20"/>
        </w:rPr>
        <w:t xml:space="preserve">or </w:t>
      </w:r>
      <w:r>
        <w:rPr>
          <w:sz w:val="20"/>
        </w:rPr>
        <w:t xml:space="preserve">more </w:t>
      </w:r>
      <w:r>
        <w:rPr>
          <w:sz w:val="20"/>
        </w:rPr>
        <w:t xml:space="preserve">Deputy Heads </w:t>
      </w:r>
      <w:r>
        <w:rPr>
          <w:sz w:val="20"/>
        </w:rPr>
        <w:t xml:space="preserve">from among the staff members of the Department holding a </w:t>
      </w:r>
      <w:r>
        <w:rPr>
          <w:sz w:val="20"/>
        </w:rPr>
        <w:t xml:space="preserve">doctorate </w:t>
      </w:r>
      <w:r>
        <w:rPr>
          <w:sz w:val="20"/>
        </w:rPr>
        <w:t>degree, after consulting the Dean.</w:t>
      </w:r>
    </w:p>
    <w:p>
      <w:pPr>
        <w:pStyle w:val="BodyText"/>
        <w:ind w:left="0"/>
      </w:pPr>
    </w:p>
    <w:p>
      <w:pPr>
        <w:pStyle w:val="BodyText"/>
        <w:ind w:right="182"/>
      </w:pPr>
      <w:r>
        <w:rPr>
          <w:sz w:val="20"/>
        </w:rPr>
        <w:t xml:space="preserve">The Dean </w:t>
      </w:r>
      <w:r>
        <w:rPr>
          <w:sz w:val="20"/>
        </w:rPr>
        <w:t xml:space="preserve">may </w:t>
      </w:r>
      <w:r>
        <w:rPr>
          <w:sz w:val="20"/>
        </w:rPr>
        <w:t xml:space="preserve">dismiss </w:t>
      </w:r>
      <w:r>
        <w:rPr>
          <w:sz w:val="20"/>
        </w:rPr>
        <w:t xml:space="preserve">the Director </w:t>
      </w:r>
      <w:r>
        <w:rPr>
          <w:sz w:val="20"/>
        </w:rPr>
        <w:t xml:space="preserve">or </w:t>
      </w:r>
      <w:r>
        <w:rPr>
          <w:sz w:val="20"/>
        </w:rPr>
        <w:t xml:space="preserve">Deputy Director of </w:t>
      </w:r>
      <w:r>
        <w:rPr>
          <w:sz w:val="20"/>
        </w:rPr>
        <w:t xml:space="preserve">an institution </w:t>
      </w:r>
      <w:r>
        <w:rPr>
          <w:sz w:val="20"/>
        </w:rPr>
        <w:t xml:space="preserve">if </w:t>
      </w:r>
      <w:r>
        <w:rPr>
          <w:sz w:val="20"/>
        </w:rPr>
        <w:t xml:space="preserve">there is </w:t>
      </w:r>
      <w:r>
        <w:rPr>
          <w:sz w:val="20"/>
        </w:rPr>
        <w:t>an acceptable and justifiable reason for</w:t>
      </w:r>
      <w:r>
        <w:rPr>
          <w:sz w:val="20"/>
        </w:rPr>
        <w:t xml:space="preserve"> doing so</w:t>
      </w:r>
      <w:r>
        <w:rPr>
          <w:sz w:val="20"/>
        </w:rPr>
        <w:t>, taking into account</w:t>
      </w:r>
      <w:r>
        <w:rPr>
          <w:sz w:val="20"/>
        </w:rPr>
        <w:t xml:space="preserve"> the nature of the </w:t>
      </w:r>
      <w:r>
        <w:rPr>
          <w:sz w:val="20"/>
        </w:rPr>
        <w:t>post.</w:t>
      </w:r>
      <w:r>
        <w:rPr>
          <w:sz w:val="20"/>
        </w:rPr>
        <w:t xml:space="preserve"> The Dean shall consult the Rector before selecting or dismissing the Head of Department.</w:t>
      </w:r>
    </w:p>
    <w:p>
      <w:pPr>
        <w:pStyle w:val="BodyText"/>
        <w:spacing w:before="1"/>
        <w:ind w:left="0"/>
      </w:pPr>
    </w:p>
    <w:p>
      <w:pPr>
        <w:pStyle w:val="BodyText"/>
        <w:ind w:left="183" w:right="184"/>
        <w:jc w:val="center"/>
      </w:pPr>
      <w:r>
        <w:rPr>
          <w:spacing w:val="-10"/>
          <w:sz w:val="20"/>
        </w:rPr>
        <w:t>2</w:t>
      </w:r>
      <w:r>
        <w:rPr>
          <w:sz w:val="20"/>
        </w:rPr>
        <w:t>6 §</w:t>
      </w:r>
    </w:p>
    <w:p>
      <w:pPr>
        <w:pStyle w:val="BodyText"/>
        <w:spacing w:before="1"/>
        <w:ind w:left="183" w:right="184"/>
        <w:jc w:val="center"/>
      </w:pPr>
      <w:r>
        <w:rPr>
          <w:spacing w:val="-2"/>
          <w:sz w:val="20"/>
        </w:rPr>
        <w:t xml:space="preserve">Duties of </w:t>
      </w:r>
      <w:r>
        <w:rPr>
          <w:sz w:val="20"/>
        </w:rPr>
        <w:t xml:space="preserve">the director of the </w:t>
      </w:r>
      <w:r>
        <w:rPr>
          <w:sz w:val="20"/>
        </w:rPr>
        <w:t>institution</w:t>
      </w:r>
    </w:p>
    <w:p>
      <w:pPr>
        <w:pStyle w:val="BodyText"/>
        <w:spacing w:before="251"/>
      </w:pPr>
      <w:r>
        <w:rPr>
          <w:sz w:val="20"/>
        </w:rPr>
        <w:t xml:space="preserve">The duties of </w:t>
      </w:r>
      <w:r>
        <w:rPr>
          <w:sz w:val="20"/>
        </w:rPr>
        <w:t xml:space="preserve">the director of the </w:t>
      </w:r>
      <w:r>
        <w:rPr>
          <w:sz w:val="20"/>
        </w:rPr>
        <w:t xml:space="preserve">institution </w:t>
      </w:r>
      <w:r>
        <w:rPr>
          <w:spacing w:val="-5"/>
          <w:sz w:val="20"/>
        </w:rPr>
        <w:t>are:</w:t>
      </w:r>
    </w:p>
    <w:p>
      <w:pPr>
        <w:pStyle w:val="ListParagraph"/>
        <w:numPr>
          <w:ilvl w:val="0"/>
          <w:numId w:val="2"/>
        </w:numPr>
        <w:tabs>
          <w:tab w:val="left" w:pos="397"/>
        </w:tabs>
        <w:spacing w:before="2" w:after="0" w:line="240" w:lineRule="auto"/>
        <w:ind w:left="397" w:right="0" w:hanging="257"/>
        <w:jc w:val="left"/>
        <w:rPr>
          <w:sz w:val="22"/>
        </w:rPr>
      </w:pPr>
      <w:r>
        <w:rPr>
          <w:sz w:val="20"/>
        </w:rPr>
        <w:t xml:space="preserve">to direct </w:t>
      </w:r>
      <w:r>
        <w:rPr>
          <w:sz w:val="20"/>
        </w:rPr>
        <w:t xml:space="preserve">and </w:t>
      </w:r>
      <w:r>
        <w:rPr>
          <w:sz w:val="20"/>
        </w:rPr>
        <w:t xml:space="preserve">supervise </w:t>
      </w:r>
      <w:r>
        <w:rPr>
          <w:spacing w:val="-2"/>
          <w:sz w:val="20"/>
        </w:rPr>
        <w:t xml:space="preserve">the activities of </w:t>
      </w:r>
      <w:r>
        <w:rPr>
          <w:sz w:val="20"/>
        </w:rPr>
        <w:t>the institution;</w:t>
      </w:r>
    </w:p>
    <w:p>
      <w:pPr>
        <w:pStyle w:val="ListParagraph"/>
        <w:numPr>
          <w:ilvl w:val="0"/>
          <w:numId w:val="2"/>
        </w:numPr>
        <w:tabs>
          <w:tab w:val="left" w:pos="397"/>
        </w:tabs>
        <w:spacing w:before="1" w:after="0" w:line="251" w:lineRule="exact"/>
        <w:ind w:left="397" w:right="0" w:hanging="257"/>
        <w:jc w:val="left"/>
        <w:rPr>
          <w:sz w:val="22"/>
        </w:rPr>
      </w:pPr>
      <w:r>
        <w:rPr>
          <w:spacing w:val="-2"/>
          <w:sz w:val="20"/>
        </w:rPr>
        <w:t xml:space="preserve">to supervise and </w:t>
      </w:r>
      <w:r>
        <w:rPr>
          <w:spacing w:val="-2"/>
          <w:sz w:val="20"/>
        </w:rPr>
        <w:t>supervise the management of the</w:t>
      </w:r>
      <w:r>
        <w:rPr>
          <w:sz w:val="20"/>
        </w:rPr>
        <w:t xml:space="preserve"> institution</w:t>
      </w:r>
      <w:r>
        <w:rPr>
          <w:spacing w:val="-2"/>
          <w:sz w:val="20"/>
        </w:rPr>
        <w:t xml:space="preserve">, </w:t>
      </w:r>
      <w:r>
        <w:rPr>
          <w:sz w:val="20"/>
        </w:rPr>
        <w:t xml:space="preserve">to </w:t>
      </w:r>
      <w:r>
        <w:rPr>
          <w:spacing w:val="-2"/>
          <w:sz w:val="20"/>
        </w:rPr>
        <w:t xml:space="preserve">supervise </w:t>
      </w:r>
      <w:r>
        <w:rPr>
          <w:sz w:val="20"/>
        </w:rPr>
        <w:t xml:space="preserve">and </w:t>
      </w:r>
      <w:r>
        <w:rPr>
          <w:spacing w:val="-2"/>
          <w:sz w:val="20"/>
        </w:rPr>
        <w:t xml:space="preserve">supervise the management of the </w:t>
      </w:r>
      <w:r>
        <w:rPr>
          <w:sz w:val="20"/>
        </w:rPr>
        <w:t xml:space="preserve">institution </w:t>
      </w:r>
      <w:r>
        <w:rPr>
          <w:sz w:val="20"/>
        </w:rPr>
        <w:t xml:space="preserve">and to be </w:t>
      </w:r>
      <w:r>
        <w:rPr>
          <w:sz w:val="20"/>
        </w:rPr>
        <w:t xml:space="preserve">responsible for the development of </w:t>
      </w:r>
      <w:r>
        <w:rPr>
          <w:sz w:val="20"/>
        </w:rPr>
        <w:t xml:space="preserve">the institution </w:t>
      </w:r>
      <w:r>
        <w:rPr>
          <w:sz w:val="20"/>
        </w:rPr>
        <w:t xml:space="preserve">and the </w:t>
      </w:r>
      <w:r>
        <w:rPr>
          <w:sz w:val="20"/>
        </w:rPr>
        <w:t xml:space="preserve">implementation of the </w:t>
      </w:r>
      <w:r>
        <w:rPr>
          <w:sz w:val="20"/>
        </w:rPr>
        <w:t xml:space="preserve">University's </w:t>
      </w:r>
      <w:r>
        <w:rPr>
          <w:sz w:val="20"/>
        </w:rPr>
        <w:t xml:space="preserve">strategy </w:t>
      </w:r>
      <w:r>
        <w:rPr>
          <w:spacing w:val="-2"/>
          <w:sz w:val="20"/>
        </w:rPr>
        <w:t>within the institution;</w:t>
      </w:r>
    </w:p>
    <w:p>
      <w:pPr>
        <w:pStyle w:val="ListParagraph"/>
        <w:numPr>
          <w:ilvl w:val="0"/>
          <w:numId w:val="2"/>
        </w:numPr>
        <w:tabs>
          <w:tab w:val="left" w:pos="397"/>
        </w:tabs>
        <w:spacing w:before="0" w:after="0" w:line="251" w:lineRule="exact"/>
        <w:ind w:left="397" w:right="0" w:hanging="257"/>
        <w:jc w:val="left"/>
        <w:rPr>
          <w:sz w:val="22"/>
        </w:rPr>
      </w:pPr>
      <w:r>
        <w:rPr>
          <w:sz w:val="20"/>
        </w:rPr>
        <w:t xml:space="preserve">to be responsible for </w:t>
      </w:r>
      <w:r>
        <w:rPr>
          <w:sz w:val="20"/>
        </w:rPr>
        <w:t xml:space="preserve">the economic, </w:t>
      </w:r>
      <w:r>
        <w:rPr>
          <w:sz w:val="20"/>
        </w:rPr>
        <w:t xml:space="preserve">efficient </w:t>
      </w:r>
      <w:r>
        <w:rPr>
          <w:sz w:val="20"/>
        </w:rPr>
        <w:t xml:space="preserve">and </w:t>
      </w:r>
      <w:r>
        <w:rPr>
          <w:sz w:val="20"/>
        </w:rPr>
        <w:t xml:space="preserve">effective performance </w:t>
      </w:r>
      <w:r>
        <w:rPr>
          <w:spacing w:val="-2"/>
          <w:sz w:val="20"/>
        </w:rPr>
        <w:t xml:space="preserve">of </w:t>
      </w:r>
      <w:r>
        <w:rPr>
          <w:sz w:val="20"/>
        </w:rPr>
        <w:t xml:space="preserve">the institution's </w:t>
      </w:r>
      <w:r>
        <w:rPr>
          <w:sz w:val="20"/>
        </w:rPr>
        <w:t>tasks;</w:t>
      </w:r>
    </w:p>
    <w:p>
      <w:pPr>
        <w:pStyle w:val="ListParagraph"/>
        <w:numPr>
          <w:ilvl w:val="0"/>
          <w:numId w:val="2"/>
        </w:numPr>
        <w:tabs>
          <w:tab w:val="left" w:pos="397"/>
        </w:tabs>
        <w:spacing w:before="2" w:after="0" w:line="240" w:lineRule="auto"/>
        <w:ind w:left="140" w:right="922" w:firstLine="0"/>
        <w:jc w:val="left"/>
        <w:rPr>
          <w:sz w:val="22"/>
        </w:rPr>
      </w:pPr>
      <w:r>
        <w:rPr>
          <w:sz w:val="20"/>
        </w:rPr>
        <w:t xml:space="preserve">to propose </w:t>
      </w:r>
      <w:r>
        <w:rPr>
          <w:sz w:val="20"/>
        </w:rPr>
        <w:t xml:space="preserve">to the faculty </w:t>
      </w:r>
      <w:r>
        <w:rPr>
          <w:sz w:val="20"/>
        </w:rPr>
        <w:t xml:space="preserve">the operating </w:t>
      </w:r>
      <w:r>
        <w:rPr>
          <w:sz w:val="20"/>
        </w:rPr>
        <w:t xml:space="preserve">and </w:t>
      </w:r>
      <w:r>
        <w:rPr>
          <w:sz w:val="20"/>
        </w:rPr>
        <w:t xml:space="preserve">financial plan </w:t>
      </w:r>
      <w:r>
        <w:rPr>
          <w:sz w:val="20"/>
        </w:rPr>
        <w:t xml:space="preserve">and the </w:t>
      </w:r>
      <w:r>
        <w:rPr>
          <w:sz w:val="20"/>
        </w:rPr>
        <w:t xml:space="preserve">annual </w:t>
      </w:r>
      <w:r>
        <w:rPr>
          <w:spacing w:val="-2"/>
          <w:sz w:val="20"/>
        </w:rPr>
        <w:t xml:space="preserve">budget of </w:t>
      </w:r>
      <w:r>
        <w:rPr>
          <w:sz w:val="20"/>
        </w:rPr>
        <w:t>the institution;</w:t>
      </w:r>
    </w:p>
    <w:p>
      <w:pPr>
        <w:pStyle w:val="ListParagraph"/>
        <w:numPr>
          <w:ilvl w:val="0"/>
          <w:numId w:val="2"/>
        </w:numPr>
        <w:tabs>
          <w:tab w:val="left" w:pos="397"/>
        </w:tabs>
        <w:spacing w:before="0" w:after="0" w:line="251" w:lineRule="exact"/>
        <w:ind w:left="397" w:right="0" w:hanging="257"/>
        <w:jc w:val="left"/>
        <w:rPr>
          <w:sz w:val="22"/>
        </w:rPr>
      </w:pPr>
      <w:r>
        <w:rPr>
          <w:sz w:val="20"/>
        </w:rPr>
        <w:t xml:space="preserve">decide on </w:t>
      </w:r>
      <w:r>
        <w:rPr>
          <w:spacing w:val="-2"/>
          <w:sz w:val="20"/>
        </w:rPr>
        <w:t xml:space="preserve">the resources </w:t>
      </w:r>
      <w:r>
        <w:rPr>
          <w:sz w:val="20"/>
        </w:rPr>
        <w:t xml:space="preserve">allocated to </w:t>
      </w:r>
      <w:r>
        <w:rPr>
          <w:sz w:val="20"/>
        </w:rPr>
        <w:t>the institution;</w:t>
      </w:r>
    </w:p>
    <w:p>
      <w:pPr>
        <w:pStyle w:val="ListParagraph"/>
        <w:numPr>
          <w:ilvl w:val="0"/>
          <w:numId w:val="2"/>
        </w:numPr>
        <w:tabs>
          <w:tab w:val="left" w:pos="397"/>
        </w:tabs>
        <w:spacing w:before="1" w:after="0" w:line="240" w:lineRule="auto"/>
        <w:ind w:left="397" w:right="0" w:hanging="257"/>
        <w:jc w:val="left"/>
        <w:rPr>
          <w:sz w:val="22"/>
        </w:rPr>
      </w:pPr>
      <w:r>
        <w:rPr>
          <w:sz w:val="20"/>
        </w:rPr>
        <w:t xml:space="preserve">to propose </w:t>
      </w:r>
      <w:r>
        <w:rPr>
          <w:sz w:val="20"/>
        </w:rPr>
        <w:t xml:space="preserve">curricula, </w:t>
      </w:r>
      <w:r>
        <w:rPr>
          <w:sz w:val="20"/>
        </w:rPr>
        <w:t xml:space="preserve">unless </w:t>
      </w:r>
      <w:r>
        <w:rPr>
          <w:sz w:val="20"/>
        </w:rPr>
        <w:t xml:space="preserve">the </w:t>
      </w:r>
      <w:r>
        <w:rPr>
          <w:sz w:val="20"/>
        </w:rPr>
        <w:t xml:space="preserve">Faculty </w:t>
      </w:r>
      <w:r>
        <w:rPr>
          <w:sz w:val="20"/>
        </w:rPr>
        <w:t>Executive Committee</w:t>
      </w:r>
      <w:r>
        <w:rPr>
          <w:sz w:val="20"/>
        </w:rPr>
        <w:t xml:space="preserve">, for its part, </w:t>
      </w:r>
      <w:r>
        <w:rPr>
          <w:spacing w:val="-2"/>
          <w:sz w:val="20"/>
        </w:rPr>
        <w:t xml:space="preserve">decides </w:t>
      </w:r>
      <w:r>
        <w:rPr>
          <w:sz w:val="20"/>
        </w:rPr>
        <w:t>otherwise;</w:t>
      </w:r>
    </w:p>
    <w:p>
      <w:pPr>
        <w:pStyle w:val="ListParagraph"/>
        <w:numPr>
          <w:ilvl w:val="0"/>
          <w:numId w:val="2"/>
        </w:numPr>
        <w:tabs>
          <w:tab w:val="left" w:pos="397"/>
        </w:tabs>
        <w:spacing w:before="1" w:after="0" w:line="251" w:lineRule="exact"/>
        <w:ind w:left="397" w:right="0" w:hanging="257"/>
        <w:jc w:val="left"/>
        <w:rPr>
          <w:sz w:val="22"/>
        </w:rPr>
      </w:pPr>
      <w:r>
        <w:rPr>
          <w:sz w:val="20"/>
        </w:rPr>
        <w:t xml:space="preserve">decide on </w:t>
      </w:r>
      <w:r>
        <w:rPr>
          <w:sz w:val="20"/>
        </w:rPr>
        <w:t xml:space="preserve">the approval of the </w:t>
      </w:r>
      <w:r>
        <w:rPr>
          <w:sz w:val="20"/>
        </w:rPr>
        <w:t>thesis for</w:t>
      </w:r>
      <w:r>
        <w:rPr>
          <w:sz w:val="20"/>
        </w:rPr>
        <w:t xml:space="preserve"> advanced </w:t>
      </w:r>
      <w:r>
        <w:rPr>
          <w:sz w:val="20"/>
        </w:rPr>
        <w:t xml:space="preserve">studies </w:t>
      </w:r>
      <w:r>
        <w:rPr>
          <w:sz w:val="20"/>
        </w:rPr>
        <w:t xml:space="preserve">on the basis of the </w:t>
      </w:r>
      <w:r>
        <w:rPr>
          <w:sz w:val="20"/>
        </w:rPr>
        <w:t xml:space="preserve">opinion of </w:t>
      </w:r>
      <w:r>
        <w:rPr>
          <w:sz w:val="20"/>
        </w:rPr>
        <w:t>the examiners</w:t>
      </w:r>
      <w:r>
        <w:rPr>
          <w:sz w:val="20"/>
        </w:rPr>
        <w:t xml:space="preserve">; </w:t>
      </w:r>
      <w:r>
        <w:rPr>
          <w:spacing w:val="-5"/>
          <w:sz w:val="20"/>
        </w:rPr>
        <w:t>and</w:t>
      </w:r>
    </w:p>
    <w:p>
      <w:pPr>
        <w:pStyle w:val="ListParagraph"/>
        <w:numPr>
          <w:ilvl w:val="0"/>
          <w:numId w:val="2"/>
        </w:numPr>
        <w:tabs>
          <w:tab w:val="left" w:pos="397"/>
        </w:tabs>
        <w:spacing w:before="0" w:after="0" w:line="251" w:lineRule="exact"/>
        <w:ind w:left="397" w:right="0" w:hanging="257"/>
        <w:jc w:val="left"/>
        <w:rPr>
          <w:sz w:val="22"/>
        </w:rPr>
      </w:pPr>
      <w:r>
        <w:rPr>
          <w:sz w:val="20"/>
        </w:rPr>
        <w:t xml:space="preserve">deal with </w:t>
      </w:r>
      <w:r>
        <w:rPr>
          <w:sz w:val="20"/>
        </w:rPr>
        <w:t xml:space="preserve">and </w:t>
      </w:r>
      <w:r>
        <w:rPr>
          <w:sz w:val="20"/>
        </w:rPr>
        <w:t xml:space="preserve">decide </w:t>
      </w:r>
      <w:r>
        <w:rPr>
          <w:sz w:val="20"/>
        </w:rPr>
        <w:t xml:space="preserve">on </w:t>
      </w:r>
      <w:r>
        <w:rPr>
          <w:sz w:val="20"/>
        </w:rPr>
        <w:t xml:space="preserve">other </w:t>
      </w:r>
      <w:r>
        <w:rPr>
          <w:sz w:val="20"/>
        </w:rPr>
        <w:t xml:space="preserve">matters </w:t>
      </w:r>
      <w:r>
        <w:rPr>
          <w:sz w:val="20"/>
        </w:rPr>
        <w:t xml:space="preserve">concerning the </w:t>
      </w:r>
      <w:r>
        <w:rPr>
          <w:sz w:val="20"/>
        </w:rPr>
        <w:t>institution</w:t>
      </w:r>
      <w:r>
        <w:rPr>
          <w:sz w:val="20"/>
        </w:rPr>
        <w:t xml:space="preserve">, </w:t>
      </w:r>
      <w:r>
        <w:rPr>
          <w:sz w:val="20"/>
        </w:rPr>
        <w:t xml:space="preserve">unless </w:t>
      </w:r>
      <w:r>
        <w:rPr>
          <w:sz w:val="20"/>
        </w:rPr>
        <w:t xml:space="preserve">otherwise </w:t>
      </w:r>
      <w:r>
        <w:rPr>
          <w:spacing w:val="-2"/>
          <w:sz w:val="20"/>
        </w:rPr>
        <w:t>provided.</w:t>
      </w:r>
    </w:p>
    <w:p>
      <w:pPr>
        <w:pStyle w:val="BodyText"/>
        <w:spacing w:before="3"/>
        <w:ind w:left="0"/>
      </w:pPr>
    </w:p>
    <w:p>
      <w:pPr>
        <w:pStyle w:val="BodyText"/>
      </w:pPr>
      <w:r>
        <w:rPr>
          <w:sz w:val="20"/>
        </w:rPr>
        <w:t xml:space="preserve">The Director of the </w:t>
      </w:r>
      <w:r>
        <w:rPr>
          <w:sz w:val="20"/>
        </w:rPr>
        <w:t xml:space="preserve">institution </w:t>
      </w:r>
      <w:r>
        <w:rPr>
          <w:sz w:val="20"/>
        </w:rPr>
        <w:t xml:space="preserve">may </w:t>
      </w:r>
      <w:r>
        <w:rPr>
          <w:sz w:val="20"/>
        </w:rPr>
        <w:t xml:space="preserve">delegate </w:t>
      </w:r>
      <w:r>
        <w:rPr>
          <w:sz w:val="20"/>
        </w:rPr>
        <w:t xml:space="preserve">any </w:t>
      </w:r>
      <w:r>
        <w:rPr>
          <w:sz w:val="20"/>
        </w:rPr>
        <w:t xml:space="preserve">matter </w:t>
      </w:r>
      <w:r>
        <w:rPr>
          <w:sz w:val="20"/>
        </w:rPr>
        <w:t xml:space="preserve">within </w:t>
      </w:r>
      <w:r>
        <w:rPr>
          <w:sz w:val="20"/>
        </w:rPr>
        <w:t xml:space="preserve">his/her competence </w:t>
      </w:r>
      <w:r>
        <w:rPr>
          <w:sz w:val="20"/>
        </w:rPr>
        <w:t xml:space="preserve">to the </w:t>
      </w:r>
      <w:r>
        <w:rPr>
          <w:sz w:val="20"/>
        </w:rPr>
        <w:t xml:space="preserve">Deputy Director </w:t>
      </w:r>
      <w:r>
        <w:rPr>
          <w:sz w:val="20"/>
        </w:rPr>
        <w:t xml:space="preserve">for consideration </w:t>
      </w:r>
      <w:r>
        <w:rPr>
          <w:sz w:val="20"/>
        </w:rPr>
        <w:t xml:space="preserve">and </w:t>
      </w:r>
      <w:r>
        <w:rPr>
          <w:spacing w:val="-2"/>
          <w:sz w:val="20"/>
        </w:rPr>
        <w:t>decision.</w:t>
      </w:r>
    </w:p>
    <w:p>
      <w:pPr>
        <w:pStyle w:val="BodyText"/>
        <w:spacing w:before="253"/>
        <w:ind w:right="182"/>
      </w:pPr>
      <w:r>
        <w:rPr>
          <w:sz w:val="20"/>
        </w:rPr>
        <w:t xml:space="preserve">In the event of the Director being prevented or prevented from attending, his duties shall be exercised by the Deputy Director. Where </w:t>
      </w:r>
      <w:r>
        <w:rPr>
          <w:sz w:val="20"/>
        </w:rPr>
        <w:t xml:space="preserve">there is </w:t>
      </w:r>
      <w:r>
        <w:rPr>
          <w:sz w:val="20"/>
        </w:rPr>
        <w:t xml:space="preserve">more than one </w:t>
      </w:r>
      <w:r>
        <w:rPr>
          <w:sz w:val="20"/>
        </w:rPr>
        <w:t xml:space="preserve">deputy director, </w:t>
      </w:r>
      <w:r>
        <w:rPr>
          <w:sz w:val="20"/>
        </w:rPr>
        <w:t xml:space="preserve">they </w:t>
      </w:r>
      <w:r>
        <w:rPr>
          <w:sz w:val="20"/>
        </w:rPr>
        <w:t xml:space="preserve">shall perform their </w:t>
      </w:r>
      <w:r>
        <w:rPr>
          <w:sz w:val="20"/>
        </w:rPr>
        <w:t xml:space="preserve">duties </w:t>
      </w:r>
      <w:r>
        <w:rPr>
          <w:sz w:val="20"/>
        </w:rPr>
        <w:t xml:space="preserve">as </w:t>
      </w:r>
      <w:r>
        <w:rPr>
          <w:sz w:val="20"/>
        </w:rPr>
        <w:t xml:space="preserve">the director </w:t>
      </w:r>
      <w:r>
        <w:rPr>
          <w:sz w:val="20"/>
        </w:rPr>
        <w:t>may direct.</w:t>
      </w:r>
    </w:p>
    <w:p>
      <w:pPr>
        <w:pStyle w:val="BodyText"/>
        <w:ind w:left="0"/>
      </w:pPr>
    </w:p>
    <w:p>
      <w:pPr>
        <w:pStyle w:val="BodyText"/>
        <w:ind w:left="0"/>
      </w:pPr>
    </w:p>
    <w:p>
      <w:pPr>
        <w:pStyle w:val="BodyText"/>
        <w:spacing w:before="251"/>
        <w:ind w:left="0"/>
      </w:pPr>
    </w:p>
    <w:p>
      <w:pPr>
        <w:pStyle w:val="ListParagraph"/>
        <w:numPr>
          <w:ilvl w:val="0"/>
          <w:numId w:val="15"/>
        </w:numPr>
        <w:tabs>
          <w:tab w:val="left" w:pos="389"/>
          <w:tab w:val="left" w:pos="1446"/>
        </w:tabs>
        <w:spacing w:before="1" w:after="0" w:line="240" w:lineRule="auto"/>
        <w:ind w:left="389" w:right="0" w:hanging="249"/>
        <w:jc w:val="left"/>
        <w:rPr>
          <w:sz w:val="22"/>
        </w:rPr>
      </w:pPr>
      <w:r>
        <w:rPr>
          <w:spacing w:val="-4"/>
          <w:sz w:val="20"/>
        </w:rPr>
        <w:t>Chapter</w:t>
      </w:r>
      <w:r>
        <w:rPr>
          <w:sz w:val="20"/>
        </w:rPr>
        <w:tab/>
      </w:r>
      <w:r>
        <w:rPr>
          <w:spacing w:val="-2"/>
          <w:sz w:val="20"/>
        </w:rPr>
        <w:t xml:space="preserve">Qualifications of </w:t>
      </w:r>
      <w:r>
        <w:rPr>
          <w:sz w:val="20"/>
        </w:rPr>
        <w:t>staff</w:t>
      </w:r>
    </w:p>
    <w:p>
      <w:pPr>
        <w:pStyle w:val="BodyText"/>
        <w:spacing w:before="2"/>
        <w:ind w:left="0"/>
      </w:pPr>
    </w:p>
    <w:p>
      <w:pPr>
        <w:pStyle w:val="BodyText"/>
        <w:spacing w:line="251" w:lineRule="exact"/>
        <w:ind w:left="187" w:right="4"/>
        <w:jc w:val="center"/>
      </w:pPr>
      <w:r>
        <w:rPr>
          <w:spacing w:val="-10"/>
          <w:sz w:val="20"/>
        </w:rPr>
        <w:t>2</w:t>
      </w:r>
      <w:r>
        <w:rPr>
          <w:sz w:val="20"/>
        </w:rPr>
        <w:t>7 §</w:t>
      </w:r>
    </w:p>
    <w:p>
      <w:pPr>
        <w:pStyle w:val="BodyText"/>
        <w:spacing w:line="251" w:lineRule="exact"/>
        <w:ind w:left="4" w:right="2"/>
        <w:jc w:val="center"/>
      </w:pPr>
      <w:r>
        <w:rPr>
          <w:sz w:val="20"/>
        </w:rPr>
        <w:t xml:space="preserve">General </w:t>
      </w:r>
      <w:r>
        <w:rPr>
          <w:spacing w:val="-2"/>
          <w:sz w:val="20"/>
        </w:rPr>
        <w:t>qualifications</w:t>
      </w:r>
    </w:p>
    <w:p>
      <w:pPr>
        <w:pStyle w:val="BodyText"/>
        <w:spacing w:before="5"/>
        <w:ind w:left="0"/>
      </w:pPr>
    </w:p>
    <w:p>
      <w:pPr>
        <w:pStyle w:val="BodyText"/>
        <w:spacing w:line="237" w:lineRule="auto"/>
        <w:ind w:right="182"/>
      </w:pPr>
      <w:r>
        <w:rPr>
          <w:sz w:val="20"/>
        </w:rPr>
        <w:t xml:space="preserve">Persons appointed to a post at the University shall have such education, experience and </w:t>
      </w:r>
      <w:r>
        <w:rPr>
          <w:sz w:val="20"/>
        </w:rPr>
        <w:t xml:space="preserve">knowledge of </w:t>
      </w:r>
      <w:r>
        <w:rPr>
          <w:sz w:val="20"/>
        </w:rPr>
        <w:t xml:space="preserve">languages </w:t>
      </w:r>
      <w:r>
        <w:rPr>
          <w:sz w:val="20"/>
        </w:rPr>
        <w:t xml:space="preserve">other than Finnish </w:t>
      </w:r>
      <w:r>
        <w:rPr>
          <w:sz w:val="20"/>
        </w:rPr>
        <w:t xml:space="preserve">or </w:t>
      </w:r>
      <w:r>
        <w:rPr>
          <w:sz w:val="20"/>
        </w:rPr>
        <w:t xml:space="preserve">Swedish </w:t>
      </w:r>
      <w:r>
        <w:rPr>
          <w:sz w:val="20"/>
        </w:rPr>
        <w:t xml:space="preserve">as is necessary for </w:t>
      </w:r>
      <w:r>
        <w:rPr>
          <w:sz w:val="20"/>
        </w:rPr>
        <w:t xml:space="preserve">the successful </w:t>
      </w:r>
      <w:r>
        <w:rPr>
          <w:sz w:val="20"/>
        </w:rPr>
        <w:t xml:space="preserve">performance of the </w:t>
      </w:r>
      <w:r>
        <w:rPr>
          <w:sz w:val="20"/>
        </w:rPr>
        <w:t xml:space="preserve">duties </w:t>
      </w:r>
      <w:r>
        <w:rPr>
          <w:sz w:val="20"/>
        </w:rPr>
        <w:t>in question.</w:t>
      </w:r>
    </w:p>
    <w:p>
      <w:pPr>
        <w:pStyle w:val="BodyText"/>
        <w:spacing w:after="0" w:line="237" w:lineRule="auto"/>
        <w:sectPr>
          <w:pgSz w:w="11910" w:h="16840"/>
          <w:pgMar w:top="2000" w:right="992" w:bottom="1200" w:left="992" w:header="573" w:footer="1007"/>
          <w:cols w:space="708"/>
        </w:sectPr>
      </w:pPr>
    </w:p>
    <w:p>
      <w:pPr>
        <w:pStyle w:val="BodyText"/>
        <w:spacing w:before="2"/>
        <w:ind w:left="0"/>
      </w:pPr>
    </w:p>
    <w:p>
      <w:pPr>
        <w:pStyle w:val="BodyText"/>
        <w:ind w:right="182"/>
      </w:pPr>
      <w:r>
        <w:rPr>
          <w:sz w:val="20"/>
        </w:rPr>
        <w:t xml:space="preserve">These </w:t>
      </w:r>
      <w:r>
        <w:rPr>
          <w:sz w:val="20"/>
        </w:rPr>
        <w:t xml:space="preserve">conditions shall </w:t>
      </w:r>
      <w:r>
        <w:rPr>
          <w:sz w:val="20"/>
        </w:rPr>
        <w:t xml:space="preserve">be determined </w:t>
      </w:r>
      <w:r>
        <w:rPr>
          <w:sz w:val="20"/>
        </w:rPr>
        <w:t xml:space="preserve">for </w:t>
      </w:r>
      <w:r>
        <w:rPr>
          <w:sz w:val="20"/>
        </w:rPr>
        <w:t xml:space="preserve">each </w:t>
      </w:r>
      <w:r>
        <w:rPr>
          <w:sz w:val="20"/>
        </w:rPr>
        <w:t xml:space="preserve">post </w:t>
      </w:r>
      <w:r>
        <w:rPr>
          <w:sz w:val="20"/>
        </w:rPr>
        <w:t>before</w:t>
      </w:r>
      <w:r>
        <w:rPr>
          <w:sz w:val="20"/>
        </w:rPr>
        <w:t xml:space="preserve"> the </w:t>
      </w:r>
      <w:r>
        <w:rPr>
          <w:sz w:val="20"/>
        </w:rPr>
        <w:t xml:space="preserve">post </w:t>
      </w:r>
      <w:r>
        <w:rPr>
          <w:spacing w:val="-2"/>
          <w:sz w:val="20"/>
        </w:rPr>
        <w:t>is</w:t>
      </w:r>
      <w:r>
        <w:rPr>
          <w:sz w:val="20"/>
        </w:rPr>
        <w:t xml:space="preserve"> filled.</w:t>
      </w:r>
    </w:p>
    <w:p>
      <w:pPr>
        <w:pStyle w:val="BodyText"/>
        <w:spacing w:before="252"/>
      </w:pPr>
      <w:r>
        <w:rPr>
          <w:sz w:val="20"/>
        </w:rPr>
        <w:t xml:space="preserve">A person holding a </w:t>
      </w:r>
      <w:r>
        <w:rPr>
          <w:sz w:val="20"/>
        </w:rPr>
        <w:t xml:space="preserve">university </w:t>
      </w:r>
      <w:r>
        <w:rPr>
          <w:sz w:val="20"/>
        </w:rPr>
        <w:t xml:space="preserve">teaching </w:t>
      </w:r>
      <w:r>
        <w:rPr>
          <w:sz w:val="20"/>
        </w:rPr>
        <w:t xml:space="preserve">and </w:t>
      </w:r>
      <w:r>
        <w:rPr>
          <w:sz w:val="20"/>
        </w:rPr>
        <w:t xml:space="preserve">research position </w:t>
      </w:r>
      <w:r>
        <w:rPr>
          <w:sz w:val="20"/>
        </w:rPr>
        <w:t xml:space="preserve">may be required to demonstrate proficiency in Finnish as required by </w:t>
      </w:r>
      <w:r>
        <w:rPr>
          <w:sz w:val="20"/>
        </w:rPr>
        <w:t xml:space="preserve">Government </w:t>
      </w:r>
      <w:r>
        <w:rPr>
          <w:sz w:val="20"/>
        </w:rPr>
        <w:t xml:space="preserve">Decree </w:t>
      </w:r>
      <w:r>
        <w:rPr>
          <w:sz w:val="20"/>
        </w:rPr>
        <w:t xml:space="preserve">(770/09) </w:t>
      </w:r>
      <w:r>
        <w:rPr>
          <w:sz w:val="20"/>
        </w:rPr>
        <w:t xml:space="preserve">§ </w:t>
      </w:r>
      <w:r>
        <w:rPr>
          <w:sz w:val="20"/>
        </w:rPr>
        <w:t>1</w:t>
      </w:r>
      <w:r>
        <w:rPr>
          <w:sz w:val="20"/>
        </w:rPr>
        <w:t>(1):</w:t>
      </w:r>
    </w:p>
    <w:p>
      <w:pPr>
        <w:pStyle w:val="ListParagraph"/>
        <w:numPr>
          <w:ilvl w:val="0"/>
          <w:numId w:val="1"/>
        </w:numPr>
        <w:tabs>
          <w:tab w:val="left" w:pos="397"/>
        </w:tabs>
        <w:spacing w:before="3" w:after="0" w:line="251" w:lineRule="exact"/>
        <w:ind w:left="397" w:right="0" w:hanging="257"/>
        <w:jc w:val="left"/>
        <w:rPr>
          <w:sz w:val="22"/>
        </w:rPr>
      </w:pPr>
      <w:r>
        <w:rPr>
          <w:spacing w:val="-2"/>
          <w:sz w:val="20"/>
        </w:rPr>
        <w:t xml:space="preserve">school education in the </w:t>
      </w:r>
      <w:r>
        <w:rPr>
          <w:sz w:val="20"/>
        </w:rPr>
        <w:t xml:space="preserve">Finnish </w:t>
      </w:r>
      <w:r>
        <w:rPr>
          <w:sz w:val="20"/>
        </w:rPr>
        <w:t>language;</w:t>
      </w:r>
    </w:p>
    <w:p>
      <w:pPr>
        <w:pStyle w:val="ListParagraph"/>
        <w:numPr>
          <w:ilvl w:val="0"/>
          <w:numId w:val="1"/>
        </w:numPr>
        <w:tabs>
          <w:tab w:val="left" w:pos="397"/>
        </w:tabs>
        <w:spacing w:before="0" w:after="0" w:line="251" w:lineRule="exact"/>
        <w:ind w:left="397" w:right="0" w:hanging="257"/>
        <w:jc w:val="left"/>
        <w:rPr>
          <w:sz w:val="22"/>
        </w:rPr>
      </w:pPr>
      <w:r>
        <w:rPr>
          <w:sz w:val="20"/>
        </w:rPr>
        <w:t xml:space="preserve">a pass </w:t>
      </w:r>
      <w:r>
        <w:rPr>
          <w:sz w:val="20"/>
        </w:rPr>
        <w:t xml:space="preserve">mark </w:t>
      </w:r>
      <w:r>
        <w:rPr>
          <w:sz w:val="20"/>
        </w:rPr>
        <w:t>in the</w:t>
      </w:r>
      <w:r>
        <w:rPr>
          <w:sz w:val="20"/>
        </w:rPr>
        <w:t xml:space="preserve"> </w:t>
      </w:r>
      <w:r>
        <w:rPr>
          <w:sz w:val="20"/>
        </w:rPr>
        <w:t>matriculation</w:t>
      </w:r>
      <w:r>
        <w:rPr>
          <w:sz w:val="20"/>
        </w:rPr>
        <w:t xml:space="preserve"> examination in </w:t>
      </w:r>
      <w:r>
        <w:rPr>
          <w:sz w:val="20"/>
        </w:rPr>
        <w:t xml:space="preserve">Finnish in </w:t>
      </w:r>
      <w:r>
        <w:rPr>
          <w:sz w:val="20"/>
        </w:rPr>
        <w:t xml:space="preserve">the mother tongue </w:t>
      </w:r>
      <w:r>
        <w:rPr>
          <w:spacing w:val="-2"/>
          <w:sz w:val="20"/>
        </w:rPr>
        <w:t>test;</w:t>
      </w:r>
    </w:p>
    <w:p>
      <w:pPr>
        <w:pStyle w:val="ListParagraph"/>
        <w:numPr>
          <w:ilvl w:val="0"/>
          <w:numId w:val="1"/>
        </w:numPr>
        <w:tabs>
          <w:tab w:val="left" w:pos="397"/>
        </w:tabs>
        <w:spacing w:before="1" w:after="0" w:line="240" w:lineRule="auto"/>
        <w:ind w:left="140" w:right="1144" w:firstLine="0"/>
        <w:jc w:val="left"/>
        <w:rPr>
          <w:sz w:val="22"/>
        </w:rPr>
      </w:pPr>
      <w:r>
        <w:rPr>
          <w:sz w:val="20"/>
        </w:rPr>
        <w:t xml:space="preserve">the matriculation examination </w:t>
      </w:r>
      <w:r>
        <w:rPr>
          <w:sz w:val="20"/>
        </w:rPr>
        <w:t xml:space="preserve">with </w:t>
      </w:r>
      <w:r>
        <w:rPr>
          <w:sz w:val="20"/>
        </w:rPr>
        <w:t xml:space="preserve">at least </w:t>
      </w:r>
      <w:r>
        <w:rPr>
          <w:sz w:val="20"/>
        </w:rPr>
        <w:t xml:space="preserve">cum </w:t>
      </w:r>
      <w:r>
        <w:rPr>
          <w:sz w:val="20"/>
        </w:rPr>
        <w:t xml:space="preserve">laude </w:t>
      </w:r>
      <w:r>
        <w:rPr>
          <w:sz w:val="20"/>
        </w:rPr>
        <w:t xml:space="preserve">approbatur </w:t>
      </w:r>
      <w:r>
        <w:rPr>
          <w:spacing w:val="-2"/>
          <w:sz w:val="20"/>
        </w:rPr>
        <w:t xml:space="preserve">in </w:t>
      </w:r>
      <w:r>
        <w:rPr>
          <w:sz w:val="20"/>
        </w:rPr>
        <w:t xml:space="preserve">Finnish </w:t>
      </w:r>
      <w:r>
        <w:rPr>
          <w:sz w:val="20"/>
        </w:rPr>
        <w:t xml:space="preserve">as a second </w:t>
      </w:r>
      <w:r>
        <w:rPr>
          <w:sz w:val="20"/>
        </w:rPr>
        <w:t>language;</w:t>
      </w:r>
    </w:p>
    <w:p>
      <w:pPr>
        <w:pStyle w:val="ListParagraph"/>
        <w:numPr>
          <w:ilvl w:val="0"/>
          <w:numId w:val="1"/>
        </w:numPr>
        <w:tabs>
          <w:tab w:val="left" w:pos="397"/>
        </w:tabs>
        <w:spacing w:before="3" w:after="0" w:line="251" w:lineRule="exact"/>
        <w:ind w:left="397" w:right="0" w:hanging="257"/>
        <w:jc w:val="left"/>
        <w:rPr>
          <w:sz w:val="22"/>
        </w:rPr>
      </w:pPr>
      <w:r>
        <w:rPr>
          <w:spacing w:val="-2"/>
          <w:sz w:val="20"/>
        </w:rPr>
        <w:t xml:space="preserve">a maturity test in </w:t>
      </w:r>
      <w:r>
        <w:rPr>
          <w:spacing w:val="-2"/>
          <w:sz w:val="20"/>
        </w:rPr>
        <w:t xml:space="preserve">Finnish language </w:t>
      </w:r>
      <w:r>
        <w:rPr>
          <w:spacing w:val="-2"/>
          <w:sz w:val="20"/>
        </w:rPr>
        <w:t xml:space="preserve">accepted by </w:t>
      </w:r>
      <w:r>
        <w:rPr>
          <w:spacing w:val="-2"/>
          <w:sz w:val="20"/>
        </w:rPr>
        <w:t>a higher education institution</w:t>
      </w:r>
      <w:r>
        <w:rPr>
          <w:spacing w:val="-5"/>
          <w:sz w:val="20"/>
        </w:rPr>
        <w:t>; or</w:t>
      </w:r>
    </w:p>
    <w:p>
      <w:pPr>
        <w:pStyle w:val="ListParagraph"/>
        <w:numPr>
          <w:ilvl w:val="0"/>
          <w:numId w:val="1"/>
        </w:numPr>
        <w:tabs>
          <w:tab w:val="left" w:pos="397"/>
        </w:tabs>
        <w:spacing w:before="0" w:after="0" w:line="251" w:lineRule="exact"/>
        <w:ind w:left="397" w:right="0" w:hanging="257"/>
        <w:jc w:val="left"/>
        <w:rPr>
          <w:sz w:val="22"/>
        </w:rPr>
      </w:pPr>
      <w:r>
        <w:rPr>
          <w:sz w:val="20"/>
        </w:rPr>
        <w:t xml:space="preserve">by any other </w:t>
      </w:r>
      <w:r>
        <w:rPr>
          <w:spacing w:val="-2"/>
          <w:sz w:val="20"/>
        </w:rPr>
        <w:t xml:space="preserve">means </w:t>
      </w:r>
      <w:r>
        <w:rPr>
          <w:sz w:val="20"/>
        </w:rPr>
        <w:t xml:space="preserve">deemed </w:t>
      </w:r>
      <w:r>
        <w:rPr>
          <w:sz w:val="20"/>
        </w:rPr>
        <w:t xml:space="preserve">separately </w:t>
      </w:r>
      <w:r>
        <w:rPr>
          <w:sz w:val="20"/>
        </w:rPr>
        <w:t>acceptable.</w:t>
      </w:r>
    </w:p>
    <w:p>
      <w:pPr>
        <w:pStyle w:val="BodyText"/>
        <w:spacing w:before="5"/>
        <w:ind w:left="0"/>
      </w:pPr>
    </w:p>
    <w:p>
      <w:pPr>
        <w:pStyle w:val="BodyText"/>
        <w:spacing w:line="237" w:lineRule="auto"/>
      </w:pPr>
      <w:r>
        <w:rPr>
          <w:sz w:val="20"/>
        </w:rPr>
        <w:t xml:space="preserve">Foreigners and </w:t>
      </w:r>
      <w:r>
        <w:rPr>
          <w:sz w:val="20"/>
        </w:rPr>
        <w:t xml:space="preserve">non-native </w:t>
      </w:r>
      <w:r>
        <w:rPr>
          <w:sz w:val="20"/>
        </w:rPr>
        <w:t xml:space="preserve">Finnish </w:t>
      </w:r>
      <w:r>
        <w:rPr>
          <w:sz w:val="20"/>
        </w:rPr>
        <w:t xml:space="preserve">citizens </w:t>
      </w:r>
      <w:r>
        <w:rPr>
          <w:sz w:val="20"/>
        </w:rPr>
        <w:t xml:space="preserve">may be </w:t>
      </w:r>
      <w:r>
        <w:rPr>
          <w:sz w:val="20"/>
        </w:rPr>
        <w:t xml:space="preserve">admitted to </w:t>
      </w:r>
      <w:r>
        <w:rPr>
          <w:sz w:val="20"/>
        </w:rPr>
        <w:t xml:space="preserve">teaching </w:t>
      </w:r>
      <w:r>
        <w:rPr>
          <w:sz w:val="20"/>
        </w:rPr>
        <w:t>and research posts without having to demonstrate the prescribed proficiency in Finnish.</w:t>
      </w:r>
    </w:p>
    <w:p>
      <w:pPr>
        <w:pStyle w:val="BodyText"/>
        <w:spacing w:before="2"/>
        <w:ind w:left="0"/>
      </w:pPr>
    </w:p>
    <w:p>
      <w:pPr>
        <w:pStyle w:val="BodyText"/>
        <w:spacing w:before="1" w:line="251" w:lineRule="exact"/>
        <w:ind w:left="183" w:right="184"/>
        <w:jc w:val="center"/>
      </w:pPr>
      <w:r>
        <w:rPr>
          <w:spacing w:val="-10"/>
          <w:sz w:val="20"/>
        </w:rPr>
        <w:t>2</w:t>
      </w:r>
      <w:r>
        <w:rPr>
          <w:sz w:val="20"/>
        </w:rPr>
        <w:t>8 §</w:t>
      </w:r>
    </w:p>
    <w:p>
      <w:pPr>
        <w:pStyle w:val="BodyText"/>
        <w:spacing w:line="251" w:lineRule="exact"/>
        <w:ind w:left="183" w:right="184"/>
        <w:jc w:val="center"/>
      </w:pPr>
      <w:r>
        <w:rPr>
          <w:sz w:val="20"/>
        </w:rPr>
        <w:t xml:space="preserve">Specific </w:t>
      </w:r>
      <w:r>
        <w:rPr>
          <w:spacing w:val="-2"/>
          <w:sz w:val="20"/>
        </w:rPr>
        <w:t>eligibility requirements</w:t>
      </w:r>
    </w:p>
    <w:p>
      <w:pPr>
        <w:pStyle w:val="BodyText"/>
        <w:spacing w:before="2"/>
        <w:ind w:left="0"/>
      </w:pPr>
    </w:p>
    <w:p>
      <w:pPr>
        <w:pStyle w:val="BodyText"/>
        <w:spacing w:before="1"/>
        <w:ind w:right="182"/>
      </w:pPr>
      <w:r>
        <w:rPr>
          <w:sz w:val="20"/>
        </w:rPr>
        <w:t xml:space="preserve">If the post involves the management of a unit or division, the candidate must have a higher university degree, be familiar with the field of activity and have the management experience required for the post. </w:t>
      </w:r>
      <w:r>
        <w:rPr>
          <w:sz w:val="20"/>
        </w:rPr>
        <w:t xml:space="preserve">If </w:t>
      </w:r>
      <w:r>
        <w:rPr>
          <w:sz w:val="20"/>
        </w:rPr>
        <w:t xml:space="preserve">the post </w:t>
      </w:r>
      <w:r>
        <w:rPr>
          <w:sz w:val="20"/>
        </w:rPr>
        <w:t xml:space="preserve">involves </w:t>
      </w:r>
      <w:r>
        <w:rPr>
          <w:sz w:val="20"/>
        </w:rPr>
        <w:t xml:space="preserve">a managerial </w:t>
      </w:r>
      <w:r>
        <w:rPr>
          <w:spacing w:val="-5"/>
          <w:sz w:val="20"/>
        </w:rPr>
        <w:t>function</w:t>
      </w:r>
      <w:r>
        <w:rPr>
          <w:sz w:val="20"/>
        </w:rPr>
        <w:t xml:space="preserve">, the </w:t>
      </w:r>
      <w:r>
        <w:rPr>
          <w:sz w:val="20"/>
        </w:rPr>
        <w:t xml:space="preserve">candidate must </w:t>
      </w:r>
      <w:r>
        <w:rPr>
          <w:sz w:val="20"/>
        </w:rPr>
        <w:t xml:space="preserve">have the necessary managerial experience or be willing to </w:t>
      </w:r>
      <w:r>
        <w:rPr>
          <w:spacing w:val="-2"/>
          <w:sz w:val="20"/>
        </w:rPr>
        <w:t>undergo</w:t>
      </w:r>
      <w:r>
        <w:rPr>
          <w:sz w:val="20"/>
        </w:rPr>
        <w:t xml:space="preserve"> the necessary managerial training.</w:t>
      </w:r>
    </w:p>
    <w:p>
      <w:pPr>
        <w:pStyle w:val="BodyText"/>
        <w:spacing w:before="251"/>
        <w:ind w:left="183" w:right="184"/>
        <w:jc w:val="center"/>
      </w:pPr>
      <w:r>
        <w:rPr>
          <w:spacing w:val="-10"/>
          <w:sz w:val="20"/>
        </w:rPr>
        <w:t>2</w:t>
      </w:r>
      <w:r>
        <w:rPr>
          <w:sz w:val="20"/>
        </w:rPr>
        <w:t>9 §</w:t>
      </w:r>
    </w:p>
    <w:p>
      <w:pPr>
        <w:pStyle w:val="BodyText"/>
        <w:spacing w:before="2"/>
        <w:ind w:left="4" w:right="2"/>
        <w:jc w:val="center"/>
      </w:pPr>
      <w:r>
        <w:rPr>
          <w:spacing w:val="-2"/>
          <w:sz w:val="20"/>
        </w:rPr>
        <w:t xml:space="preserve">Qualifications </w:t>
      </w:r>
      <w:r>
        <w:rPr>
          <w:sz w:val="20"/>
        </w:rPr>
        <w:t xml:space="preserve">required </w:t>
      </w:r>
      <w:r>
        <w:rPr>
          <w:sz w:val="20"/>
        </w:rPr>
        <w:t xml:space="preserve">for professors </w:t>
      </w:r>
      <w:r>
        <w:rPr>
          <w:sz w:val="20"/>
        </w:rPr>
        <w:t xml:space="preserve">and </w:t>
      </w:r>
      <w:r>
        <w:rPr>
          <w:sz w:val="20"/>
        </w:rPr>
        <w:t>assistant professors</w:t>
      </w:r>
    </w:p>
    <w:p>
      <w:pPr>
        <w:pStyle w:val="BodyText"/>
        <w:spacing w:before="251"/>
        <w:ind w:right="182"/>
      </w:pPr>
      <w:r>
        <w:rPr>
          <w:sz w:val="20"/>
        </w:rPr>
        <w:t xml:space="preserve">To be eligible for appointment as a </w:t>
      </w:r>
      <w:r>
        <w:rPr>
          <w:sz w:val="20"/>
        </w:rPr>
        <w:t xml:space="preserve">Professor, candidates </w:t>
      </w:r>
      <w:r>
        <w:rPr>
          <w:sz w:val="20"/>
        </w:rPr>
        <w:t xml:space="preserve">must </w:t>
      </w:r>
      <w:r>
        <w:rPr>
          <w:sz w:val="20"/>
        </w:rPr>
        <w:t xml:space="preserve">have a </w:t>
      </w:r>
      <w:r>
        <w:rPr>
          <w:sz w:val="20"/>
        </w:rPr>
        <w:t>doctorate</w:t>
      </w:r>
      <w:r>
        <w:rPr>
          <w:sz w:val="20"/>
        </w:rPr>
        <w:t xml:space="preserve">, </w:t>
      </w:r>
      <w:r>
        <w:rPr>
          <w:sz w:val="20"/>
        </w:rPr>
        <w:t xml:space="preserve">a high level of </w:t>
      </w:r>
      <w:r>
        <w:rPr>
          <w:sz w:val="20"/>
        </w:rPr>
        <w:t xml:space="preserve">scientific qualifications, experience in the management of scientific research, experience of </w:t>
      </w:r>
      <w:r>
        <w:rPr>
          <w:sz w:val="20"/>
        </w:rPr>
        <w:t xml:space="preserve">international </w:t>
      </w:r>
      <w:r>
        <w:rPr>
          <w:sz w:val="20"/>
        </w:rPr>
        <w:t xml:space="preserve">cooperation in </w:t>
      </w:r>
      <w:r>
        <w:rPr>
          <w:sz w:val="20"/>
        </w:rPr>
        <w:t>the field of the research they represent</w:t>
      </w:r>
      <w:r>
        <w:rPr>
          <w:sz w:val="20"/>
        </w:rPr>
        <w:t xml:space="preserve">, and the </w:t>
      </w:r>
      <w:r>
        <w:rPr>
          <w:sz w:val="20"/>
        </w:rPr>
        <w:t xml:space="preserve">ability to </w:t>
      </w:r>
      <w:r>
        <w:rPr>
          <w:sz w:val="20"/>
        </w:rPr>
        <w:t xml:space="preserve">provide </w:t>
      </w:r>
      <w:r>
        <w:rPr>
          <w:sz w:val="20"/>
        </w:rPr>
        <w:t xml:space="preserve">research-based teaching of </w:t>
      </w:r>
      <w:r>
        <w:rPr>
          <w:sz w:val="20"/>
        </w:rPr>
        <w:t xml:space="preserve">a high standard </w:t>
      </w:r>
      <w:r>
        <w:rPr>
          <w:sz w:val="20"/>
        </w:rPr>
        <w:t>and to supervise theses.</w:t>
      </w:r>
    </w:p>
    <w:p>
      <w:pPr>
        <w:pStyle w:val="BodyText"/>
        <w:spacing w:before="2"/>
        <w:ind w:left="0"/>
      </w:pPr>
    </w:p>
    <w:p>
      <w:pPr>
        <w:pStyle w:val="BodyText"/>
        <w:ind w:right="252"/>
      </w:pPr>
      <w:r>
        <w:rPr>
          <w:sz w:val="20"/>
        </w:rPr>
        <w:t xml:space="preserve">The </w:t>
      </w:r>
      <w:r>
        <w:rPr>
          <w:sz w:val="20"/>
        </w:rPr>
        <w:t>merit of</w:t>
      </w:r>
      <w:r>
        <w:rPr>
          <w:sz w:val="20"/>
        </w:rPr>
        <w:t xml:space="preserve"> the applicant will </w:t>
      </w:r>
      <w:r>
        <w:rPr>
          <w:sz w:val="20"/>
        </w:rPr>
        <w:t xml:space="preserve">be assessed on the </w:t>
      </w:r>
      <w:r>
        <w:rPr>
          <w:sz w:val="20"/>
        </w:rPr>
        <w:t>basis</w:t>
      </w:r>
      <w:r>
        <w:rPr>
          <w:sz w:val="20"/>
        </w:rPr>
        <w:t xml:space="preserve"> of </w:t>
      </w:r>
      <w:r>
        <w:rPr>
          <w:sz w:val="20"/>
        </w:rPr>
        <w:t xml:space="preserve">scientific </w:t>
      </w:r>
      <w:r>
        <w:rPr>
          <w:sz w:val="20"/>
        </w:rPr>
        <w:t xml:space="preserve">publications </w:t>
      </w:r>
      <w:r>
        <w:rPr>
          <w:sz w:val="20"/>
        </w:rPr>
        <w:t xml:space="preserve">and </w:t>
      </w:r>
      <w:r>
        <w:rPr>
          <w:sz w:val="20"/>
        </w:rPr>
        <w:t xml:space="preserve">other </w:t>
      </w:r>
      <w:r>
        <w:rPr>
          <w:sz w:val="20"/>
        </w:rPr>
        <w:t xml:space="preserve">research results </w:t>
      </w:r>
      <w:r>
        <w:rPr>
          <w:spacing w:val="-1"/>
          <w:sz w:val="20"/>
        </w:rPr>
        <w:t xml:space="preserve">of </w:t>
      </w:r>
      <w:r>
        <w:rPr>
          <w:sz w:val="20"/>
        </w:rPr>
        <w:t xml:space="preserve">scientific value, </w:t>
      </w:r>
      <w:r>
        <w:rPr>
          <w:sz w:val="20"/>
        </w:rPr>
        <w:t xml:space="preserve">teaching experience and pedagogical training, the ability to produce teaching materials, </w:t>
      </w:r>
      <w:r>
        <w:rPr>
          <w:sz w:val="20"/>
        </w:rPr>
        <w:t xml:space="preserve">other teaching </w:t>
      </w:r>
      <w:r>
        <w:rPr>
          <w:spacing w:val="-4"/>
          <w:sz w:val="20"/>
        </w:rPr>
        <w:t xml:space="preserve">achievements </w:t>
      </w:r>
      <w:r>
        <w:rPr>
          <w:sz w:val="20"/>
        </w:rPr>
        <w:t xml:space="preserve">and </w:t>
      </w:r>
      <w:r>
        <w:rPr>
          <w:sz w:val="20"/>
        </w:rPr>
        <w:t>teaching record</w:t>
      </w:r>
      <w:r>
        <w:rPr>
          <w:sz w:val="20"/>
        </w:rPr>
        <w:t xml:space="preserve">, and </w:t>
      </w:r>
      <w:r>
        <w:rPr>
          <w:sz w:val="20"/>
        </w:rPr>
        <w:t xml:space="preserve">participation in </w:t>
      </w:r>
      <w:r>
        <w:rPr>
          <w:sz w:val="20"/>
        </w:rPr>
        <w:t xml:space="preserve">doctoral training. </w:t>
      </w:r>
      <w:r>
        <w:rPr>
          <w:sz w:val="20"/>
        </w:rPr>
        <w:t>In addition, consideration will be given to the applicant's active role in the scientific community, practical knowledge of the field, where relevant, success in obtaining complementary research funding, and scholarly work abroad and international assignments.</w:t>
      </w:r>
    </w:p>
    <w:p>
      <w:pPr>
        <w:pStyle w:val="BodyText"/>
        <w:spacing w:before="250"/>
        <w:ind w:left="0"/>
      </w:pPr>
    </w:p>
    <w:p>
      <w:pPr>
        <w:pStyle w:val="BodyText"/>
        <w:ind w:right="252"/>
      </w:pPr>
      <w:r>
        <w:rPr>
          <w:sz w:val="20"/>
        </w:rPr>
        <w:t xml:space="preserve">To be eligible for the post of Assistant Professor, candidates must have an appropriate doctoral degree, the ability to work independently in a scientific environment and experience in the management of scientific research. </w:t>
      </w:r>
      <w:r>
        <w:rPr>
          <w:sz w:val="20"/>
        </w:rPr>
        <w:t xml:space="preserve">Experience in </w:t>
      </w:r>
      <w:r>
        <w:rPr>
          <w:sz w:val="20"/>
        </w:rPr>
        <w:t xml:space="preserve">international </w:t>
      </w:r>
      <w:r>
        <w:rPr>
          <w:sz w:val="20"/>
        </w:rPr>
        <w:t xml:space="preserve">cooperation in </w:t>
      </w:r>
      <w:r>
        <w:rPr>
          <w:sz w:val="20"/>
        </w:rPr>
        <w:t xml:space="preserve">the field of research </w:t>
      </w:r>
      <w:r>
        <w:rPr>
          <w:sz w:val="20"/>
        </w:rPr>
        <w:t xml:space="preserve">represented </w:t>
      </w:r>
      <w:r>
        <w:rPr>
          <w:sz w:val="20"/>
        </w:rPr>
        <w:t xml:space="preserve">and the </w:t>
      </w:r>
      <w:r>
        <w:rPr>
          <w:sz w:val="20"/>
        </w:rPr>
        <w:t xml:space="preserve">ability to provide high quality research-based teaching and supervision of theses </w:t>
      </w:r>
      <w:r>
        <w:rPr>
          <w:sz w:val="20"/>
        </w:rPr>
        <w:t>are also required.</w:t>
      </w:r>
    </w:p>
    <w:p>
      <w:pPr>
        <w:pStyle w:val="BodyText"/>
        <w:spacing w:before="2"/>
        <w:ind w:left="0"/>
      </w:pPr>
    </w:p>
    <w:p>
      <w:pPr>
        <w:pStyle w:val="BodyText"/>
        <w:ind w:right="182"/>
      </w:pPr>
      <w:r>
        <w:rPr>
          <w:sz w:val="20"/>
        </w:rPr>
        <w:t xml:space="preserve">In assessing the </w:t>
      </w:r>
      <w:r>
        <w:rPr>
          <w:sz w:val="20"/>
        </w:rPr>
        <w:t xml:space="preserve">merit of </w:t>
      </w:r>
      <w:r>
        <w:rPr>
          <w:sz w:val="20"/>
        </w:rPr>
        <w:t xml:space="preserve">the candidate, </w:t>
      </w:r>
      <w:r>
        <w:rPr>
          <w:sz w:val="20"/>
        </w:rPr>
        <w:t xml:space="preserve">priority </w:t>
      </w:r>
      <w:r>
        <w:rPr>
          <w:sz w:val="20"/>
        </w:rPr>
        <w:t xml:space="preserve">will be </w:t>
      </w:r>
      <w:r>
        <w:rPr>
          <w:sz w:val="20"/>
        </w:rPr>
        <w:t>given</w:t>
      </w:r>
      <w:r>
        <w:rPr>
          <w:sz w:val="20"/>
        </w:rPr>
        <w:t xml:space="preserve"> to </w:t>
      </w:r>
      <w:r>
        <w:rPr>
          <w:sz w:val="20"/>
        </w:rPr>
        <w:t xml:space="preserve">scientific </w:t>
      </w:r>
      <w:r>
        <w:rPr>
          <w:sz w:val="20"/>
        </w:rPr>
        <w:t xml:space="preserve">potential </w:t>
      </w:r>
      <w:r>
        <w:rPr>
          <w:sz w:val="20"/>
        </w:rPr>
        <w:t xml:space="preserve">and quality. The criteria are set out in more detail in the Rector's guidelines </w:t>
      </w:r>
      <w:r>
        <w:rPr>
          <w:spacing w:val="-2"/>
          <w:sz w:val="20"/>
        </w:rPr>
        <w:t xml:space="preserve">on the </w:t>
      </w:r>
      <w:r>
        <w:rPr>
          <w:sz w:val="20"/>
        </w:rPr>
        <w:t xml:space="preserve">Tenure </w:t>
      </w:r>
      <w:r>
        <w:rPr>
          <w:spacing w:val="-2"/>
          <w:sz w:val="20"/>
        </w:rPr>
        <w:t>Track system.</w:t>
      </w:r>
    </w:p>
    <w:p>
      <w:pPr>
        <w:pStyle w:val="BodyText"/>
        <w:spacing w:before="3"/>
        <w:ind w:left="0"/>
      </w:pPr>
    </w:p>
    <w:p>
      <w:pPr>
        <w:pStyle w:val="BodyText"/>
        <w:spacing w:line="237" w:lineRule="auto"/>
        <w:ind w:left="2991" w:right="2985" w:firstLine="1752"/>
      </w:pPr>
      <w:r>
        <w:rPr>
          <w:sz w:val="20"/>
        </w:rPr>
        <w:t xml:space="preserve">Article 30 </w:t>
      </w:r>
      <w:r>
        <w:rPr>
          <w:sz w:val="20"/>
        </w:rPr>
        <w:t xml:space="preserve">Qualifications </w:t>
      </w:r>
      <w:r>
        <w:rPr>
          <w:sz w:val="20"/>
        </w:rPr>
        <w:t xml:space="preserve">required </w:t>
      </w:r>
      <w:r>
        <w:rPr>
          <w:sz w:val="20"/>
        </w:rPr>
        <w:t>for the post of Research Director</w:t>
      </w:r>
    </w:p>
    <w:p>
      <w:pPr>
        <w:pStyle w:val="BodyText"/>
        <w:spacing w:after="0" w:line="237" w:lineRule="auto"/>
        <w:sectPr>
          <w:pgSz w:w="11910" w:h="16840"/>
          <w:pgMar w:top="2000" w:right="992" w:bottom="1200" w:left="992" w:header="573" w:footer="1007"/>
          <w:cols w:space="708"/>
        </w:sectPr>
      </w:pPr>
    </w:p>
    <w:p>
      <w:pPr>
        <w:pStyle w:val="BodyText"/>
        <w:spacing w:before="2"/>
        <w:ind w:left="0"/>
      </w:pPr>
    </w:p>
    <w:p>
      <w:pPr>
        <w:pStyle w:val="BodyText"/>
        <w:ind w:right="182"/>
      </w:pPr>
      <w:r>
        <w:rPr>
          <w:sz w:val="20"/>
        </w:rPr>
        <w:t xml:space="preserve">The qualifications required for the post of Director of Research are equivalent to those of a Professor. In assessing the merit of the candidate, account will be taken of scientific work, in particular successful performance in leading a research team, success in obtaining complementary research funding </w:t>
      </w:r>
      <w:r>
        <w:rPr>
          <w:sz w:val="20"/>
        </w:rPr>
        <w:t xml:space="preserve">and </w:t>
      </w:r>
      <w:r>
        <w:rPr>
          <w:sz w:val="20"/>
        </w:rPr>
        <w:t xml:space="preserve">evidence of </w:t>
      </w:r>
      <w:r>
        <w:rPr>
          <w:sz w:val="20"/>
        </w:rPr>
        <w:t xml:space="preserve">international </w:t>
      </w:r>
      <w:r>
        <w:rPr>
          <w:sz w:val="20"/>
        </w:rPr>
        <w:t xml:space="preserve">research cooperation. </w:t>
      </w:r>
      <w:r>
        <w:rPr>
          <w:sz w:val="20"/>
        </w:rPr>
        <w:t xml:space="preserve">If </w:t>
      </w:r>
      <w:r>
        <w:rPr>
          <w:sz w:val="20"/>
        </w:rPr>
        <w:t xml:space="preserve">the duties of </w:t>
      </w:r>
      <w:r>
        <w:rPr>
          <w:sz w:val="20"/>
        </w:rPr>
        <w:t xml:space="preserve">the Director of Research </w:t>
      </w:r>
      <w:r>
        <w:rPr>
          <w:sz w:val="20"/>
        </w:rPr>
        <w:t>do not involve a significant teaching load, the teaching merit will be given less weight than for a Professor.</w:t>
      </w:r>
    </w:p>
    <w:p>
      <w:pPr>
        <w:pStyle w:val="BodyText"/>
        <w:ind w:left="0"/>
      </w:pPr>
    </w:p>
    <w:p>
      <w:pPr>
        <w:pStyle w:val="BodyText"/>
        <w:ind w:left="2982" w:right="2980" w:firstLine="1761"/>
      </w:pPr>
      <w:r>
        <w:rPr>
          <w:sz w:val="20"/>
        </w:rPr>
        <w:t xml:space="preserve">Article 31 </w:t>
      </w:r>
      <w:r>
        <w:rPr>
          <w:sz w:val="20"/>
        </w:rPr>
        <w:t xml:space="preserve">Qualifications </w:t>
      </w:r>
      <w:r>
        <w:rPr>
          <w:sz w:val="20"/>
        </w:rPr>
        <w:t xml:space="preserve">required </w:t>
      </w:r>
      <w:r>
        <w:rPr>
          <w:sz w:val="20"/>
        </w:rPr>
        <w:t>for university lecturers</w:t>
      </w:r>
    </w:p>
    <w:p>
      <w:pPr>
        <w:pStyle w:val="BodyText"/>
        <w:spacing w:before="253"/>
      </w:pPr>
      <w:r>
        <w:rPr>
          <w:sz w:val="20"/>
        </w:rPr>
        <w:t>Applicants for</w:t>
      </w:r>
      <w:r>
        <w:rPr>
          <w:sz w:val="20"/>
        </w:rPr>
        <w:t xml:space="preserve"> the post of </w:t>
      </w:r>
      <w:r>
        <w:rPr>
          <w:sz w:val="20"/>
        </w:rPr>
        <w:t xml:space="preserve">University Lecturer </w:t>
      </w:r>
      <w:r>
        <w:rPr>
          <w:sz w:val="20"/>
        </w:rPr>
        <w:t xml:space="preserve">must </w:t>
      </w:r>
      <w:r>
        <w:rPr>
          <w:sz w:val="20"/>
        </w:rPr>
        <w:t xml:space="preserve">have an </w:t>
      </w:r>
      <w:r>
        <w:rPr>
          <w:sz w:val="20"/>
        </w:rPr>
        <w:t xml:space="preserve">appropriate </w:t>
      </w:r>
      <w:r>
        <w:rPr>
          <w:sz w:val="20"/>
        </w:rPr>
        <w:t xml:space="preserve">doctoral </w:t>
      </w:r>
      <w:r>
        <w:rPr>
          <w:sz w:val="20"/>
        </w:rPr>
        <w:t xml:space="preserve">degree </w:t>
      </w:r>
      <w:r>
        <w:rPr>
          <w:sz w:val="20"/>
        </w:rPr>
        <w:t xml:space="preserve">and be </w:t>
      </w:r>
      <w:r>
        <w:rPr>
          <w:sz w:val="20"/>
        </w:rPr>
        <w:t xml:space="preserve">able to </w:t>
      </w:r>
      <w:r>
        <w:rPr>
          <w:sz w:val="20"/>
        </w:rPr>
        <w:t>provide high-quality research-based teaching and to supervise theses.</w:t>
      </w:r>
    </w:p>
    <w:p>
      <w:pPr>
        <w:pStyle w:val="BodyText"/>
        <w:spacing w:before="2"/>
        <w:ind w:right="182"/>
      </w:pPr>
      <w:r>
        <w:rPr>
          <w:sz w:val="20"/>
        </w:rPr>
        <w:t xml:space="preserve">In assessing the </w:t>
      </w:r>
      <w:r>
        <w:rPr>
          <w:sz w:val="20"/>
        </w:rPr>
        <w:t xml:space="preserve">merits of </w:t>
      </w:r>
      <w:r>
        <w:rPr>
          <w:sz w:val="20"/>
        </w:rPr>
        <w:t xml:space="preserve">the candidate, </w:t>
      </w:r>
      <w:r>
        <w:rPr>
          <w:sz w:val="20"/>
        </w:rPr>
        <w:t xml:space="preserve">account </w:t>
      </w:r>
      <w:r>
        <w:rPr>
          <w:sz w:val="20"/>
        </w:rPr>
        <w:t xml:space="preserve">is </w:t>
      </w:r>
      <w:r>
        <w:rPr>
          <w:sz w:val="20"/>
        </w:rPr>
        <w:t xml:space="preserve">taken of </w:t>
      </w:r>
      <w:r>
        <w:rPr>
          <w:sz w:val="20"/>
        </w:rPr>
        <w:t xml:space="preserve">academic </w:t>
      </w:r>
      <w:r>
        <w:rPr>
          <w:sz w:val="20"/>
        </w:rPr>
        <w:t xml:space="preserve">work, </w:t>
      </w:r>
      <w:r>
        <w:rPr>
          <w:sz w:val="20"/>
        </w:rPr>
        <w:t xml:space="preserve">practical knowledge of the field, </w:t>
      </w:r>
      <w:r>
        <w:rPr>
          <w:sz w:val="20"/>
        </w:rPr>
        <w:t xml:space="preserve">where appropriate, </w:t>
      </w:r>
      <w:r>
        <w:rPr>
          <w:sz w:val="20"/>
        </w:rPr>
        <w:t>teaching experience and pedagogical training, ability to produce teaching materials, other teaching merits and teaching record.</w:t>
      </w:r>
    </w:p>
    <w:p>
      <w:pPr>
        <w:pStyle w:val="BodyText"/>
        <w:spacing w:before="249"/>
        <w:ind w:right="153"/>
      </w:pPr>
      <w:r>
        <w:rPr>
          <w:sz w:val="20"/>
        </w:rPr>
        <w:t xml:space="preserve">Applicants for the post of Senior Lecturer must have a suitable doctoral degree and be able to carry out independent research work, as well as the ability to provide high-quality research-based teaching, to develop research-based teaching and to supervise theses. </w:t>
      </w:r>
      <w:r>
        <w:rPr>
          <w:sz w:val="20"/>
        </w:rPr>
        <w:t xml:space="preserve">In assessing the </w:t>
      </w:r>
      <w:r>
        <w:rPr>
          <w:sz w:val="20"/>
        </w:rPr>
        <w:t>candidate's merit</w:t>
      </w:r>
      <w:r>
        <w:rPr>
          <w:sz w:val="20"/>
        </w:rPr>
        <w:t xml:space="preserve">, account will be taken of scholarly work, practical experience in the field, where relevant, </w:t>
      </w:r>
      <w:r>
        <w:rPr>
          <w:sz w:val="20"/>
        </w:rPr>
        <w:t xml:space="preserve">teaching experience </w:t>
      </w:r>
      <w:r>
        <w:rPr>
          <w:sz w:val="20"/>
        </w:rPr>
        <w:t xml:space="preserve">and </w:t>
      </w:r>
      <w:r>
        <w:rPr>
          <w:sz w:val="20"/>
        </w:rPr>
        <w:t xml:space="preserve">pedagogical </w:t>
      </w:r>
      <w:r>
        <w:rPr>
          <w:sz w:val="20"/>
        </w:rPr>
        <w:t xml:space="preserve">training, </w:t>
      </w:r>
      <w:r>
        <w:rPr>
          <w:sz w:val="20"/>
        </w:rPr>
        <w:t xml:space="preserve">evidence of </w:t>
      </w:r>
      <w:r>
        <w:rPr>
          <w:sz w:val="20"/>
        </w:rPr>
        <w:t xml:space="preserve">teaching </w:t>
      </w:r>
      <w:r>
        <w:rPr>
          <w:sz w:val="20"/>
        </w:rPr>
        <w:t xml:space="preserve">development, </w:t>
      </w:r>
      <w:r>
        <w:rPr>
          <w:sz w:val="20"/>
        </w:rPr>
        <w:t>experience of international teaching/research cooperation and other merit in the field of education.</w:t>
      </w:r>
    </w:p>
    <w:p>
      <w:pPr>
        <w:pStyle w:val="BodyText"/>
        <w:spacing w:before="4"/>
      </w:pPr>
      <w:r>
        <w:rPr>
          <w:sz w:val="20"/>
        </w:rPr>
        <w:t xml:space="preserve">The evaluation criteria will be </w:t>
      </w:r>
      <w:r>
        <w:rPr>
          <w:sz w:val="20"/>
        </w:rPr>
        <w:t xml:space="preserve">further </w:t>
      </w:r>
      <w:r>
        <w:rPr>
          <w:sz w:val="20"/>
        </w:rPr>
        <w:t xml:space="preserve">defined </w:t>
      </w:r>
      <w:r>
        <w:rPr>
          <w:spacing w:val="-2"/>
          <w:sz w:val="20"/>
        </w:rPr>
        <w:t xml:space="preserve">in the </w:t>
      </w:r>
      <w:r>
        <w:rPr>
          <w:sz w:val="20"/>
        </w:rPr>
        <w:t xml:space="preserve">Principal's </w:t>
      </w:r>
      <w:r>
        <w:rPr>
          <w:spacing w:val="-2"/>
          <w:sz w:val="20"/>
        </w:rPr>
        <w:t>guidelines.</w:t>
      </w:r>
    </w:p>
    <w:p>
      <w:pPr>
        <w:pStyle w:val="BodyText"/>
        <w:spacing w:before="251"/>
        <w:ind w:left="183" w:right="184"/>
        <w:jc w:val="center"/>
      </w:pPr>
      <w:r>
        <w:rPr>
          <w:spacing w:val="-10"/>
          <w:sz w:val="20"/>
        </w:rPr>
        <w:t>3</w:t>
      </w:r>
      <w:r>
        <w:rPr>
          <w:sz w:val="20"/>
        </w:rPr>
        <w:t>2 §</w:t>
      </w:r>
    </w:p>
    <w:p>
      <w:pPr>
        <w:pStyle w:val="BodyText"/>
        <w:spacing w:before="2"/>
        <w:ind w:left="183" w:right="184"/>
        <w:jc w:val="center"/>
      </w:pPr>
      <w:r>
        <w:rPr>
          <w:spacing w:val="-2"/>
          <w:sz w:val="20"/>
        </w:rPr>
        <w:t xml:space="preserve">Qualifications </w:t>
      </w:r>
      <w:r>
        <w:rPr>
          <w:sz w:val="20"/>
        </w:rPr>
        <w:t xml:space="preserve">required </w:t>
      </w:r>
      <w:r>
        <w:rPr>
          <w:sz w:val="20"/>
        </w:rPr>
        <w:t xml:space="preserve">of clinical </w:t>
      </w:r>
      <w:r>
        <w:rPr>
          <w:sz w:val="20"/>
        </w:rPr>
        <w:t>teachers</w:t>
      </w:r>
    </w:p>
    <w:p>
      <w:pPr>
        <w:pStyle w:val="BodyText"/>
        <w:spacing w:before="251"/>
      </w:pPr>
      <w:r>
        <w:rPr>
          <w:sz w:val="20"/>
        </w:rPr>
        <w:t xml:space="preserve">To be eligible for the post of clinical instructor at the third level of the teaching and research staff structure, candidates must have an appropriate doctoral degree, a particular practical knowledge of </w:t>
      </w:r>
      <w:r>
        <w:rPr>
          <w:sz w:val="20"/>
        </w:rPr>
        <w:t xml:space="preserve">the field </w:t>
      </w:r>
      <w:r>
        <w:rPr>
          <w:sz w:val="20"/>
        </w:rPr>
        <w:t xml:space="preserve">and the </w:t>
      </w:r>
      <w:r>
        <w:rPr>
          <w:sz w:val="20"/>
        </w:rPr>
        <w:t xml:space="preserve">ability to </w:t>
      </w:r>
      <w:r>
        <w:rPr>
          <w:sz w:val="20"/>
        </w:rPr>
        <w:t xml:space="preserve">provide </w:t>
      </w:r>
      <w:r>
        <w:rPr>
          <w:sz w:val="20"/>
        </w:rPr>
        <w:t>high-quality</w:t>
      </w:r>
      <w:r>
        <w:rPr>
          <w:sz w:val="20"/>
        </w:rPr>
        <w:t xml:space="preserve">, research-based </w:t>
      </w:r>
      <w:r>
        <w:rPr>
          <w:sz w:val="20"/>
        </w:rPr>
        <w:t xml:space="preserve">teaching </w:t>
      </w:r>
      <w:r>
        <w:rPr>
          <w:sz w:val="20"/>
        </w:rPr>
        <w:t xml:space="preserve">and to supervise </w:t>
      </w:r>
      <w:r>
        <w:rPr>
          <w:sz w:val="20"/>
        </w:rPr>
        <w:t xml:space="preserve">theses. </w:t>
      </w:r>
      <w:r>
        <w:rPr>
          <w:sz w:val="20"/>
        </w:rPr>
        <w:t xml:space="preserve">For the post </w:t>
      </w:r>
      <w:r>
        <w:rPr>
          <w:spacing w:val="-4"/>
          <w:sz w:val="20"/>
        </w:rPr>
        <w:t xml:space="preserve">of </w:t>
      </w:r>
      <w:r>
        <w:rPr>
          <w:sz w:val="20"/>
        </w:rPr>
        <w:t xml:space="preserve">clinical </w:t>
      </w:r>
      <w:r>
        <w:rPr>
          <w:sz w:val="20"/>
        </w:rPr>
        <w:t>instructor</w:t>
      </w:r>
      <w:r>
        <w:rPr>
          <w:sz w:val="20"/>
        </w:rPr>
        <w:t xml:space="preserve">, which is at the </w:t>
      </w:r>
      <w:r>
        <w:rPr>
          <w:sz w:val="20"/>
        </w:rPr>
        <w:t xml:space="preserve">second </w:t>
      </w:r>
      <w:r>
        <w:rPr>
          <w:sz w:val="20"/>
        </w:rPr>
        <w:t xml:space="preserve">level of the </w:t>
      </w:r>
      <w:r>
        <w:rPr>
          <w:sz w:val="20"/>
        </w:rPr>
        <w:t>hierarchy</w:t>
      </w:r>
      <w:r>
        <w:rPr>
          <w:sz w:val="20"/>
        </w:rPr>
        <w:t>, the successful candidate will have an appropriate Master's degree, specific practical knowledge of the subject area and good teaching skills.</w:t>
      </w:r>
    </w:p>
    <w:p>
      <w:pPr>
        <w:pStyle w:val="BodyText"/>
        <w:ind w:left="0"/>
      </w:pPr>
    </w:p>
    <w:p>
      <w:pPr>
        <w:pStyle w:val="BodyText"/>
      </w:pPr>
      <w:r>
        <w:rPr>
          <w:sz w:val="20"/>
        </w:rPr>
        <w:t xml:space="preserve">In assessing the </w:t>
      </w:r>
      <w:r>
        <w:rPr>
          <w:sz w:val="20"/>
        </w:rPr>
        <w:t xml:space="preserve">candidate's </w:t>
      </w:r>
      <w:r>
        <w:rPr>
          <w:sz w:val="20"/>
        </w:rPr>
        <w:t>merits</w:t>
      </w:r>
      <w:r>
        <w:rPr>
          <w:sz w:val="20"/>
        </w:rPr>
        <w:t xml:space="preserve">, account </w:t>
      </w:r>
      <w:r>
        <w:rPr>
          <w:sz w:val="20"/>
        </w:rPr>
        <w:t xml:space="preserve">will be </w:t>
      </w:r>
      <w:r>
        <w:rPr>
          <w:sz w:val="20"/>
        </w:rPr>
        <w:t xml:space="preserve">taken of </w:t>
      </w:r>
      <w:r>
        <w:rPr>
          <w:sz w:val="20"/>
        </w:rPr>
        <w:t xml:space="preserve">scientific </w:t>
      </w:r>
      <w:r>
        <w:rPr>
          <w:sz w:val="20"/>
        </w:rPr>
        <w:t xml:space="preserve">work, </w:t>
      </w:r>
      <w:r>
        <w:rPr>
          <w:sz w:val="20"/>
        </w:rPr>
        <w:t xml:space="preserve">teaching experience </w:t>
      </w:r>
      <w:r>
        <w:rPr>
          <w:sz w:val="20"/>
        </w:rPr>
        <w:t xml:space="preserve">and </w:t>
      </w:r>
      <w:r>
        <w:rPr>
          <w:sz w:val="20"/>
        </w:rPr>
        <w:t>pedagogical training, ability to produce teaching materials, other teaching achievements and teaching record.</w:t>
      </w:r>
    </w:p>
    <w:p>
      <w:pPr>
        <w:pStyle w:val="BodyText"/>
        <w:spacing w:before="252"/>
        <w:ind w:right="182"/>
      </w:pPr>
      <w:r>
        <w:rPr>
          <w:sz w:val="20"/>
        </w:rPr>
        <w:t xml:space="preserve">To be considered for the post of </w:t>
      </w:r>
      <w:r>
        <w:rPr>
          <w:sz w:val="20"/>
        </w:rPr>
        <w:t xml:space="preserve">Senior </w:t>
      </w:r>
      <w:r>
        <w:rPr>
          <w:sz w:val="20"/>
        </w:rPr>
        <w:t xml:space="preserve">Clinical </w:t>
      </w:r>
      <w:r>
        <w:rPr>
          <w:sz w:val="20"/>
        </w:rPr>
        <w:t>Lecturer</w:t>
      </w:r>
      <w:r>
        <w:rPr>
          <w:sz w:val="20"/>
        </w:rPr>
        <w:t xml:space="preserve">, candidates must </w:t>
      </w:r>
      <w:r>
        <w:rPr>
          <w:sz w:val="20"/>
        </w:rPr>
        <w:t xml:space="preserve">have an </w:t>
      </w:r>
      <w:r>
        <w:rPr>
          <w:sz w:val="20"/>
        </w:rPr>
        <w:t xml:space="preserve">appropriate </w:t>
      </w:r>
      <w:r>
        <w:rPr>
          <w:sz w:val="20"/>
        </w:rPr>
        <w:t xml:space="preserve">doctoral </w:t>
      </w:r>
      <w:r>
        <w:rPr>
          <w:sz w:val="20"/>
        </w:rPr>
        <w:t xml:space="preserve">degree </w:t>
      </w:r>
      <w:r>
        <w:rPr>
          <w:sz w:val="20"/>
        </w:rPr>
        <w:t>and be able to carry out independent scientific work, have practical knowledge of the field, be able to provide high-quality research-based teaching, develop research-based teaching and supervise theses. In assessing the candidate's merit, account will be taken of scholarly work, teaching experience and pedagogical training, evidence of teaching development, experience of international teaching/research cooperation and other merit in the field of education.</w:t>
      </w:r>
    </w:p>
    <w:p>
      <w:pPr>
        <w:pStyle w:val="BodyText"/>
        <w:spacing w:line="252" w:lineRule="exact"/>
      </w:pPr>
      <w:r>
        <w:rPr>
          <w:sz w:val="20"/>
        </w:rPr>
        <w:t xml:space="preserve">The assessment criteria are </w:t>
      </w:r>
      <w:r>
        <w:rPr>
          <w:sz w:val="20"/>
        </w:rPr>
        <w:t xml:space="preserve">set out in </w:t>
      </w:r>
      <w:r>
        <w:rPr>
          <w:sz w:val="20"/>
        </w:rPr>
        <w:t xml:space="preserve">more detail </w:t>
      </w:r>
      <w:r>
        <w:rPr>
          <w:spacing w:val="-2"/>
          <w:sz w:val="20"/>
        </w:rPr>
        <w:t xml:space="preserve">in the </w:t>
      </w:r>
      <w:r>
        <w:rPr>
          <w:sz w:val="20"/>
        </w:rPr>
        <w:t xml:space="preserve">Rector's </w:t>
      </w:r>
      <w:r>
        <w:rPr>
          <w:spacing w:val="-2"/>
          <w:sz w:val="20"/>
        </w:rPr>
        <w:t>guidelines.</w:t>
      </w:r>
    </w:p>
    <w:p>
      <w:pPr>
        <w:pStyle w:val="BodyText"/>
        <w:spacing w:before="3"/>
        <w:ind w:left="0"/>
      </w:pPr>
    </w:p>
    <w:p>
      <w:pPr>
        <w:pStyle w:val="BodyText"/>
        <w:ind w:left="3059" w:right="3054" w:firstLine="1684"/>
      </w:pPr>
      <w:r>
        <w:rPr>
          <w:sz w:val="20"/>
        </w:rPr>
        <w:t xml:space="preserve">§ 33 </w:t>
      </w:r>
      <w:r>
        <w:rPr>
          <w:sz w:val="20"/>
        </w:rPr>
        <w:t xml:space="preserve">Qualifications </w:t>
      </w:r>
      <w:r>
        <w:rPr>
          <w:sz w:val="20"/>
        </w:rPr>
        <w:t xml:space="preserve">required </w:t>
      </w:r>
      <w:r>
        <w:rPr>
          <w:sz w:val="20"/>
        </w:rPr>
        <w:t>of university researchers</w:t>
      </w:r>
    </w:p>
    <w:p>
      <w:pPr>
        <w:pStyle w:val="BodyText"/>
        <w:ind w:left="0"/>
      </w:pPr>
    </w:p>
    <w:p>
      <w:pPr>
        <w:pStyle w:val="BodyText"/>
        <w:ind w:right="182"/>
      </w:pPr>
      <w:r>
        <w:rPr>
          <w:sz w:val="20"/>
        </w:rPr>
        <w:t>To be eligible for appointment as</w:t>
      </w:r>
      <w:r>
        <w:rPr>
          <w:sz w:val="20"/>
        </w:rPr>
        <w:t xml:space="preserve"> a</w:t>
      </w:r>
      <w:r>
        <w:rPr>
          <w:sz w:val="20"/>
        </w:rPr>
        <w:t xml:space="preserve"> university researcher</w:t>
      </w:r>
      <w:r>
        <w:rPr>
          <w:sz w:val="20"/>
        </w:rPr>
        <w:t xml:space="preserve">, </w:t>
      </w:r>
      <w:r>
        <w:rPr>
          <w:sz w:val="20"/>
        </w:rPr>
        <w:t xml:space="preserve">candidates </w:t>
      </w:r>
      <w:r>
        <w:rPr>
          <w:sz w:val="20"/>
        </w:rPr>
        <w:t xml:space="preserve">must </w:t>
      </w:r>
      <w:r>
        <w:rPr>
          <w:sz w:val="20"/>
        </w:rPr>
        <w:t xml:space="preserve">hold a </w:t>
      </w:r>
      <w:r>
        <w:rPr>
          <w:sz w:val="20"/>
        </w:rPr>
        <w:t xml:space="preserve">doctorate </w:t>
      </w:r>
      <w:r>
        <w:rPr>
          <w:sz w:val="20"/>
        </w:rPr>
        <w:t xml:space="preserve">and have </w:t>
      </w:r>
      <w:r>
        <w:rPr>
          <w:sz w:val="20"/>
        </w:rPr>
        <w:t xml:space="preserve">a proven track record </w:t>
      </w:r>
      <w:r>
        <w:rPr>
          <w:sz w:val="20"/>
        </w:rPr>
        <w:t>of scientific research and the teaching skills required for the post. The ability to lead a research team and to attract additional research funding is also required. International scientific work and evidence of international cooperation will be taken into account in assessing the candidate's merits.</w:t>
      </w:r>
    </w:p>
    <w:p>
      <w:pPr>
        <w:pStyle w:val="BodyText"/>
        <w:spacing w:after="0"/>
        <w:sectPr>
          <w:pgSz w:w="11910" w:h="16840"/>
          <w:pgMar w:top="2000" w:right="992" w:bottom="1200" w:left="992" w:header="573" w:footer="1007"/>
          <w:cols w:space="708"/>
        </w:sectPr>
      </w:pPr>
    </w:p>
    <w:p>
      <w:pPr>
        <w:pStyle w:val="BodyText"/>
        <w:ind w:left="0"/>
      </w:pPr>
    </w:p>
    <w:p>
      <w:pPr>
        <w:pStyle w:val="BodyText"/>
        <w:spacing w:before="3"/>
        <w:ind w:left="0"/>
      </w:pPr>
    </w:p>
    <w:p>
      <w:pPr>
        <w:pStyle w:val="BodyText"/>
        <w:ind w:left="183" w:right="184"/>
        <w:jc w:val="center"/>
      </w:pPr>
      <w:r>
        <w:rPr>
          <w:spacing w:val="-10"/>
          <w:sz w:val="20"/>
        </w:rPr>
        <w:t>3</w:t>
      </w:r>
      <w:r>
        <w:rPr>
          <w:sz w:val="20"/>
        </w:rPr>
        <w:t>4 §</w:t>
      </w:r>
    </w:p>
    <w:p>
      <w:pPr>
        <w:pStyle w:val="BodyText"/>
        <w:spacing w:before="2"/>
        <w:ind w:left="183" w:right="184"/>
        <w:jc w:val="center"/>
      </w:pPr>
      <w:r>
        <w:rPr>
          <w:spacing w:val="-2"/>
          <w:sz w:val="20"/>
        </w:rPr>
        <w:t xml:space="preserve">Qualifications </w:t>
      </w:r>
      <w:r>
        <w:rPr>
          <w:sz w:val="20"/>
        </w:rPr>
        <w:t xml:space="preserve">required </w:t>
      </w:r>
      <w:r>
        <w:rPr>
          <w:sz w:val="20"/>
        </w:rPr>
        <w:t>for university teachers</w:t>
      </w:r>
    </w:p>
    <w:p>
      <w:pPr>
        <w:pStyle w:val="BodyText"/>
        <w:spacing w:before="251"/>
      </w:pPr>
      <w:r>
        <w:rPr>
          <w:sz w:val="20"/>
        </w:rPr>
        <w:t xml:space="preserve">To be eligible for appointment as </w:t>
      </w:r>
      <w:r>
        <w:rPr>
          <w:sz w:val="20"/>
        </w:rPr>
        <w:t>a university lecturer</w:t>
      </w:r>
      <w:r>
        <w:rPr>
          <w:sz w:val="20"/>
        </w:rPr>
        <w:t xml:space="preserve">, candidates must </w:t>
      </w:r>
      <w:r>
        <w:rPr>
          <w:sz w:val="20"/>
        </w:rPr>
        <w:t xml:space="preserve">have </w:t>
      </w:r>
      <w:r>
        <w:rPr>
          <w:spacing w:val="-5"/>
          <w:sz w:val="20"/>
        </w:rPr>
        <w:t>an</w:t>
      </w:r>
      <w:r>
        <w:rPr>
          <w:sz w:val="20"/>
        </w:rPr>
        <w:t xml:space="preserve"> appropriate </w:t>
      </w:r>
      <w:r>
        <w:rPr>
          <w:sz w:val="20"/>
        </w:rPr>
        <w:t>university degree and good teaching ability.</w:t>
      </w:r>
    </w:p>
    <w:p>
      <w:pPr>
        <w:pStyle w:val="BodyText"/>
        <w:spacing w:before="252"/>
      </w:pPr>
      <w:r>
        <w:rPr>
          <w:sz w:val="20"/>
        </w:rPr>
        <w:t xml:space="preserve">In assessing the </w:t>
      </w:r>
      <w:r>
        <w:rPr>
          <w:sz w:val="20"/>
        </w:rPr>
        <w:t xml:space="preserve">merits of </w:t>
      </w:r>
      <w:r>
        <w:rPr>
          <w:sz w:val="20"/>
        </w:rPr>
        <w:t xml:space="preserve">the candidate, </w:t>
      </w:r>
      <w:r>
        <w:rPr>
          <w:sz w:val="20"/>
        </w:rPr>
        <w:t xml:space="preserve">account </w:t>
      </w:r>
      <w:r>
        <w:rPr>
          <w:sz w:val="20"/>
        </w:rPr>
        <w:t xml:space="preserve">will be </w:t>
      </w:r>
      <w:r>
        <w:rPr>
          <w:sz w:val="20"/>
        </w:rPr>
        <w:t xml:space="preserve">taken of his/her </w:t>
      </w:r>
      <w:r>
        <w:rPr>
          <w:sz w:val="20"/>
        </w:rPr>
        <w:t xml:space="preserve">broad </w:t>
      </w:r>
      <w:r>
        <w:rPr>
          <w:sz w:val="20"/>
        </w:rPr>
        <w:t xml:space="preserve">knowledge of </w:t>
      </w:r>
      <w:r>
        <w:rPr>
          <w:sz w:val="20"/>
        </w:rPr>
        <w:t>the subject</w:t>
      </w:r>
      <w:r>
        <w:rPr>
          <w:sz w:val="20"/>
        </w:rPr>
        <w:t xml:space="preserve">, his/her </w:t>
      </w:r>
      <w:r>
        <w:rPr>
          <w:sz w:val="20"/>
        </w:rPr>
        <w:t>pedagogical training, his/her ability to produce teaching material and to give a wide range of lessons, and his/her teaching record.</w:t>
      </w:r>
    </w:p>
    <w:p>
      <w:pPr>
        <w:pStyle w:val="BodyText"/>
        <w:spacing w:before="253"/>
        <w:ind w:left="183" w:right="184"/>
        <w:jc w:val="center"/>
      </w:pPr>
      <w:r>
        <w:rPr>
          <w:spacing w:val="-10"/>
          <w:sz w:val="20"/>
        </w:rPr>
        <w:t>3</w:t>
      </w:r>
      <w:r>
        <w:rPr>
          <w:sz w:val="20"/>
        </w:rPr>
        <w:t>5 §</w:t>
      </w:r>
    </w:p>
    <w:p>
      <w:pPr>
        <w:pStyle w:val="BodyText"/>
        <w:spacing w:before="1"/>
        <w:ind w:left="183" w:right="179"/>
        <w:jc w:val="center"/>
      </w:pPr>
      <w:r>
        <w:rPr>
          <w:spacing w:val="-2"/>
          <w:sz w:val="20"/>
        </w:rPr>
        <w:t xml:space="preserve">Qualifications </w:t>
      </w:r>
      <w:r>
        <w:rPr>
          <w:sz w:val="20"/>
        </w:rPr>
        <w:t xml:space="preserve">required </w:t>
      </w:r>
      <w:r>
        <w:rPr>
          <w:sz w:val="20"/>
        </w:rPr>
        <w:t>for a post-doctoral researcher</w:t>
      </w:r>
    </w:p>
    <w:p>
      <w:pPr>
        <w:pStyle w:val="BodyText"/>
        <w:spacing w:before="251"/>
        <w:ind w:right="252"/>
      </w:pPr>
      <w:r>
        <w:rPr>
          <w:sz w:val="20"/>
        </w:rPr>
        <w:t xml:space="preserve">To be eligible for </w:t>
      </w:r>
      <w:r>
        <w:rPr>
          <w:sz w:val="20"/>
        </w:rPr>
        <w:t xml:space="preserve">the post of </w:t>
      </w:r>
      <w:r>
        <w:rPr>
          <w:sz w:val="20"/>
        </w:rPr>
        <w:t xml:space="preserve">Doctoral </w:t>
      </w:r>
      <w:r>
        <w:rPr>
          <w:sz w:val="20"/>
        </w:rPr>
        <w:t>Researcher</w:t>
      </w:r>
      <w:r>
        <w:rPr>
          <w:sz w:val="20"/>
        </w:rPr>
        <w:t xml:space="preserve">, </w:t>
      </w:r>
      <w:r>
        <w:rPr>
          <w:sz w:val="20"/>
        </w:rPr>
        <w:t xml:space="preserve">candidates </w:t>
      </w:r>
      <w:r>
        <w:rPr>
          <w:sz w:val="20"/>
        </w:rPr>
        <w:t xml:space="preserve">must </w:t>
      </w:r>
      <w:r>
        <w:rPr>
          <w:sz w:val="20"/>
        </w:rPr>
        <w:t xml:space="preserve">have a </w:t>
      </w:r>
      <w:r>
        <w:rPr>
          <w:sz w:val="20"/>
        </w:rPr>
        <w:t xml:space="preserve">doctorate </w:t>
      </w:r>
      <w:r>
        <w:rPr>
          <w:sz w:val="20"/>
        </w:rPr>
        <w:t xml:space="preserve">and be </w:t>
      </w:r>
      <w:r>
        <w:rPr>
          <w:sz w:val="20"/>
        </w:rPr>
        <w:t xml:space="preserve">able to </w:t>
      </w:r>
      <w:r>
        <w:rPr>
          <w:sz w:val="20"/>
        </w:rPr>
        <w:t>carry out independent scientific work and have the teaching skills required for the post.</w:t>
      </w:r>
    </w:p>
    <w:p>
      <w:pPr>
        <w:pStyle w:val="BodyText"/>
        <w:spacing w:before="252"/>
        <w:ind w:left="183" w:right="184"/>
        <w:jc w:val="center"/>
      </w:pPr>
      <w:r>
        <w:rPr>
          <w:spacing w:val="-10"/>
          <w:sz w:val="20"/>
        </w:rPr>
        <w:t>3</w:t>
      </w:r>
      <w:r>
        <w:rPr>
          <w:sz w:val="20"/>
        </w:rPr>
        <w:t>6 §</w:t>
      </w:r>
    </w:p>
    <w:p>
      <w:pPr>
        <w:pStyle w:val="BodyText"/>
        <w:spacing w:before="2"/>
        <w:ind w:left="183" w:right="184"/>
        <w:jc w:val="center"/>
      </w:pPr>
      <w:r>
        <w:rPr>
          <w:spacing w:val="-2"/>
          <w:sz w:val="20"/>
        </w:rPr>
        <w:t xml:space="preserve">Qualifications </w:t>
      </w:r>
      <w:r>
        <w:rPr>
          <w:sz w:val="20"/>
        </w:rPr>
        <w:t xml:space="preserve">required </w:t>
      </w:r>
      <w:r>
        <w:rPr>
          <w:sz w:val="20"/>
        </w:rPr>
        <w:t>of a specialised researcher</w:t>
      </w:r>
    </w:p>
    <w:p>
      <w:pPr>
        <w:pStyle w:val="BodyText"/>
        <w:spacing w:before="2"/>
        <w:ind w:left="0"/>
      </w:pPr>
    </w:p>
    <w:p>
      <w:pPr>
        <w:pStyle w:val="BodyText"/>
        <w:spacing w:before="1"/>
        <w:ind w:right="252"/>
      </w:pPr>
      <w:r>
        <w:rPr>
          <w:sz w:val="20"/>
        </w:rPr>
        <w:t xml:space="preserve">To be eligible for appointment as a specialised researcher, candidates must have a doctorate and be able to carry out independent scientific work. For posts in the third tier of the teaching and research staff structure, evidence of scientific research and the </w:t>
      </w:r>
      <w:r>
        <w:rPr>
          <w:sz w:val="20"/>
        </w:rPr>
        <w:t xml:space="preserve">teaching skills </w:t>
      </w:r>
      <w:r>
        <w:rPr>
          <w:sz w:val="20"/>
        </w:rPr>
        <w:t xml:space="preserve">required for the post shall also be required. </w:t>
      </w:r>
      <w:r>
        <w:rPr>
          <w:sz w:val="20"/>
        </w:rPr>
        <w:t xml:space="preserve">The post of </w:t>
      </w:r>
      <w:r>
        <w:rPr>
          <w:sz w:val="20"/>
        </w:rPr>
        <w:t xml:space="preserve">specialised researcher </w:t>
      </w:r>
      <w:r>
        <w:rPr>
          <w:sz w:val="20"/>
        </w:rPr>
        <w:t>at</w:t>
      </w:r>
      <w:r>
        <w:rPr>
          <w:sz w:val="20"/>
        </w:rPr>
        <w:t xml:space="preserve"> the second </w:t>
      </w:r>
      <w:r>
        <w:rPr>
          <w:sz w:val="20"/>
        </w:rPr>
        <w:t xml:space="preserve">step of the </w:t>
      </w:r>
      <w:r>
        <w:rPr>
          <w:sz w:val="20"/>
        </w:rPr>
        <w:t xml:space="preserve">structure </w:t>
      </w:r>
      <w:r>
        <w:rPr>
          <w:sz w:val="20"/>
        </w:rPr>
        <w:t>may also be filled by a graduate with a particularly good practical knowledge of the field.</w:t>
      </w:r>
    </w:p>
    <w:p>
      <w:pPr>
        <w:pStyle w:val="BodyText"/>
        <w:ind w:left="0"/>
      </w:pPr>
    </w:p>
    <w:p>
      <w:pPr>
        <w:pStyle w:val="BodyText"/>
        <w:spacing w:line="251" w:lineRule="exact"/>
        <w:ind w:left="183" w:right="184"/>
        <w:jc w:val="center"/>
      </w:pPr>
      <w:r>
        <w:rPr>
          <w:spacing w:val="-10"/>
          <w:sz w:val="20"/>
        </w:rPr>
        <w:t>3</w:t>
      </w:r>
      <w:r>
        <w:rPr>
          <w:sz w:val="20"/>
        </w:rPr>
        <w:t>7 §</w:t>
      </w:r>
    </w:p>
    <w:p>
      <w:pPr>
        <w:pStyle w:val="BodyText"/>
        <w:spacing w:line="482" w:lineRule="auto"/>
        <w:ind w:right="1704" w:firstLine="2966"/>
      </w:pPr>
      <w:r>
        <w:rPr>
          <w:sz w:val="20"/>
        </w:rPr>
        <w:t xml:space="preserve">Qualifications required of a project scientist </w:t>
      </w:r>
      <w:r>
        <w:rPr>
          <w:sz w:val="20"/>
        </w:rPr>
        <w:t xml:space="preserve">A person appointed </w:t>
      </w:r>
      <w:r>
        <w:rPr>
          <w:sz w:val="20"/>
        </w:rPr>
        <w:t xml:space="preserve">to the post of </w:t>
      </w:r>
      <w:r>
        <w:rPr>
          <w:sz w:val="20"/>
        </w:rPr>
        <w:t xml:space="preserve">project scientist </w:t>
      </w:r>
      <w:r>
        <w:rPr>
          <w:sz w:val="20"/>
        </w:rPr>
        <w:t xml:space="preserve">shall have a </w:t>
      </w:r>
      <w:r>
        <w:rPr>
          <w:sz w:val="20"/>
        </w:rPr>
        <w:t xml:space="preserve">higher </w:t>
      </w:r>
      <w:r>
        <w:rPr>
          <w:sz w:val="20"/>
        </w:rPr>
        <w:t>university degree.</w:t>
      </w:r>
    </w:p>
    <w:p>
      <w:pPr>
        <w:pStyle w:val="BodyText"/>
        <w:spacing w:line="242" w:lineRule="auto"/>
        <w:ind w:right="182"/>
      </w:pPr>
      <w:r>
        <w:rPr>
          <w:sz w:val="20"/>
        </w:rPr>
        <w:t xml:space="preserve">The assessment of the </w:t>
      </w:r>
      <w:r>
        <w:rPr>
          <w:sz w:val="20"/>
        </w:rPr>
        <w:t xml:space="preserve">candidate's </w:t>
      </w:r>
      <w:r>
        <w:rPr>
          <w:sz w:val="20"/>
        </w:rPr>
        <w:t xml:space="preserve">merits </w:t>
      </w:r>
      <w:r>
        <w:rPr>
          <w:sz w:val="20"/>
        </w:rPr>
        <w:t xml:space="preserve">will take </w:t>
      </w:r>
      <w:r>
        <w:rPr>
          <w:sz w:val="20"/>
        </w:rPr>
        <w:t xml:space="preserve">particular </w:t>
      </w:r>
      <w:r>
        <w:rPr>
          <w:sz w:val="20"/>
        </w:rPr>
        <w:t xml:space="preserve">account of his/her </w:t>
      </w:r>
      <w:r>
        <w:rPr>
          <w:sz w:val="20"/>
        </w:rPr>
        <w:t xml:space="preserve">knowledge of the </w:t>
      </w:r>
      <w:r>
        <w:rPr>
          <w:sz w:val="20"/>
        </w:rPr>
        <w:t xml:space="preserve">field </w:t>
      </w:r>
      <w:r>
        <w:rPr>
          <w:sz w:val="20"/>
        </w:rPr>
        <w:t>and practical knowledge of the field.</w:t>
      </w:r>
    </w:p>
    <w:p>
      <w:pPr>
        <w:pStyle w:val="BodyText"/>
        <w:spacing w:before="242"/>
        <w:ind w:left="183" w:right="184"/>
        <w:jc w:val="center"/>
      </w:pPr>
      <w:r>
        <w:rPr>
          <w:spacing w:val="-10"/>
          <w:sz w:val="20"/>
        </w:rPr>
        <w:t>3</w:t>
      </w:r>
      <w:r>
        <w:rPr>
          <w:sz w:val="20"/>
        </w:rPr>
        <w:t>8 §</w:t>
      </w:r>
    </w:p>
    <w:p>
      <w:pPr>
        <w:pStyle w:val="BodyText"/>
        <w:spacing w:before="241"/>
        <w:ind w:left="3327"/>
      </w:pPr>
      <w:r>
        <w:rPr>
          <w:spacing w:val="-2"/>
          <w:sz w:val="20"/>
        </w:rPr>
        <w:t xml:space="preserve">Qualifications </w:t>
      </w:r>
      <w:r>
        <w:rPr>
          <w:sz w:val="20"/>
        </w:rPr>
        <w:t xml:space="preserve">required </w:t>
      </w:r>
      <w:r>
        <w:rPr>
          <w:sz w:val="20"/>
        </w:rPr>
        <w:t>for doctoral candidates</w:t>
      </w:r>
    </w:p>
    <w:p>
      <w:pPr>
        <w:pStyle w:val="BodyText"/>
        <w:spacing w:before="237" w:line="228" w:lineRule="auto"/>
        <w:ind w:right="138"/>
        <w:jc w:val="both"/>
      </w:pPr>
      <w:r>
        <w:rPr>
          <w:sz w:val="20"/>
        </w:rPr>
        <w:t xml:space="preserve">Applicants for the post of doctoral candidate must have a doctoral degree from the University of Turku. In addition, the candidate must have a proven ability to pursue further studies and to complete a doctoral degree </w:t>
      </w:r>
      <w:r>
        <w:rPr>
          <w:spacing w:val="-2"/>
          <w:sz w:val="20"/>
        </w:rPr>
        <w:t xml:space="preserve">in accordance with the </w:t>
      </w:r>
      <w:r>
        <w:rPr>
          <w:sz w:val="20"/>
        </w:rPr>
        <w:t>research plan.</w:t>
      </w:r>
    </w:p>
    <w:p>
      <w:pPr>
        <w:pStyle w:val="BodyText"/>
        <w:spacing w:after="0" w:line="228" w:lineRule="auto"/>
        <w:jc w:val="both"/>
        <w:sectPr>
          <w:pgSz w:w="11910" w:h="16840"/>
          <w:pgMar w:top="2000" w:right="992" w:bottom="1200" w:left="992" w:header="573" w:footer="1007"/>
          <w:cols w:space="708"/>
        </w:sectPr>
      </w:pPr>
    </w:p>
    <w:p>
      <w:pPr>
        <w:pStyle w:val="BodyText"/>
        <w:spacing w:before="2"/>
        <w:ind w:left="0"/>
      </w:pPr>
    </w:p>
    <w:p>
      <w:pPr>
        <w:pStyle w:val="ListParagraph"/>
        <w:numPr>
          <w:ilvl w:val="0"/>
          <w:numId w:val="15"/>
        </w:numPr>
        <w:tabs>
          <w:tab w:val="left" w:pos="389"/>
          <w:tab w:val="left" w:pos="1446"/>
          <w:tab w:val="left" w:pos="1507"/>
        </w:tabs>
        <w:spacing w:before="0" w:after="0" w:line="240" w:lineRule="auto"/>
        <w:ind w:left="1507" w:right="1826" w:hanging="1367"/>
        <w:jc w:val="left"/>
        <w:rPr>
          <w:sz w:val="22"/>
        </w:rPr>
      </w:pPr>
      <w:r>
        <w:rPr>
          <w:spacing w:val="-4"/>
          <w:sz w:val="20"/>
        </w:rPr>
        <w:t>Chapter</w:t>
      </w:r>
      <w:r>
        <w:rPr>
          <w:sz w:val="20"/>
        </w:rPr>
        <w:tab/>
      </w:r>
      <w:r>
        <w:rPr>
          <w:sz w:val="20"/>
        </w:rPr>
        <w:t xml:space="preserve">Recruitment, </w:t>
      </w:r>
      <w:r>
        <w:rPr>
          <w:sz w:val="20"/>
        </w:rPr>
        <w:t xml:space="preserve">termination </w:t>
      </w:r>
      <w:r>
        <w:rPr>
          <w:sz w:val="20"/>
        </w:rPr>
        <w:t xml:space="preserve">of </w:t>
      </w:r>
      <w:r>
        <w:rPr>
          <w:sz w:val="20"/>
        </w:rPr>
        <w:t>contract</w:t>
      </w:r>
      <w:r>
        <w:rPr>
          <w:sz w:val="20"/>
        </w:rPr>
        <w:t>, dismissal, release from duty and certain conflict situations</w:t>
      </w:r>
    </w:p>
    <w:p>
      <w:pPr>
        <w:pStyle w:val="BodyText"/>
        <w:spacing w:before="252"/>
        <w:ind w:left="183" w:right="184"/>
        <w:jc w:val="center"/>
      </w:pPr>
      <w:r>
        <w:rPr>
          <w:spacing w:val="-10"/>
          <w:sz w:val="20"/>
        </w:rPr>
        <w:t>3</w:t>
      </w:r>
      <w:r>
        <w:rPr>
          <w:sz w:val="20"/>
        </w:rPr>
        <w:t>9 §</w:t>
      </w:r>
    </w:p>
    <w:p>
      <w:pPr>
        <w:pStyle w:val="BodyText"/>
        <w:spacing w:before="2"/>
        <w:ind w:left="183" w:right="187"/>
        <w:jc w:val="center"/>
      </w:pPr>
      <w:r>
        <w:rPr>
          <w:sz w:val="20"/>
        </w:rPr>
        <w:t>Recruitment</w:t>
      </w:r>
      <w:r>
        <w:rPr>
          <w:sz w:val="20"/>
        </w:rPr>
        <w:t xml:space="preserve">, </w:t>
      </w:r>
      <w:r>
        <w:rPr>
          <w:sz w:val="20"/>
        </w:rPr>
        <w:t xml:space="preserve">termination of </w:t>
      </w:r>
      <w:r>
        <w:rPr>
          <w:sz w:val="20"/>
        </w:rPr>
        <w:t xml:space="preserve">contract </w:t>
      </w:r>
      <w:r>
        <w:rPr>
          <w:sz w:val="20"/>
        </w:rPr>
        <w:t xml:space="preserve">and </w:t>
      </w:r>
      <w:r>
        <w:rPr>
          <w:spacing w:val="-2"/>
          <w:sz w:val="20"/>
        </w:rPr>
        <w:t xml:space="preserve">termination of </w:t>
      </w:r>
      <w:r>
        <w:rPr>
          <w:sz w:val="20"/>
        </w:rPr>
        <w:t>employment</w:t>
      </w:r>
    </w:p>
    <w:p>
      <w:pPr>
        <w:pStyle w:val="BodyText"/>
        <w:spacing w:before="251"/>
        <w:ind w:right="182"/>
      </w:pPr>
      <w:r>
        <w:rPr>
          <w:sz w:val="20"/>
        </w:rPr>
        <w:t xml:space="preserve">Decisions </w:t>
      </w:r>
      <w:r>
        <w:rPr>
          <w:sz w:val="20"/>
        </w:rPr>
        <w:t xml:space="preserve">on the recruitment of </w:t>
      </w:r>
      <w:r>
        <w:rPr>
          <w:sz w:val="20"/>
        </w:rPr>
        <w:t xml:space="preserve">staff </w:t>
      </w:r>
      <w:r>
        <w:rPr>
          <w:sz w:val="20"/>
        </w:rPr>
        <w:t xml:space="preserve">and on the </w:t>
      </w:r>
      <w:r>
        <w:rPr>
          <w:sz w:val="20"/>
        </w:rPr>
        <w:t xml:space="preserve">termination </w:t>
      </w:r>
      <w:r>
        <w:rPr>
          <w:sz w:val="20"/>
        </w:rPr>
        <w:t xml:space="preserve">and </w:t>
      </w:r>
      <w:r>
        <w:rPr>
          <w:sz w:val="20"/>
        </w:rPr>
        <w:t xml:space="preserve">cancellation of </w:t>
      </w:r>
      <w:r>
        <w:rPr>
          <w:sz w:val="20"/>
        </w:rPr>
        <w:t xml:space="preserve">employment contracts </w:t>
      </w:r>
      <w:r>
        <w:rPr>
          <w:sz w:val="20"/>
        </w:rPr>
        <w:t xml:space="preserve">shall be taken by </w:t>
      </w:r>
      <w:r>
        <w:rPr>
          <w:sz w:val="20"/>
        </w:rPr>
        <w:t xml:space="preserve">the rector </w:t>
      </w:r>
      <w:r>
        <w:rPr>
          <w:sz w:val="20"/>
        </w:rPr>
        <w:t xml:space="preserve">or by </w:t>
      </w:r>
      <w:r>
        <w:rPr>
          <w:sz w:val="20"/>
        </w:rPr>
        <w:t>the university body or person to whom the rector has delegated authority in this respect. The Board of Governors shall also be responsible for recruiting senior staff working directly under the authority of the Rector, unless it has delegated this responsibility to another university body.</w:t>
      </w:r>
    </w:p>
    <w:p>
      <w:pPr>
        <w:pStyle w:val="BodyText"/>
        <w:spacing w:before="2"/>
        <w:ind w:left="0"/>
      </w:pPr>
    </w:p>
    <w:p>
      <w:pPr>
        <w:pStyle w:val="BodyText"/>
        <w:ind w:right="182"/>
      </w:pPr>
      <w:r>
        <w:rPr>
          <w:sz w:val="20"/>
        </w:rPr>
        <w:t>The University shall select the candidate for each position who</w:t>
      </w:r>
      <w:r>
        <w:rPr>
          <w:sz w:val="20"/>
        </w:rPr>
        <w:t xml:space="preserve">, on the basis of </w:t>
      </w:r>
      <w:r>
        <w:rPr>
          <w:sz w:val="20"/>
        </w:rPr>
        <w:t xml:space="preserve">education, professional experience and other </w:t>
      </w:r>
      <w:r>
        <w:rPr>
          <w:sz w:val="20"/>
        </w:rPr>
        <w:t xml:space="preserve">factors, </w:t>
      </w:r>
      <w:r>
        <w:rPr>
          <w:sz w:val="20"/>
        </w:rPr>
        <w:t xml:space="preserve">is judged to be </w:t>
      </w:r>
      <w:r>
        <w:rPr>
          <w:sz w:val="20"/>
        </w:rPr>
        <w:t xml:space="preserve">the most </w:t>
      </w:r>
      <w:r>
        <w:rPr>
          <w:sz w:val="20"/>
        </w:rPr>
        <w:t xml:space="preserve">qualified to </w:t>
      </w:r>
      <w:r>
        <w:rPr>
          <w:sz w:val="20"/>
        </w:rPr>
        <w:t xml:space="preserve">perform the </w:t>
      </w:r>
      <w:r>
        <w:rPr>
          <w:sz w:val="20"/>
        </w:rPr>
        <w:t xml:space="preserve">duties of the position. </w:t>
      </w:r>
      <w:r>
        <w:rPr>
          <w:sz w:val="20"/>
        </w:rPr>
        <w:t xml:space="preserve">Applicants </w:t>
      </w:r>
      <w:r>
        <w:rPr>
          <w:sz w:val="20"/>
        </w:rPr>
        <w:t>shall be treated equally and with due regard to gender equality.</w:t>
      </w:r>
    </w:p>
    <w:p>
      <w:pPr>
        <w:pStyle w:val="BodyText"/>
        <w:spacing w:before="3"/>
        <w:ind w:left="0"/>
      </w:pPr>
    </w:p>
    <w:p>
      <w:pPr>
        <w:pStyle w:val="BodyText"/>
        <w:spacing w:line="237" w:lineRule="auto"/>
      </w:pPr>
      <w:r>
        <w:rPr>
          <w:sz w:val="20"/>
        </w:rPr>
        <w:t xml:space="preserve">The Rector </w:t>
      </w:r>
      <w:r>
        <w:rPr>
          <w:sz w:val="20"/>
        </w:rPr>
        <w:t xml:space="preserve">and the </w:t>
      </w:r>
      <w:r>
        <w:rPr>
          <w:sz w:val="20"/>
        </w:rPr>
        <w:t xml:space="preserve">Human Resources </w:t>
      </w:r>
      <w:r>
        <w:rPr>
          <w:sz w:val="20"/>
        </w:rPr>
        <w:t xml:space="preserve">and </w:t>
      </w:r>
      <w:r>
        <w:rPr>
          <w:sz w:val="20"/>
        </w:rPr>
        <w:t xml:space="preserve">Welfare Services </w:t>
      </w:r>
      <w:r>
        <w:rPr>
          <w:sz w:val="20"/>
        </w:rPr>
        <w:t xml:space="preserve">will issue </w:t>
      </w:r>
      <w:r>
        <w:rPr>
          <w:sz w:val="20"/>
        </w:rPr>
        <w:t xml:space="preserve">more detailed rules on </w:t>
      </w:r>
      <w:r>
        <w:rPr>
          <w:sz w:val="20"/>
        </w:rPr>
        <w:t>the recruitment procedure.</w:t>
      </w:r>
    </w:p>
    <w:p>
      <w:pPr>
        <w:pStyle w:val="BodyText"/>
        <w:spacing w:before="2"/>
        <w:ind w:left="0"/>
      </w:pPr>
    </w:p>
    <w:p>
      <w:pPr>
        <w:pStyle w:val="BodyText"/>
        <w:ind w:left="183" w:right="184"/>
        <w:jc w:val="center"/>
      </w:pPr>
      <w:r>
        <w:rPr>
          <w:spacing w:val="-10"/>
          <w:sz w:val="20"/>
        </w:rPr>
        <w:t>4</w:t>
      </w:r>
      <w:r>
        <w:rPr>
          <w:sz w:val="20"/>
        </w:rPr>
        <w:t>0 §</w:t>
      </w:r>
    </w:p>
    <w:p>
      <w:pPr>
        <w:pStyle w:val="BodyText"/>
        <w:spacing w:before="2"/>
        <w:ind w:left="183" w:right="183"/>
        <w:jc w:val="center"/>
      </w:pPr>
      <w:r>
        <w:rPr>
          <w:sz w:val="20"/>
        </w:rPr>
        <w:t xml:space="preserve">Competence of </w:t>
      </w:r>
      <w:r>
        <w:rPr>
          <w:sz w:val="20"/>
        </w:rPr>
        <w:t xml:space="preserve">welfare services </w:t>
      </w:r>
      <w:r>
        <w:rPr>
          <w:sz w:val="20"/>
        </w:rPr>
        <w:t xml:space="preserve">in certain </w:t>
      </w:r>
      <w:r>
        <w:rPr>
          <w:sz w:val="20"/>
        </w:rPr>
        <w:t xml:space="preserve">early </w:t>
      </w:r>
      <w:r>
        <w:rPr>
          <w:spacing w:val="-2"/>
          <w:sz w:val="20"/>
        </w:rPr>
        <w:t xml:space="preserve">intervention </w:t>
      </w:r>
      <w:r>
        <w:rPr>
          <w:sz w:val="20"/>
        </w:rPr>
        <w:t>conflict situations</w:t>
      </w:r>
    </w:p>
    <w:p>
      <w:pPr>
        <w:pStyle w:val="BodyText"/>
        <w:spacing w:before="237" w:line="228" w:lineRule="auto"/>
      </w:pPr>
      <w:r>
        <w:rPr>
          <w:sz w:val="20"/>
        </w:rPr>
        <w:t xml:space="preserve">The welfare services, which are part of the Human Resources and Welfare Services, are responsible for ensuring a </w:t>
      </w:r>
      <w:r>
        <w:rPr>
          <w:sz w:val="20"/>
        </w:rPr>
        <w:t xml:space="preserve">safe </w:t>
      </w:r>
      <w:r>
        <w:rPr>
          <w:sz w:val="20"/>
        </w:rPr>
        <w:t xml:space="preserve">and </w:t>
      </w:r>
      <w:r>
        <w:rPr>
          <w:sz w:val="20"/>
        </w:rPr>
        <w:t xml:space="preserve">balanced </w:t>
      </w:r>
      <w:r>
        <w:rPr>
          <w:sz w:val="20"/>
        </w:rPr>
        <w:t xml:space="preserve">working </w:t>
      </w:r>
      <w:r>
        <w:rPr>
          <w:sz w:val="20"/>
        </w:rPr>
        <w:t xml:space="preserve">and </w:t>
      </w:r>
      <w:r>
        <w:rPr>
          <w:sz w:val="20"/>
        </w:rPr>
        <w:t xml:space="preserve">learning environment for </w:t>
      </w:r>
      <w:r>
        <w:rPr>
          <w:sz w:val="20"/>
        </w:rPr>
        <w:t xml:space="preserve">staff </w:t>
      </w:r>
      <w:r>
        <w:rPr>
          <w:sz w:val="20"/>
        </w:rPr>
        <w:t xml:space="preserve">and </w:t>
      </w:r>
      <w:r>
        <w:rPr>
          <w:sz w:val="20"/>
        </w:rPr>
        <w:t>students</w:t>
      </w:r>
      <w:r>
        <w:rPr>
          <w:sz w:val="20"/>
        </w:rPr>
        <w:t>.</w:t>
      </w:r>
    </w:p>
    <w:p>
      <w:pPr>
        <w:pStyle w:val="BodyText"/>
        <w:spacing w:before="239" w:line="228" w:lineRule="auto"/>
      </w:pPr>
      <w:r>
        <w:rPr>
          <w:sz w:val="20"/>
        </w:rPr>
        <w:t xml:space="preserve">In dealing with </w:t>
      </w:r>
      <w:r>
        <w:rPr>
          <w:sz w:val="20"/>
        </w:rPr>
        <w:t xml:space="preserve">problems of </w:t>
      </w:r>
      <w:r>
        <w:rPr>
          <w:sz w:val="20"/>
        </w:rPr>
        <w:t xml:space="preserve">mistreatment, </w:t>
      </w:r>
      <w:r>
        <w:rPr>
          <w:sz w:val="20"/>
        </w:rPr>
        <w:t xml:space="preserve">bullying </w:t>
      </w:r>
      <w:r>
        <w:rPr>
          <w:sz w:val="20"/>
        </w:rPr>
        <w:t xml:space="preserve">or </w:t>
      </w:r>
      <w:r>
        <w:rPr>
          <w:sz w:val="20"/>
        </w:rPr>
        <w:t>harassment</w:t>
      </w:r>
      <w:r>
        <w:rPr>
          <w:sz w:val="20"/>
        </w:rPr>
        <w:t xml:space="preserve">, </w:t>
      </w:r>
      <w:r>
        <w:rPr>
          <w:sz w:val="20"/>
        </w:rPr>
        <w:t>discrimination</w:t>
      </w:r>
      <w:r>
        <w:rPr>
          <w:sz w:val="20"/>
        </w:rPr>
        <w:t>, mediation and support in work/student conflicts, the welfare services act independently, independently and confidentially.</w:t>
      </w:r>
    </w:p>
    <w:p>
      <w:pPr>
        <w:pStyle w:val="BodyText"/>
        <w:spacing w:before="239" w:line="228" w:lineRule="auto"/>
      </w:pPr>
      <w:r>
        <w:rPr>
          <w:sz w:val="20"/>
        </w:rPr>
        <w:t xml:space="preserve">The Welfare Office shall </w:t>
      </w:r>
      <w:r>
        <w:rPr>
          <w:sz w:val="20"/>
        </w:rPr>
        <w:t xml:space="preserve">regularly </w:t>
      </w:r>
      <w:r>
        <w:rPr>
          <w:sz w:val="20"/>
        </w:rPr>
        <w:t xml:space="preserve">provide </w:t>
      </w:r>
      <w:r>
        <w:rPr>
          <w:sz w:val="20"/>
        </w:rPr>
        <w:t xml:space="preserve">a summary of the </w:t>
      </w:r>
      <w:r>
        <w:rPr>
          <w:sz w:val="20"/>
        </w:rPr>
        <w:t xml:space="preserve">cases </w:t>
      </w:r>
      <w:r>
        <w:rPr>
          <w:sz w:val="20"/>
        </w:rPr>
        <w:t>handled</w:t>
      </w:r>
      <w:r>
        <w:rPr>
          <w:sz w:val="20"/>
        </w:rPr>
        <w:t xml:space="preserve">, the </w:t>
      </w:r>
      <w:r>
        <w:rPr>
          <w:sz w:val="20"/>
        </w:rPr>
        <w:t>measures taken and their follow-up to the Rector.</w:t>
      </w:r>
    </w:p>
    <w:p>
      <w:pPr>
        <w:pStyle w:val="BodyText"/>
        <w:spacing w:before="240" w:line="228" w:lineRule="auto"/>
        <w:ind w:right="182"/>
      </w:pPr>
      <w:r>
        <w:rPr>
          <w:sz w:val="20"/>
        </w:rPr>
        <w:t xml:space="preserve">The Rector </w:t>
      </w:r>
      <w:r>
        <w:rPr>
          <w:sz w:val="20"/>
        </w:rPr>
        <w:t xml:space="preserve">exercises </w:t>
      </w:r>
      <w:r>
        <w:rPr>
          <w:sz w:val="20"/>
        </w:rPr>
        <w:t xml:space="preserve">supreme </w:t>
      </w:r>
      <w:r>
        <w:rPr>
          <w:sz w:val="20"/>
        </w:rPr>
        <w:t xml:space="preserve">authority </w:t>
      </w:r>
      <w:r>
        <w:rPr>
          <w:sz w:val="20"/>
        </w:rPr>
        <w:t xml:space="preserve">in disciplinary matters </w:t>
      </w:r>
      <w:r>
        <w:rPr>
          <w:sz w:val="20"/>
        </w:rPr>
        <w:t xml:space="preserve">and </w:t>
      </w:r>
      <w:r>
        <w:rPr>
          <w:sz w:val="20"/>
        </w:rPr>
        <w:t xml:space="preserve">other </w:t>
      </w:r>
      <w:r>
        <w:rPr>
          <w:sz w:val="20"/>
        </w:rPr>
        <w:t xml:space="preserve">similar </w:t>
      </w:r>
      <w:r>
        <w:rPr>
          <w:sz w:val="20"/>
        </w:rPr>
        <w:t xml:space="preserve">sanctions and decision-making related to the </w:t>
      </w:r>
      <w:r>
        <w:rPr>
          <w:sz w:val="20"/>
        </w:rPr>
        <w:t xml:space="preserve">above </w:t>
      </w:r>
      <w:r>
        <w:rPr>
          <w:sz w:val="20"/>
        </w:rPr>
        <w:t>situations.</w:t>
      </w:r>
    </w:p>
    <w:p>
      <w:pPr>
        <w:pStyle w:val="BodyText"/>
        <w:ind w:left="0"/>
      </w:pPr>
    </w:p>
    <w:p>
      <w:pPr>
        <w:pStyle w:val="BodyText"/>
        <w:spacing w:before="251"/>
        <w:ind w:left="0"/>
      </w:pPr>
    </w:p>
    <w:p>
      <w:pPr>
        <w:pStyle w:val="ListParagraph"/>
        <w:numPr>
          <w:ilvl w:val="0"/>
          <w:numId w:val="15"/>
        </w:numPr>
        <w:tabs>
          <w:tab w:val="left" w:pos="389"/>
          <w:tab w:val="left" w:pos="1446"/>
        </w:tabs>
        <w:spacing w:before="0" w:after="0" w:line="240" w:lineRule="auto"/>
        <w:ind w:left="389" w:right="0" w:hanging="249"/>
        <w:jc w:val="left"/>
        <w:rPr>
          <w:sz w:val="22"/>
        </w:rPr>
      </w:pPr>
      <w:r>
        <w:rPr>
          <w:spacing w:val="-4"/>
          <w:sz w:val="20"/>
        </w:rPr>
        <w:t>Chapter</w:t>
      </w:r>
      <w:r>
        <w:rPr>
          <w:sz w:val="20"/>
        </w:rPr>
        <w:tab/>
      </w:r>
      <w:r>
        <w:rPr>
          <w:sz w:val="20"/>
        </w:rPr>
        <w:t xml:space="preserve">Miscellaneous </w:t>
      </w:r>
      <w:r>
        <w:rPr>
          <w:spacing w:val="-2"/>
          <w:sz w:val="20"/>
        </w:rPr>
        <w:t>provisions</w:t>
      </w:r>
    </w:p>
    <w:p>
      <w:pPr>
        <w:pStyle w:val="BodyText"/>
        <w:spacing w:before="3"/>
        <w:ind w:left="0"/>
      </w:pPr>
    </w:p>
    <w:p>
      <w:pPr>
        <w:pStyle w:val="BodyText"/>
        <w:ind w:left="4479" w:right="4475" w:hanging="5"/>
        <w:jc w:val="center"/>
      </w:pPr>
      <w:r>
        <w:rPr>
          <w:sz w:val="20"/>
        </w:rPr>
        <w:t xml:space="preserve">Article 41 </w:t>
      </w:r>
      <w:r>
        <w:rPr>
          <w:spacing w:val="-2"/>
          <w:sz w:val="20"/>
        </w:rPr>
        <w:t>Grades</w:t>
      </w:r>
    </w:p>
    <w:p>
      <w:pPr>
        <w:pStyle w:val="BodyText"/>
        <w:spacing w:before="252"/>
      </w:pPr>
      <w:r>
        <w:rPr>
          <w:sz w:val="20"/>
        </w:rPr>
        <w:t xml:space="preserve">The Faculty shall </w:t>
      </w:r>
      <w:r>
        <w:rPr>
          <w:sz w:val="20"/>
        </w:rPr>
        <w:t xml:space="preserve">decide </w:t>
      </w:r>
      <w:r>
        <w:rPr>
          <w:sz w:val="20"/>
        </w:rPr>
        <w:t xml:space="preserve">on the awarding of </w:t>
      </w:r>
      <w:r>
        <w:rPr>
          <w:sz w:val="20"/>
        </w:rPr>
        <w:t xml:space="preserve">distinctions </w:t>
      </w:r>
      <w:r>
        <w:rPr>
          <w:spacing w:val="-2"/>
          <w:sz w:val="20"/>
        </w:rPr>
        <w:t xml:space="preserve">to </w:t>
      </w:r>
      <w:r>
        <w:rPr>
          <w:sz w:val="20"/>
        </w:rPr>
        <w:t xml:space="preserve">doctoral </w:t>
      </w:r>
      <w:r>
        <w:rPr>
          <w:sz w:val="20"/>
        </w:rPr>
        <w:t>graduates</w:t>
      </w:r>
      <w:r>
        <w:rPr>
          <w:spacing w:val="-2"/>
          <w:sz w:val="20"/>
        </w:rPr>
        <w:t>.</w:t>
      </w:r>
    </w:p>
    <w:p>
      <w:pPr>
        <w:pStyle w:val="BodyText"/>
        <w:spacing w:before="251"/>
        <w:ind w:right="182"/>
      </w:pPr>
      <w:r>
        <w:rPr>
          <w:sz w:val="20"/>
        </w:rPr>
        <w:t xml:space="preserve">The Faculty </w:t>
      </w:r>
      <w:r>
        <w:rPr>
          <w:sz w:val="20"/>
        </w:rPr>
        <w:t xml:space="preserve">may </w:t>
      </w:r>
      <w:r>
        <w:rPr>
          <w:sz w:val="20"/>
        </w:rPr>
        <w:t xml:space="preserve">confer the </w:t>
      </w:r>
      <w:r>
        <w:rPr>
          <w:sz w:val="20"/>
        </w:rPr>
        <w:t xml:space="preserve">title of </w:t>
      </w:r>
      <w:r>
        <w:rPr>
          <w:sz w:val="20"/>
        </w:rPr>
        <w:t xml:space="preserve">honorary doctor </w:t>
      </w:r>
      <w:r>
        <w:rPr>
          <w:sz w:val="20"/>
        </w:rPr>
        <w:t xml:space="preserve">and the </w:t>
      </w:r>
      <w:r>
        <w:rPr>
          <w:sz w:val="20"/>
        </w:rPr>
        <w:t xml:space="preserve">associated </w:t>
      </w:r>
      <w:r>
        <w:rPr>
          <w:sz w:val="20"/>
        </w:rPr>
        <w:t xml:space="preserve">decorations </w:t>
      </w:r>
      <w:r>
        <w:rPr>
          <w:sz w:val="20"/>
        </w:rPr>
        <w:t xml:space="preserve">on a person </w:t>
      </w:r>
      <w:r>
        <w:rPr>
          <w:sz w:val="20"/>
        </w:rPr>
        <w:t>who</w:t>
      </w:r>
      <w:r>
        <w:rPr>
          <w:sz w:val="20"/>
        </w:rPr>
        <w:t>, by virtue of his or her scientific or artistic activities or merits in the promotion of science, the arts or other cultural activities, is deemed worthy of such an honour.</w:t>
      </w:r>
    </w:p>
    <w:p>
      <w:pPr>
        <w:pStyle w:val="BodyText"/>
        <w:spacing w:before="1"/>
        <w:ind w:left="0"/>
      </w:pPr>
    </w:p>
    <w:p>
      <w:pPr>
        <w:pStyle w:val="BodyText"/>
        <w:ind w:left="183" w:right="184"/>
        <w:jc w:val="center"/>
      </w:pPr>
      <w:r>
        <w:rPr>
          <w:spacing w:val="-10"/>
          <w:sz w:val="20"/>
        </w:rPr>
        <w:t>4</w:t>
      </w:r>
      <w:r>
        <w:rPr>
          <w:sz w:val="20"/>
        </w:rPr>
        <w:t>2 §</w:t>
      </w:r>
    </w:p>
    <w:p>
      <w:pPr>
        <w:pStyle w:val="BodyText"/>
        <w:spacing w:before="1"/>
        <w:ind w:left="183" w:right="180"/>
        <w:jc w:val="center"/>
      </w:pPr>
      <w:r>
        <w:rPr>
          <w:spacing w:val="-2"/>
          <w:sz w:val="20"/>
        </w:rPr>
        <w:t xml:space="preserve">Award of </w:t>
      </w:r>
      <w:r>
        <w:rPr>
          <w:sz w:val="20"/>
        </w:rPr>
        <w:t>the title of '</w:t>
      </w:r>
      <w:r>
        <w:rPr>
          <w:sz w:val="20"/>
        </w:rPr>
        <w:t>Doctor of Philosophy</w:t>
      </w:r>
    </w:p>
    <w:p>
      <w:pPr>
        <w:pStyle w:val="BodyText"/>
        <w:spacing w:before="252"/>
        <w:ind w:right="355"/>
        <w:jc w:val="both"/>
        <w:rPr>
          <w:i/>
        </w:rPr>
      </w:pPr>
      <w:r>
        <w:rPr>
          <w:sz w:val="20"/>
        </w:rPr>
        <w:t xml:space="preserve">Upon application, </w:t>
      </w:r>
      <w:r>
        <w:rPr>
          <w:sz w:val="20"/>
        </w:rPr>
        <w:t xml:space="preserve">the Rector </w:t>
      </w:r>
      <w:r>
        <w:rPr>
          <w:sz w:val="20"/>
        </w:rPr>
        <w:t xml:space="preserve">may </w:t>
      </w:r>
      <w:r>
        <w:rPr>
          <w:sz w:val="20"/>
        </w:rPr>
        <w:t xml:space="preserve">award </w:t>
      </w:r>
      <w:r>
        <w:rPr>
          <w:sz w:val="20"/>
        </w:rPr>
        <w:t xml:space="preserve">the title of </w:t>
      </w:r>
      <w:r>
        <w:rPr>
          <w:sz w:val="20"/>
        </w:rPr>
        <w:t xml:space="preserve">Associate Professor </w:t>
      </w:r>
      <w:r>
        <w:rPr>
          <w:sz w:val="20"/>
        </w:rPr>
        <w:t xml:space="preserve">to a person who </w:t>
      </w:r>
      <w:r>
        <w:rPr>
          <w:sz w:val="20"/>
        </w:rPr>
        <w:t>has</w:t>
      </w:r>
      <w:r>
        <w:rPr>
          <w:sz w:val="20"/>
        </w:rPr>
        <w:t xml:space="preserve"> a </w:t>
      </w:r>
      <w:r>
        <w:rPr>
          <w:sz w:val="20"/>
        </w:rPr>
        <w:t xml:space="preserve">thorough </w:t>
      </w:r>
      <w:r>
        <w:rPr>
          <w:sz w:val="20"/>
        </w:rPr>
        <w:t xml:space="preserve">knowledge of </w:t>
      </w:r>
      <w:r>
        <w:rPr>
          <w:sz w:val="20"/>
        </w:rPr>
        <w:t xml:space="preserve">his or her field, a </w:t>
      </w:r>
      <w:r>
        <w:rPr>
          <w:sz w:val="20"/>
        </w:rPr>
        <w:t xml:space="preserve">proven </w:t>
      </w:r>
      <w:r>
        <w:rPr>
          <w:sz w:val="20"/>
        </w:rPr>
        <w:t xml:space="preserve">ability to </w:t>
      </w:r>
      <w:r>
        <w:rPr>
          <w:sz w:val="20"/>
        </w:rPr>
        <w:t xml:space="preserve">carry out </w:t>
      </w:r>
      <w:r>
        <w:rPr>
          <w:sz w:val="20"/>
        </w:rPr>
        <w:t xml:space="preserve">independent </w:t>
      </w:r>
      <w:r>
        <w:rPr>
          <w:sz w:val="20"/>
        </w:rPr>
        <w:t xml:space="preserve">scientific </w:t>
      </w:r>
      <w:r>
        <w:rPr>
          <w:sz w:val="20"/>
        </w:rPr>
        <w:t xml:space="preserve">research </w:t>
      </w:r>
      <w:r>
        <w:rPr>
          <w:sz w:val="20"/>
        </w:rPr>
        <w:t xml:space="preserve">and good teaching skills, as </w:t>
      </w:r>
      <w:r>
        <w:rPr>
          <w:sz w:val="20"/>
        </w:rPr>
        <w:t xml:space="preserve">demonstrated </w:t>
      </w:r>
      <w:r>
        <w:rPr>
          <w:sz w:val="20"/>
        </w:rPr>
        <w:t xml:space="preserve">by publications </w:t>
      </w:r>
      <w:r>
        <w:rPr>
          <w:sz w:val="20"/>
        </w:rPr>
        <w:t xml:space="preserve">or </w:t>
      </w:r>
      <w:r>
        <w:rPr>
          <w:sz w:val="20"/>
        </w:rPr>
        <w:t xml:space="preserve">other </w:t>
      </w:r>
      <w:r>
        <w:rPr>
          <w:sz w:val="20"/>
        </w:rPr>
        <w:t>means</w:t>
      </w:r>
      <w:r>
        <w:rPr>
          <w:sz w:val="20"/>
        </w:rPr>
        <w:t xml:space="preserve">. </w:t>
      </w:r>
      <w:r>
        <w:rPr>
          <w:sz w:val="20"/>
        </w:rPr>
        <w:t xml:space="preserve">The proposal to award the title of Associate </w:t>
      </w:r>
      <w:r>
        <w:rPr>
          <w:i/>
          <w:sz w:val="20"/>
        </w:rPr>
        <w:t>Professor</w:t>
      </w:r>
      <w:r>
        <w:rPr>
          <w:sz w:val="20"/>
        </w:rPr>
        <w:t xml:space="preserve"> is made by the Faculty Board.</w:t>
      </w:r>
    </w:p>
    <w:p>
      <w:pPr>
        <w:pStyle w:val="BodyText"/>
        <w:spacing w:after="0"/>
        <w:jc w:val="both"/>
        <w:rPr>
          <w:i/>
        </w:rPr>
        <w:sectPr>
          <w:pgSz w:w="11910" w:h="16840"/>
          <w:pgMar w:top="2000" w:right="992" w:bottom="1200" w:left="992" w:header="573" w:footer="1007"/>
          <w:cols w:space="708"/>
        </w:sectPr>
      </w:pPr>
    </w:p>
    <w:p>
      <w:pPr>
        <w:pStyle w:val="BodyText"/>
        <w:ind w:left="0"/>
        <w:rPr>
          <w:i/>
        </w:rPr>
      </w:pPr>
    </w:p>
    <w:p>
      <w:pPr>
        <w:pStyle w:val="BodyText"/>
        <w:spacing w:before="3"/>
        <w:ind w:left="0"/>
        <w:rPr>
          <w:i/>
        </w:rPr>
      </w:pPr>
    </w:p>
    <w:p>
      <w:pPr>
        <w:pStyle w:val="BodyText"/>
      </w:pPr>
      <w:r>
        <w:rPr>
          <w:sz w:val="20"/>
        </w:rPr>
        <w:t xml:space="preserve">The scientific </w:t>
      </w:r>
      <w:r>
        <w:rPr>
          <w:sz w:val="20"/>
        </w:rPr>
        <w:t xml:space="preserve">qualifications of </w:t>
      </w:r>
      <w:r>
        <w:rPr>
          <w:sz w:val="20"/>
        </w:rPr>
        <w:t xml:space="preserve">the candidate </w:t>
      </w:r>
      <w:r>
        <w:rPr>
          <w:sz w:val="20"/>
        </w:rPr>
        <w:t>shall</w:t>
      </w:r>
      <w:r>
        <w:rPr>
          <w:sz w:val="20"/>
        </w:rPr>
        <w:t xml:space="preserve"> </w:t>
      </w:r>
      <w:r>
        <w:rPr>
          <w:spacing w:val="-3"/>
          <w:sz w:val="20"/>
        </w:rPr>
        <w:t xml:space="preserve">be </w:t>
      </w:r>
      <w:r>
        <w:rPr>
          <w:sz w:val="20"/>
        </w:rPr>
        <w:t xml:space="preserve">assessed by </w:t>
      </w:r>
      <w:r>
        <w:rPr>
          <w:sz w:val="20"/>
        </w:rPr>
        <w:t xml:space="preserve">at least </w:t>
      </w:r>
      <w:r>
        <w:rPr>
          <w:sz w:val="20"/>
        </w:rPr>
        <w:t xml:space="preserve">two </w:t>
      </w:r>
      <w:r>
        <w:rPr>
          <w:sz w:val="20"/>
        </w:rPr>
        <w:t xml:space="preserve">experts, </w:t>
      </w:r>
      <w:r>
        <w:rPr>
          <w:sz w:val="20"/>
        </w:rPr>
        <w:t>unless for special reasons it is considered unnecessary to obtain such an assessment.</w:t>
      </w:r>
    </w:p>
    <w:p>
      <w:pPr>
        <w:pStyle w:val="BodyText"/>
        <w:spacing w:before="253"/>
      </w:pPr>
      <w:r>
        <w:rPr>
          <w:sz w:val="20"/>
        </w:rPr>
        <w:t xml:space="preserve">The Faculty Board </w:t>
      </w:r>
      <w:r>
        <w:rPr>
          <w:sz w:val="20"/>
        </w:rPr>
        <w:t xml:space="preserve">may </w:t>
      </w:r>
      <w:r>
        <w:rPr>
          <w:sz w:val="20"/>
        </w:rPr>
        <w:t xml:space="preserve">require </w:t>
      </w:r>
      <w:r>
        <w:rPr>
          <w:sz w:val="20"/>
        </w:rPr>
        <w:t xml:space="preserve">the candidate </w:t>
      </w:r>
      <w:r>
        <w:rPr>
          <w:sz w:val="20"/>
        </w:rPr>
        <w:t xml:space="preserve">to give a public teaching demonstration </w:t>
      </w:r>
      <w:r>
        <w:rPr>
          <w:sz w:val="20"/>
        </w:rPr>
        <w:t xml:space="preserve">to prove </w:t>
      </w:r>
      <w:r>
        <w:rPr>
          <w:sz w:val="20"/>
        </w:rPr>
        <w:t>his/her teaching ability.</w:t>
      </w:r>
    </w:p>
    <w:p>
      <w:pPr>
        <w:pStyle w:val="BodyText"/>
        <w:spacing w:before="252"/>
        <w:ind w:left="3553" w:right="3514" w:firstLine="1190"/>
      </w:pPr>
      <w:r>
        <w:rPr>
          <w:sz w:val="20"/>
        </w:rPr>
        <w:t xml:space="preserve">Article 43 </w:t>
      </w:r>
      <w:r>
        <w:rPr>
          <w:sz w:val="20"/>
        </w:rPr>
        <w:t xml:space="preserve">Selection of </w:t>
      </w:r>
      <w:r>
        <w:rPr>
          <w:sz w:val="20"/>
        </w:rPr>
        <w:t>auditors</w:t>
      </w:r>
    </w:p>
    <w:p>
      <w:pPr>
        <w:pStyle w:val="BodyText"/>
        <w:spacing w:before="253"/>
        <w:ind w:right="182"/>
      </w:pPr>
      <w:r>
        <w:rPr>
          <w:sz w:val="20"/>
        </w:rPr>
        <w:t xml:space="preserve">The University College </w:t>
      </w:r>
      <w:r>
        <w:rPr>
          <w:sz w:val="20"/>
        </w:rPr>
        <w:t xml:space="preserve">shall elect </w:t>
      </w:r>
      <w:r>
        <w:rPr>
          <w:sz w:val="20"/>
        </w:rPr>
        <w:t xml:space="preserve">one </w:t>
      </w:r>
      <w:r>
        <w:rPr>
          <w:sz w:val="20"/>
        </w:rPr>
        <w:t xml:space="preserve">auditor for </w:t>
      </w:r>
      <w:r>
        <w:rPr>
          <w:sz w:val="20"/>
        </w:rPr>
        <w:t xml:space="preserve">the University, </w:t>
      </w:r>
      <w:r>
        <w:rPr>
          <w:sz w:val="20"/>
        </w:rPr>
        <w:t xml:space="preserve">one certified public accountant </w:t>
      </w:r>
      <w:r>
        <w:rPr>
          <w:sz w:val="20"/>
        </w:rPr>
        <w:t xml:space="preserve">and </w:t>
      </w:r>
      <w:r>
        <w:rPr>
          <w:sz w:val="20"/>
        </w:rPr>
        <w:t xml:space="preserve">one </w:t>
      </w:r>
      <w:r>
        <w:rPr>
          <w:sz w:val="20"/>
        </w:rPr>
        <w:t>certified public accountant. One of the above auditors shall be required to be an auditing firm.</w:t>
      </w:r>
    </w:p>
    <w:p>
      <w:pPr>
        <w:pStyle w:val="BodyText"/>
        <w:spacing w:before="252"/>
      </w:pPr>
      <w:r>
        <w:rPr>
          <w:sz w:val="20"/>
        </w:rPr>
        <w:t xml:space="preserve">The auditors are elected for an indefinite term of office. The term of office shall expire and the </w:t>
      </w:r>
      <w:r>
        <w:rPr>
          <w:sz w:val="20"/>
        </w:rPr>
        <w:t xml:space="preserve">term of office of </w:t>
      </w:r>
      <w:r>
        <w:rPr>
          <w:sz w:val="20"/>
        </w:rPr>
        <w:t xml:space="preserve">the new auditor </w:t>
      </w:r>
      <w:r>
        <w:rPr>
          <w:sz w:val="20"/>
        </w:rPr>
        <w:t xml:space="preserve">shall begin </w:t>
      </w:r>
      <w:r>
        <w:rPr>
          <w:sz w:val="20"/>
        </w:rPr>
        <w:t xml:space="preserve">at the end of the meeting of the University College </w:t>
      </w:r>
      <w:r>
        <w:rPr>
          <w:sz w:val="20"/>
        </w:rPr>
        <w:t xml:space="preserve">deciding on the </w:t>
      </w:r>
      <w:r>
        <w:rPr>
          <w:sz w:val="20"/>
        </w:rPr>
        <w:t xml:space="preserve">election of the </w:t>
      </w:r>
      <w:r>
        <w:rPr>
          <w:sz w:val="20"/>
        </w:rPr>
        <w:t xml:space="preserve">new </w:t>
      </w:r>
      <w:r>
        <w:rPr>
          <w:sz w:val="20"/>
        </w:rPr>
        <w:t>auditor</w:t>
      </w:r>
      <w:r>
        <w:rPr>
          <w:sz w:val="20"/>
        </w:rPr>
        <w:t>, unless otherwise decided at the time of the election of the new auditor.</w:t>
      </w:r>
    </w:p>
    <w:p>
      <w:pPr>
        <w:pStyle w:val="BodyText"/>
        <w:spacing w:before="1"/>
        <w:ind w:left="0"/>
      </w:pPr>
    </w:p>
    <w:p>
      <w:pPr>
        <w:pStyle w:val="BodyText"/>
      </w:pPr>
      <w:r>
        <w:rPr>
          <w:sz w:val="20"/>
        </w:rPr>
        <w:t xml:space="preserve">The auditors </w:t>
      </w:r>
      <w:r>
        <w:rPr>
          <w:sz w:val="20"/>
        </w:rPr>
        <w:t xml:space="preserve">shall audit the accounts of the </w:t>
      </w:r>
      <w:r>
        <w:rPr>
          <w:sz w:val="20"/>
        </w:rPr>
        <w:t xml:space="preserve">University </w:t>
      </w:r>
      <w:r>
        <w:rPr>
          <w:sz w:val="20"/>
        </w:rPr>
        <w:t xml:space="preserve">and </w:t>
      </w:r>
      <w:r>
        <w:rPr>
          <w:sz w:val="20"/>
        </w:rPr>
        <w:t xml:space="preserve">submit </w:t>
      </w:r>
      <w:r>
        <w:rPr>
          <w:sz w:val="20"/>
        </w:rPr>
        <w:t>an audit report to the University College by the end of April following the end of the financial year.</w:t>
      </w:r>
    </w:p>
    <w:p>
      <w:pPr>
        <w:pStyle w:val="BodyText"/>
        <w:spacing w:before="252"/>
        <w:ind w:left="4062" w:right="4055" w:hanging="8"/>
        <w:jc w:val="center"/>
      </w:pPr>
      <w:r>
        <w:rPr>
          <w:sz w:val="20"/>
        </w:rPr>
        <w:t xml:space="preserve">Article 44 </w:t>
      </w:r>
      <w:r>
        <w:rPr>
          <w:spacing w:val="-2"/>
          <w:sz w:val="20"/>
        </w:rPr>
        <w:t>Board of Examiners</w:t>
      </w:r>
    </w:p>
    <w:p>
      <w:pPr>
        <w:pStyle w:val="BodyText"/>
        <w:ind w:left="0"/>
      </w:pPr>
    </w:p>
    <w:p>
      <w:pPr>
        <w:pStyle w:val="BodyText"/>
      </w:pPr>
      <w:r>
        <w:rPr>
          <w:sz w:val="20"/>
        </w:rPr>
        <w:t xml:space="preserve">The University </w:t>
      </w:r>
      <w:r>
        <w:rPr>
          <w:sz w:val="20"/>
        </w:rPr>
        <w:t xml:space="preserve">has a Board of Examiners, consisting of a chairperson and five other members, each with a personal deputy, to </w:t>
      </w:r>
      <w:r>
        <w:rPr>
          <w:sz w:val="20"/>
        </w:rPr>
        <w:t xml:space="preserve">hear </w:t>
      </w:r>
      <w:r>
        <w:rPr>
          <w:sz w:val="20"/>
        </w:rPr>
        <w:t xml:space="preserve">appeals </w:t>
      </w:r>
      <w:r>
        <w:rPr>
          <w:sz w:val="20"/>
        </w:rPr>
        <w:t xml:space="preserve">concerning </w:t>
      </w:r>
      <w:r>
        <w:rPr>
          <w:sz w:val="20"/>
        </w:rPr>
        <w:t xml:space="preserve">the assessment of academic performance or </w:t>
      </w:r>
      <w:r>
        <w:rPr>
          <w:sz w:val="20"/>
        </w:rPr>
        <w:t xml:space="preserve">the </w:t>
      </w:r>
      <w:r>
        <w:rPr>
          <w:sz w:val="20"/>
        </w:rPr>
        <w:t xml:space="preserve">crediting of </w:t>
      </w:r>
      <w:r>
        <w:rPr>
          <w:sz w:val="20"/>
        </w:rPr>
        <w:t>studies or other evidence of competence acquired elsewhere.</w:t>
      </w:r>
    </w:p>
    <w:p>
      <w:pPr>
        <w:pStyle w:val="BodyText"/>
        <w:spacing w:before="2"/>
        <w:ind w:left="0"/>
      </w:pPr>
    </w:p>
    <w:p>
      <w:pPr>
        <w:pStyle w:val="BodyText"/>
        <w:ind w:right="206"/>
      </w:pPr>
      <w:r>
        <w:rPr>
          <w:sz w:val="20"/>
        </w:rPr>
        <w:t xml:space="preserve">The chairman and one member of the Board of Examiners must be professors at the University of Turku. Two of the members must be other university teachers and two members must be students of the university. The alternate members shall be appointed from the respective groups. </w:t>
      </w:r>
      <w:r>
        <w:rPr>
          <w:sz w:val="20"/>
        </w:rPr>
        <w:t xml:space="preserve">The Rector </w:t>
      </w:r>
      <w:r>
        <w:rPr>
          <w:sz w:val="20"/>
        </w:rPr>
        <w:t xml:space="preserve">shall appoint </w:t>
      </w:r>
      <w:r>
        <w:rPr>
          <w:sz w:val="20"/>
        </w:rPr>
        <w:t xml:space="preserve">the chairperson and the </w:t>
      </w:r>
      <w:r>
        <w:rPr>
          <w:sz w:val="20"/>
        </w:rPr>
        <w:t xml:space="preserve">members </w:t>
      </w:r>
      <w:r>
        <w:rPr>
          <w:sz w:val="20"/>
        </w:rPr>
        <w:t xml:space="preserve">representing </w:t>
      </w:r>
      <w:r>
        <w:rPr>
          <w:sz w:val="20"/>
        </w:rPr>
        <w:t xml:space="preserve">professors and other </w:t>
      </w:r>
      <w:r>
        <w:rPr>
          <w:sz w:val="20"/>
        </w:rPr>
        <w:t xml:space="preserve">teachers of </w:t>
      </w:r>
      <w:r>
        <w:rPr>
          <w:sz w:val="20"/>
        </w:rPr>
        <w:t xml:space="preserve">the University. </w:t>
      </w:r>
      <w:r>
        <w:rPr>
          <w:sz w:val="20"/>
        </w:rPr>
        <w:t xml:space="preserve">The members </w:t>
      </w:r>
      <w:r>
        <w:rPr>
          <w:sz w:val="20"/>
        </w:rPr>
        <w:t xml:space="preserve">representing </w:t>
      </w:r>
      <w:r>
        <w:rPr>
          <w:sz w:val="20"/>
        </w:rPr>
        <w:t xml:space="preserve">the students of </w:t>
      </w:r>
      <w:r>
        <w:rPr>
          <w:sz w:val="20"/>
        </w:rPr>
        <w:t xml:space="preserve">the University </w:t>
      </w:r>
      <w:r>
        <w:rPr>
          <w:sz w:val="20"/>
        </w:rPr>
        <w:t xml:space="preserve">shall be appointed by </w:t>
      </w:r>
      <w:r>
        <w:rPr>
          <w:spacing w:val="-2"/>
          <w:sz w:val="20"/>
        </w:rPr>
        <w:t>the Student Union.</w:t>
      </w:r>
    </w:p>
    <w:p>
      <w:pPr>
        <w:pStyle w:val="BodyText"/>
        <w:spacing w:before="252"/>
      </w:pPr>
      <w:r>
        <w:rPr>
          <w:sz w:val="20"/>
        </w:rPr>
        <w:t xml:space="preserve">Further </w:t>
      </w:r>
      <w:r>
        <w:rPr>
          <w:sz w:val="20"/>
        </w:rPr>
        <w:t xml:space="preserve">provisions on </w:t>
      </w:r>
      <w:r>
        <w:rPr>
          <w:sz w:val="20"/>
        </w:rPr>
        <w:t xml:space="preserve">the Board of Examiners </w:t>
      </w:r>
      <w:r>
        <w:rPr>
          <w:sz w:val="20"/>
        </w:rPr>
        <w:t xml:space="preserve">are laid down in the </w:t>
      </w:r>
      <w:r>
        <w:rPr>
          <w:sz w:val="20"/>
        </w:rPr>
        <w:t>University</w:t>
      </w:r>
      <w:r>
        <w:rPr>
          <w:spacing w:val="-2"/>
          <w:sz w:val="20"/>
        </w:rPr>
        <w:t>'</w:t>
      </w:r>
      <w:r>
        <w:rPr>
          <w:sz w:val="20"/>
        </w:rPr>
        <w:t>s Regulations for the Administration of Studies.</w:t>
      </w:r>
    </w:p>
    <w:p>
      <w:pPr>
        <w:pStyle w:val="BodyText"/>
        <w:spacing w:before="5"/>
        <w:ind w:left="0"/>
      </w:pPr>
    </w:p>
    <w:p>
      <w:pPr>
        <w:pStyle w:val="BodyText"/>
        <w:spacing w:line="237" w:lineRule="auto"/>
        <w:ind w:left="4681" w:right="4675" w:hanging="7"/>
        <w:jc w:val="center"/>
      </w:pPr>
      <w:r>
        <w:rPr>
          <w:sz w:val="20"/>
        </w:rPr>
        <w:t xml:space="preserve">Article 45 </w:t>
      </w:r>
      <w:r>
        <w:rPr>
          <w:spacing w:val="-2"/>
          <w:sz w:val="20"/>
        </w:rPr>
        <w:t>Elections</w:t>
      </w:r>
    </w:p>
    <w:p>
      <w:pPr>
        <w:pStyle w:val="BodyText"/>
        <w:spacing w:before="2"/>
        <w:ind w:left="0"/>
      </w:pPr>
    </w:p>
    <w:p>
      <w:pPr>
        <w:pStyle w:val="BodyText"/>
      </w:pPr>
      <w:r>
        <w:rPr>
          <w:sz w:val="20"/>
        </w:rPr>
        <w:t xml:space="preserve">Further </w:t>
      </w:r>
      <w:r>
        <w:rPr>
          <w:sz w:val="20"/>
        </w:rPr>
        <w:t xml:space="preserve">provisions on </w:t>
      </w:r>
      <w:r>
        <w:rPr>
          <w:sz w:val="20"/>
        </w:rPr>
        <w:t xml:space="preserve">elections </w:t>
      </w:r>
      <w:r>
        <w:rPr>
          <w:sz w:val="20"/>
        </w:rPr>
        <w:t xml:space="preserve">and </w:t>
      </w:r>
      <w:r>
        <w:rPr>
          <w:sz w:val="20"/>
        </w:rPr>
        <w:t xml:space="preserve">election meetings </w:t>
      </w:r>
      <w:r>
        <w:rPr>
          <w:sz w:val="20"/>
        </w:rPr>
        <w:t xml:space="preserve">are laid down </w:t>
      </w:r>
      <w:r>
        <w:rPr>
          <w:spacing w:val="-2"/>
          <w:sz w:val="20"/>
        </w:rPr>
        <w:t>in the Election Management Regulations.</w:t>
      </w:r>
    </w:p>
    <w:p>
      <w:pPr>
        <w:pStyle w:val="BodyText"/>
        <w:ind w:left="0"/>
      </w:pPr>
    </w:p>
    <w:p>
      <w:pPr>
        <w:pStyle w:val="BodyText"/>
        <w:ind w:left="0"/>
      </w:pPr>
    </w:p>
    <w:p>
      <w:pPr>
        <w:pStyle w:val="ListParagraph"/>
        <w:numPr>
          <w:ilvl w:val="0"/>
          <w:numId w:val="15"/>
        </w:numPr>
        <w:tabs>
          <w:tab w:val="left" w:pos="506"/>
        </w:tabs>
        <w:spacing w:before="0" w:after="0" w:line="240" w:lineRule="auto"/>
        <w:ind w:left="506" w:right="0" w:hanging="366"/>
        <w:jc w:val="left"/>
        <w:rPr>
          <w:sz w:val="22"/>
        </w:rPr>
      </w:pPr>
      <w:r>
        <w:rPr>
          <w:sz w:val="20"/>
        </w:rPr>
        <w:t xml:space="preserve">Chapter 2 </w:t>
      </w:r>
      <w:r>
        <w:rPr>
          <w:spacing w:val="-2"/>
          <w:sz w:val="20"/>
        </w:rPr>
        <w:t>Entry into force</w:t>
      </w:r>
    </w:p>
    <w:p>
      <w:pPr>
        <w:pStyle w:val="BodyText"/>
        <w:spacing w:before="252"/>
        <w:ind w:left="0"/>
      </w:pPr>
    </w:p>
    <w:p>
      <w:pPr>
        <w:pStyle w:val="BodyText"/>
        <w:ind w:left="3644" w:right="3392" w:firstLine="1099"/>
      </w:pPr>
      <w:r>
        <w:rPr>
          <w:sz w:val="20"/>
        </w:rPr>
        <w:t xml:space="preserve">Section 46 </w:t>
      </w:r>
      <w:r>
        <w:rPr>
          <w:sz w:val="20"/>
        </w:rPr>
        <w:t xml:space="preserve">Entry into force of </w:t>
      </w:r>
      <w:r>
        <w:rPr>
          <w:sz w:val="20"/>
        </w:rPr>
        <w:t>the Rules of Procedure</w:t>
      </w:r>
    </w:p>
    <w:p>
      <w:pPr>
        <w:pStyle w:val="BodyText"/>
        <w:spacing w:before="238"/>
      </w:pPr>
      <w:r>
        <w:rPr>
          <w:sz w:val="20"/>
        </w:rPr>
        <w:t xml:space="preserve">These </w:t>
      </w:r>
      <w:r>
        <w:rPr>
          <w:sz w:val="20"/>
        </w:rPr>
        <w:t xml:space="preserve">Regulations shall </w:t>
      </w:r>
      <w:r>
        <w:rPr>
          <w:sz w:val="20"/>
        </w:rPr>
        <w:t xml:space="preserve">enter into force </w:t>
      </w:r>
      <w:r>
        <w:rPr>
          <w:sz w:val="20"/>
        </w:rPr>
        <w:t>on</w:t>
      </w:r>
      <w:r>
        <w:rPr>
          <w:sz w:val="20"/>
        </w:rPr>
        <w:t xml:space="preserve"> 1 </w:t>
      </w:r>
      <w:r>
        <w:rPr>
          <w:sz w:val="20"/>
        </w:rPr>
        <w:t xml:space="preserve">January </w:t>
      </w:r>
      <w:r>
        <w:rPr>
          <w:sz w:val="20"/>
        </w:rPr>
        <w:t xml:space="preserve">2025 </w:t>
      </w:r>
      <w:r>
        <w:rPr>
          <w:sz w:val="20"/>
        </w:rPr>
        <w:t xml:space="preserve">and </w:t>
      </w:r>
      <w:r>
        <w:rPr>
          <w:sz w:val="20"/>
        </w:rPr>
        <w:t xml:space="preserve">shall </w:t>
      </w:r>
      <w:r>
        <w:rPr>
          <w:sz w:val="20"/>
        </w:rPr>
        <w:t xml:space="preserve">repeal </w:t>
      </w:r>
      <w:r>
        <w:rPr>
          <w:sz w:val="20"/>
        </w:rPr>
        <w:t xml:space="preserve">the previous </w:t>
      </w:r>
      <w:r>
        <w:rPr>
          <w:sz w:val="20"/>
        </w:rPr>
        <w:t>Regulations of the University of Turku.</w:t>
      </w:r>
    </w:p>
    <w:sectPr>
      <w:pgSz w:w="11910" w:h="16840"/>
      <w:pgMar w:top="2000" w:right="992" w:bottom="1200" w:left="992" w:header="573" w:footer="1007"/>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ind w:left="0"/>
      <w:rPr>
        <w:sz w:val="20"/>
      </w:rPr>
    </w:pPr>
    <w:r>
      <w:rPr>
        <w:sz w:val="20"/>
      </w:rPr>
      <w:drawing>
        <wp:anchor distT="0" distB="0" distL="0" distR="0" simplePos="0" relativeHeight="251658240" behindDoc="1" locked="0" layoutInCell="1" allowOverlap="1">
          <wp:simplePos x="0" y="0"/>
          <wp:positionH relativeFrom="page">
            <wp:posOffset>655319</wp:posOffset>
          </wp:positionH>
          <wp:positionV relativeFrom="page">
            <wp:posOffset>9930383</wp:posOffset>
          </wp:positionV>
          <wp:extent cx="249936" cy="396239"/>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xmlns:r="http://schemas.openxmlformats.org/officeDocument/2006/relationships" r:embed="rId1" cstate="print"/>
                  <a:stretch>
                    <a:fillRect/>
                  </a:stretch>
                </pic:blipFill>
                <pic:spPr>
                  <a:xfrm>
                    <a:off x="0" y="0"/>
                    <a:ext cx="249936" cy="396239"/>
                  </a:xfrm>
                  <a:prstGeom prst="rect">
                    <a:avLst/>
                  </a:prstGeom>
                </pic:spPr>
              </pic:pic>
            </a:graphicData>
          </a:graphic>
        </wp:anchor>
      </w:drawing>
    </w:r>
    <w:r>
      <w:rPr>
        <w:sz w:val="20"/>
      </w:rPr>
      <mc:AlternateContent>
        <mc:Choice Requires="wps">
          <w:drawing>
            <wp:anchor distT="0" distB="0" distL="0" distR="0" simplePos="0" relativeHeight="251659264" behindDoc="1" locked="0" layoutInCell="1" allowOverlap="1">
              <wp:simplePos x="0" y="0"/>
              <wp:positionH relativeFrom="page">
                <wp:posOffset>1023619</wp:posOffset>
              </wp:positionH>
              <wp:positionV relativeFrom="page">
                <wp:posOffset>9913415</wp:posOffset>
              </wp:positionV>
              <wp:extent cx="1141095" cy="417195"/>
              <wp:effectExtent l="0" t="0" r="0" b="0"/>
              <wp:wrapNone/>
              <wp:docPr id="18" name="Textbox 18"/>
              <wp:cNvGraphicFramePr/>
              <a:graphic xmlns:a="http://schemas.openxmlformats.org/drawingml/2006/main">
                <a:graphicData uri="http://schemas.microsoft.com/office/word/2010/wordprocessingShape">
                  <wps:wsp xmlns:wps="http://schemas.microsoft.com/office/word/2010/wordprocessingShape">
                    <wps:cNvSpPr txBox="1"/>
                    <wps:spPr>
                      <a:xfrm>
                        <a:off x="0" y="0"/>
                        <a:ext cx="1141095" cy="417195"/>
                      </a:xfrm>
                      <a:prstGeom prst="rect">
                        <a:avLst/>
                      </a:prstGeom>
                    </wps:spPr>
                    <wps:txbx>
                      <w:txbxContent>
                        <w:p>
                          <w:pPr>
                            <w:spacing w:before="16" w:line="207" w:lineRule="exact"/>
                            <w:ind w:left="20" w:right="0" w:firstLine="0"/>
                            <w:jc w:val="left"/>
                            <w:rPr>
                              <w:b/>
                              <w:sz w:val="18"/>
                            </w:rPr>
                          </w:pPr>
                          <w:r>
                            <w:rPr>
                              <w:b/>
                              <w:spacing w:val="-2"/>
                              <w:sz w:val="17"/>
                            </w:rPr>
                            <w:t xml:space="preserve">University of </w:t>
                          </w:r>
                          <w:r>
                            <w:rPr>
                              <w:b/>
                              <w:sz w:val="17"/>
                            </w:rPr>
                            <w:t>Turku</w:t>
                          </w:r>
                        </w:p>
                        <w:p>
                          <w:pPr>
                            <w:spacing w:before="0" w:line="206" w:lineRule="exact"/>
                            <w:ind w:left="20" w:right="0" w:firstLine="0"/>
                            <w:jc w:val="left"/>
                            <w:rPr>
                              <w:sz w:val="18"/>
                            </w:rPr>
                          </w:pPr>
                          <w:r>
                            <w:rPr>
                              <w:sz w:val="17"/>
                            </w:rPr>
                            <w:t xml:space="preserve">20014 </w:t>
                          </w:r>
                          <w:r>
                            <w:rPr>
                              <w:spacing w:val="-2"/>
                              <w:sz w:val="17"/>
                            </w:rPr>
                            <w:t xml:space="preserve">University of </w:t>
                          </w:r>
                          <w:r>
                            <w:rPr>
                              <w:sz w:val="17"/>
                            </w:rPr>
                            <w:t>Turku</w:t>
                          </w:r>
                        </w:p>
                        <w:p>
                          <w:pPr>
                            <w:spacing w:before="0" w:line="207" w:lineRule="exact"/>
                            <w:ind w:left="20" w:right="0" w:firstLine="0"/>
                            <w:jc w:val="left"/>
                            <w:rPr>
                              <w:sz w:val="18"/>
                            </w:rPr>
                          </w:pPr>
                          <w:r>
                            <w:rPr>
                              <w:sz w:val="17"/>
                            </w:rPr>
                            <w:t xml:space="preserve">Telephone </w:t>
                          </w:r>
                          <w:r>
                            <w:rPr>
                              <w:sz w:val="17"/>
                            </w:rPr>
                            <w:t xml:space="preserve">029 </w:t>
                          </w:r>
                          <w:r>
                            <w:rPr>
                              <w:sz w:val="17"/>
                            </w:rPr>
                            <w:t xml:space="preserve">450 </w:t>
                          </w:r>
                          <w:r>
                            <w:rPr>
                              <w:spacing w:val="-4"/>
                              <w:sz w:val="17"/>
                            </w:rPr>
                            <w:t>5000</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63" type="#_x0000_t202" style="width:89.85pt;height:32.85pt;margin-top:780.58pt;margin-left:80.6pt;mso-position-horizontal-relative:page;mso-position-vertical-relative:page;position:absolute;z-index:-251656192" filled="f" stroked="f">
              <v:textbox inset="0,0,0,0">
                <w:txbxContent>
                  <w:p>
                    <w:pPr>
                      <w:spacing w:before="16" w:line="207" w:lineRule="exact"/>
                      <w:ind w:left="20" w:right="0" w:firstLine="0"/>
                      <w:jc w:val="left"/>
                      <w:rPr>
                        <w:b/>
                        <w:sz w:val="18"/>
                      </w:rPr>
                    </w:pPr>
                    <w:r>
                      <w:rPr>
                        <w:b/>
                        <w:spacing w:val="-2"/>
                        <w:sz w:val="18"/>
                      </w:rPr>
                      <w:t xml:space="preserve">University of </w:t>
                    </w:r>
                    <w:r>
                      <w:rPr>
                        <w:b/>
                        <w:sz w:val="18"/>
                      </w:rPr>
                      <w:t>Turku</w:t>
                    </w:r>
                  </w:p>
                  <w:p>
                    <w:pPr>
                      <w:spacing w:before="0" w:line="206" w:lineRule="exact"/>
                      <w:ind w:left="20" w:right="0" w:firstLine="0"/>
                      <w:jc w:val="left"/>
                      <w:rPr>
                        <w:sz w:val="18"/>
                      </w:rPr>
                    </w:pPr>
                    <w:r>
                      <w:rPr>
                        <w:sz w:val="18"/>
                      </w:rPr>
                      <w:t xml:space="preserve">20014 </w:t>
                    </w:r>
                    <w:r>
                      <w:rPr>
                        <w:spacing w:val="-2"/>
                        <w:sz w:val="18"/>
                      </w:rPr>
                      <w:t xml:space="preserve">University of </w:t>
                    </w:r>
                    <w:r>
                      <w:rPr>
                        <w:sz w:val="18"/>
                      </w:rPr>
                      <w:t>Turku</w:t>
                    </w:r>
                  </w:p>
                  <w:p>
                    <w:pPr>
                      <w:spacing w:before="0" w:line="207" w:lineRule="exact"/>
                      <w:ind w:left="20" w:right="0" w:firstLine="0"/>
                      <w:jc w:val="left"/>
                      <w:rPr>
                        <w:sz w:val="18"/>
                      </w:rPr>
                    </w:pPr>
                    <w:r>
                      <w:rPr>
                        <w:sz w:val="18"/>
                      </w:rPr>
                      <w:t xml:space="preserve">Telephone </w:t>
                    </w:r>
                    <w:r>
                      <w:rPr>
                        <w:sz w:val="18"/>
                      </w:rPr>
                      <w:t xml:space="preserve">029 </w:t>
                    </w:r>
                    <w:r>
                      <w:rPr>
                        <w:sz w:val="18"/>
                      </w:rPr>
                      <w:t xml:space="preserve">450 </w:t>
                    </w:r>
                    <w:r>
                      <w:rPr>
                        <w:spacing w:val="-4"/>
                        <w:sz w:val="18"/>
                      </w:rPr>
                      <w:t>5000</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6458203</wp:posOffset>
              </wp:positionH>
              <wp:positionV relativeFrom="page">
                <wp:posOffset>10108903</wp:posOffset>
              </wp:positionV>
              <wp:extent cx="401320" cy="196215"/>
              <wp:effectExtent l="0" t="0" r="0" b="0"/>
              <wp:wrapNone/>
              <wp:docPr id="19" name="Textbox 19"/>
              <wp:cNvGraphicFramePr/>
              <a:graphic xmlns:a="http://schemas.openxmlformats.org/drawingml/2006/main">
                <a:graphicData uri="http://schemas.microsoft.com/office/word/2010/wordprocessingShape">
                  <wps:wsp xmlns:wps="http://schemas.microsoft.com/office/word/2010/wordprocessingShape">
                    <wps:cNvSpPr txBox="1"/>
                    <wps:spPr>
                      <a:xfrm>
                        <a:off x="0" y="0"/>
                        <a:ext cx="401320" cy="196215"/>
                      </a:xfrm>
                      <a:prstGeom prst="rect">
                        <a:avLst/>
                      </a:prstGeom>
                    </wps:spPr>
                    <wps:txbx>
                      <w:txbxContent>
                        <w:p>
                          <w:pPr>
                            <w:spacing w:before="12"/>
                            <w:ind w:left="20" w:right="0" w:firstLine="0"/>
                            <w:jc w:val="left"/>
                            <w:rPr>
                              <w:b/>
                              <w:sz w:val="24"/>
                            </w:rPr>
                          </w:pPr>
                          <w:r>
                            <w:rPr>
                              <w:b/>
                              <w:color w:val="9062CD"/>
                              <w:spacing w:val="-2"/>
                              <w:sz w:val="22"/>
                            </w:rPr>
                            <w:t>utu.fi</w:t>
                          </w:r>
                        </w:p>
                      </w:txbxContent>
                    </wps:txbx>
                    <wps:bodyPr wrap="square" lIns="0" tIns="0" rIns="0" bIns="0" rtlCol="0"/>
                  </wps:wsp>
                </a:graphicData>
              </a:graphic>
            </wp:anchor>
          </w:drawing>
        </mc:Choice>
        <mc:Fallback>
          <w:pict>
            <v:shape id="_x0000_s2064" type="#_x0000_t202" style="width:31.6pt;height:15.45pt;margin-top:795.98pt;margin-left:508.52pt;mso-position-horizontal-relative:page;mso-position-vertical-relative:page;position:absolute;z-index:-251654144" filled="f" stroked="f">
              <v:textbox inset="0,0,0,0">
                <w:txbxContent>
                  <w:p>
                    <w:pPr>
                      <w:spacing w:before="12"/>
                      <w:ind w:left="20" w:right="0" w:firstLine="0"/>
                      <w:jc w:val="left"/>
                      <w:rPr>
                        <w:b/>
                        <w:sz w:val="24"/>
                      </w:rPr>
                    </w:pPr>
                    <w:r>
                      <w:rPr>
                        <w:b/>
                        <w:color w:val="9062CD"/>
                        <w:spacing w:val="-2"/>
                        <w:sz w:val="24"/>
                      </w:rPr>
                      <w:t>utu.fi</w:t>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ind w:left="0"/>
      <w:rPr>
        <w:sz w:val="20"/>
      </w:rPr>
    </w:pPr>
    <w:r>
      <w:rPr>
        <w:sz w:val="20"/>
      </w:rPr>
      <w:drawing>
        <wp:anchor distT="0" distB="0" distL="0" distR="0" simplePos="0" relativeHeight="251658240" behindDoc="1" locked="0" layoutInCell="1" allowOverlap="1">
          <wp:simplePos x="0" y="0"/>
          <wp:positionH relativeFrom="page">
            <wp:posOffset>722375</wp:posOffset>
          </wp:positionH>
          <wp:positionV relativeFrom="page">
            <wp:posOffset>363728</wp:posOffset>
          </wp:positionV>
          <wp:extent cx="493776" cy="568959"/>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1" cstate="print"/>
                  <a:stretch>
                    <a:fillRect/>
                  </a:stretch>
                </pic:blipFill>
                <pic:spPr>
                  <a:xfrm>
                    <a:off x="0" y="0"/>
                    <a:ext cx="493776" cy="568959"/>
                  </a:xfrm>
                  <a:prstGeom prst="rect">
                    <a:avLst/>
                  </a:prstGeom>
                </pic:spPr>
              </pic:pic>
            </a:graphicData>
          </a:graphic>
        </wp:anchor>
      </w:drawing>
    </w:r>
    <w:r>
      <w:rPr>
        <w:sz w:val="20"/>
      </w:rPr>
      <mc:AlternateContent>
        <mc:Choice Requires="wpg">
          <w:drawing>
            <wp:anchor distT="0" distB="0" distL="0" distR="0" simplePos="0" relativeHeight="251659264" behindDoc="1" locked="0" layoutInCell="1" allowOverlap="1">
              <wp:simplePos x="0" y="0"/>
              <wp:positionH relativeFrom="page">
                <wp:posOffset>1347214</wp:posOffset>
              </wp:positionH>
              <wp:positionV relativeFrom="page">
                <wp:posOffset>405383</wp:posOffset>
              </wp:positionV>
              <wp:extent cx="299085" cy="177165"/>
              <wp:effectExtent l="0" t="0" r="0" b="0"/>
              <wp:wrapNone/>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299085" cy="177165"/>
                        <a:chOff x="0" y="0"/>
                        <a:chExt cx="299085" cy="177165"/>
                      </a:xfrm>
                    </wpg:grpSpPr>
                    <wps:wsp xmlns:wps="http://schemas.microsoft.com/office/word/2010/wordprocessingShape">
                      <wps:cNvPr id="3" name="Graphic 3"/>
                      <wps:cNvSpPr/>
                      <wps:spPr>
                        <a:xfrm>
                          <a:off x="-11" y="520"/>
                          <a:ext cx="131445" cy="172720"/>
                        </a:xfrm>
                        <a:custGeom>
                          <a:avLst/>
                          <a:gdLst/>
                          <a:rect l="l" t="t" r="r" b="b"/>
                          <a:pathLst>
                            <a:path fill="norm" h="172720" w="131445" stroke="1">
                              <a:moveTo>
                                <a:pt x="131076" y="0"/>
                              </a:moveTo>
                              <a:lnTo>
                                <a:pt x="0" y="0"/>
                              </a:lnTo>
                              <a:lnTo>
                                <a:pt x="0" y="33020"/>
                              </a:lnTo>
                              <a:lnTo>
                                <a:pt x="48768" y="33020"/>
                              </a:lnTo>
                              <a:lnTo>
                                <a:pt x="48768" y="172707"/>
                              </a:lnTo>
                              <a:lnTo>
                                <a:pt x="85344" y="172707"/>
                              </a:lnTo>
                              <a:lnTo>
                                <a:pt x="85344" y="33020"/>
                              </a:lnTo>
                              <a:lnTo>
                                <a:pt x="131076" y="33020"/>
                              </a:lnTo>
                              <a:lnTo>
                                <a:pt x="13107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2" cstate="print"/>
                        <a:stretch>
                          <a:fillRect/>
                        </a:stretch>
                      </pic:blipFill>
                      <pic:spPr>
                        <a:xfrm>
                          <a:off x="155449" y="0"/>
                          <a:ext cx="143255" cy="176783"/>
                        </a:xfrm>
                        <a:prstGeom prst="rect">
                          <a:avLst/>
                        </a:prstGeom>
                      </pic:spPr>
                    </pic:pic>
                  </wpg:wgp>
                </a:graphicData>
              </a:graphic>
            </wp:anchor>
          </w:drawing>
        </mc:Choice>
        <mc:Fallback>
          <w:pict>
            <v:group id="_x0000_s2049" style="width:23.55pt;height:13.95pt;margin-top:31.92pt;margin-left:106.08pt;mso-position-horizontal-relative:page;mso-position-vertical-relative:page;position:absolute;z-index:-251656192" coordorigin="2122,638" coordsize="471,279">
              <v:shape id="_x0000_s2050" style="width:207;height:272;left:2121;position:absolute;top:639" coordorigin="2122,639" coordsize="207,272" path="m2328,639l2122,639,2122,691,2198,691,2198,911,2256,911,2256,691,2328,691,2328,639xe" filled="t" fillcolor="black" stroked="f">
                <v:fill type="solid"/>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width:226;height:279;left:2366;position:absolute;top:638" stroked="f">
                <v:imagedata r:id="rId2" o:title=""/>
              </v:shape>
            </v:group>
          </w:pict>
        </mc:Fallback>
      </mc:AlternateContent>
    </w:r>
    <w:r>
      <w:rPr>
        <w:sz w:val="20"/>
      </w:rPr>
      <mc:AlternateContent>
        <mc:Choice Requires="wpg">
          <w:drawing>
            <wp:anchor distT="0" distB="0" distL="0" distR="0" simplePos="0" relativeHeight="251661312" behindDoc="1" locked="0" layoutInCell="1" allowOverlap="1">
              <wp:simplePos x="0" y="0"/>
              <wp:positionH relativeFrom="page">
                <wp:posOffset>1682495</wp:posOffset>
              </wp:positionH>
              <wp:positionV relativeFrom="page">
                <wp:posOffset>405383</wp:posOffset>
              </wp:positionV>
              <wp:extent cx="302260" cy="177165"/>
              <wp:effectExtent l="0" t="0" r="0" b="0"/>
              <wp:wrapNone/>
              <wp:docPr id="5"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302260" cy="177165"/>
                        <a:chOff x="0" y="0"/>
                        <a:chExt cx="302260" cy="177165"/>
                      </a:xfrm>
                    </wpg:grpSpPr>
                    <pic:pic xmlns:pic="http://schemas.openxmlformats.org/drawingml/2006/picture">
                      <pic:nvPicPr>
                        <pic:cNvPr id="6" name="Image 6"/>
                        <pic:cNvPicPr/>
                      </pic:nvPicPr>
                      <pic:blipFill>
                        <a:blip xmlns:r="http://schemas.openxmlformats.org/officeDocument/2006/relationships" r:embed="rId3" cstate="print"/>
                        <a:stretch>
                          <a:fillRect/>
                        </a:stretch>
                      </pic:blipFill>
                      <pic:spPr>
                        <a:xfrm>
                          <a:off x="0" y="0"/>
                          <a:ext cx="131063" cy="173735"/>
                        </a:xfrm>
                        <a:prstGeom prst="rect">
                          <a:avLst/>
                        </a:prstGeom>
                      </pic:spPr>
                    </pic:pic>
                    <pic:pic xmlns:pic="http://schemas.openxmlformats.org/drawingml/2006/picture">
                      <pic:nvPicPr>
                        <pic:cNvPr id="7" name="Image 7"/>
                        <pic:cNvPicPr/>
                      </pic:nvPicPr>
                      <pic:blipFill>
                        <a:blip xmlns:r="http://schemas.openxmlformats.org/officeDocument/2006/relationships" r:embed="rId4" cstate="print"/>
                        <a:stretch>
                          <a:fillRect/>
                        </a:stretch>
                      </pic:blipFill>
                      <pic:spPr>
                        <a:xfrm>
                          <a:off x="158496" y="0"/>
                          <a:ext cx="143255" cy="176783"/>
                        </a:xfrm>
                        <a:prstGeom prst="rect">
                          <a:avLst/>
                        </a:prstGeom>
                      </pic:spPr>
                    </pic:pic>
                  </wpg:wgp>
                </a:graphicData>
              </a:graphic>
            </wp:anchor>
          </w:drawing>
        </mc:Choice>
        <mc:Fallback>
          <w:pict>
            <v:group id="_x0000_s2052" style="width:23.8pt;height:13.95pt;margin-top:31.92pt;margin-left:132.48pt;mso-position-horizontal-relative:page;mso-position-vertical-relative:page;position:absolute;z-index:-251654144" coordorigin="2650,638" coordsize="476,279">
              <v:shape id="_x0000_s2053" type="#_x0000_t75" style="width:207;height:274;left:2649;position:absolute;top:638" stroked="f">
                <v:imagedata r:id="rId3" o:title=""/>
              </v:shape>
              <v:shape id="_x0000_s2054" type="#_x0000_t75" style="width:226;height:279;left:2899;position:absolute;top:638" stroked="f">
                <v:imagedata r:id="rId4" o:title=""/>
              </v:shape>
            </v:group>
          </w:pict>
        </mc:Fallback>
      </mc:AlternateContent>
    </w:r>
    <w:r>
      <w:rPr>
        <w:sz w:val="20"/>
      </w:rPr>
      <w:drawing>
        <wp:anchor distT="0" distB="0" distL="0" distR="0" simplePos="0" relativeHeight="251663360" behindDoc="1" locked="0" layoutInCell="1" allowOverlap="1">
          <wp:simplePos x="0" y="0"/>
          <wp:positionH relativeFrom="page">
            <wp:posOffset>2023872</wp:posOffset>
          </wp:positionH>
          <wp:positionV relativeFrom="page">
            <wp:posOffset>405384</wp:posOffset>
          </wp:positionV>
          <wp:extent cx="140207" cy="176783"/>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xmlns:r="http://schemas.openxmlformats.org/officeDocument/2006/relationships" r:embed="rId5" cstate="print"/>
                  <a:stretch>
                    <a:fillRect/>
                  </a:stretch>
                </pic:blipFill>
                <pic:spPr>
                  <a:xfrm>
                    <a:off x="0" y="0"/>
                    <a:ext cx="140207" cy="176783"/>
                  </a:xfrm>
                  <a:prstGeom prst="rect">
                    <a:avLst/>
                  </a:prstGeom>
                </pic:spPr>
              </pic:pic>
            </a:graphicData>
          </a:graphic>
        </wp:anchor>
      </w:drawing>
    </w:r>
    <w:r>
      <w:rPr>
        <w:sz w:val="20"/>
      </w:rPr>
      <mc:AlternateContent>
        <mc:Choice Requires="wpg">
          <w:drawing>
            <wp:anchor distT="0" distB="0" distL="0" distR="0" simplePos="0" relativeHeight="251664384" behindDoc="1" locked="0" layoutInCell="1" allowOverlap="1">
              <wp:simplePos x="0" y="0"/>
              <wp:positionH relativeFrom="page">
                <wp:posOffset>1338072</wp:posOffset>
              </wp:positionH>
              <wp:positionV relativeFrom="page">
                <wp:posOffset>633983</wp:posOffset>
              </wp:positionV>
              <wp:extent cx="1256030" cy="180340"/>
              <wp:effectExtent l="0" t="0" r="0" b="0"/>
              <wp:wrapNone/>
              <wp:docPr id="9"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1256030" cy="180340"/>
                        <a:chOff x="0" y="0"/>
                        <a:chExt cx="1256030" cy="180340"/>
                      </a:xfrm>
                    </wpg:grpSpPr>
                    <pic:pic xmlns:pic="http://schemas.openxmlformats.org/drawingml/2006/picture">
                      <pic:nvPicPr>
                        <pic:cNvPr id="10" name="Image 10"/>
                        <pic:cNvPicPr/>
                      </pic:nvPicPr>
                      <pic:blipFill>
                        <a:blip xmlns:r="http://schemas.openxmlformats.org/officeDocument/2006/relationships" r:embed="rId6" cstate="print"/>
                        <a:stretch>
                          <a:fillRect/>
                        </a:stretch>
                      </pic:blipFill>
                      <pic:spPr>
                        <a:xfrm>
                          <a:off x="0" y="6096"/>
                          <a:ext cx="280415" cy="170688"/>
                        </a:xfrm>
                        <a:prstGeom prst="rect">
                          <a:avLst/>
                        </a:prstGeom>
                      </pic:spPr>
                    </pic:pic>
                    <wps:wsp xmlns:wps="http://schemas.microsoft.com/office/word/2010/wordprocessingShape">
                      <wps:cNvPr id="11" name="Graphic 11"/>
                      <wps:cNvSpPr/>
                      <wps:spPr>
                        <a:xfrm>
                          <a:off x="307847" y="6096"/>
                          <a:ext cx="36830" cy="170815"/>
                        </a:xfrm>
                        <a:custGeom>
                          <a:avLst/>
                          <a:gdLst/>
                          <a:rect l="l" t="t" r="r" b="b"/>
                          <a:pathLst>
                            <a:path fill="norm" h="170815" w="36830" stroke="1">
                              <a:moveTo>
                                <a:pt x="36575" y="-2"/>
                              </a:moveTo>
                              <a:lnTo>
                                <a:pt x="0" y="-2"/>
                              </a:lnTo>
                              <a:lnTo>
                                <a:pt x="0" y="170685"/>
                              </a:lnTo>
                              <a:lnTo>
                                <a:pt x="36575" y="170685"/>
                              </a:lnTo>
                              <a:lnTo>
                                <a:pt x="36575" y="-2"/>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12" name="Image 12"/>
                        <pic:cNvPicPr/>
                      </pic:nvPicPr>
                      <pic:blipFill>
                        <a:blip xmlns:r="http://schemas.openxmlformats.org/officeDocument/2006/relationships" r:embed="rId7" cstate="print"/>
                        <a:stretch>
                          <a:fillRect/>
                        </a:stretch>
                      </pic:blipFill>
                      <pic:spPr>
                        <a:xfrm>
                          <a:off x="371855" y="0"/>
                          <a:ext cx="182879" cy="179831"/>
                        </a:xfrm>
                        <a:prstGeom prst="rect">
                          <a:avLst/>
                        </a:prstGeom>
                      </pic:spPr>
                    </pic:pic>
                    <pic:pic xmlns:pic="http://schemas.openxmlformats.org/drawingml/2006/picture">
                      <pic:nvPicPr>
                        <pic:cNvPr id="13" name="Image 13"/>
                        <pic:cNvPicPr/>
                      </pic:nvPicPr>
                      <pic:blipFill>
                        <a:blip xmlns:r="http://schemas.openxmlformats.org/officeDocument/2006/relationships" r:embed="rId8" cstate="print"/>
                        <a:stretch>
                          <a:fillRect/>
                        </a:stretch>
                      </pic:blipFill>
                      <pic:spPr>
                        <a:xfrm>
                          <a:off x="582168" y="6096"/>
                          <a:ext cx="124967" cy="170687"/>
                        </a:xfrm>
                        <a:prstGeom prst="rect">
                          <a:avLst/>
                        </a:prstGeom>
                      </pic:spPr>
                    </pic:pic>
                    <wps:wsp xmlns:wps="http://schemas.microsoft.com/office/word/2010/wordprocessingShape">
                      <wps:cNvPr id="14" name="Graphic 14"/>
                      <wps:cNvSpPr/>
                      <wps:spPr>
                        <a:xfrm>
                          <a:off x="731519" y="6096"/>
                          <a:ext cx="36830" cy="170815"/>
                        </a:xfrm>
                        <a:custGeom>
                          <a:avLst/>
                          <a:gdLst/>
                          <a:rect l="l" t="t" r="r" b="b"/>
                          <a:pathLst>
                            <a:path fill="norm" h="170815" w="36830" stroke="1">
                              <a:moveTo>
                                <a:pt x="36575" y="-2"/>
                              </a:moveTo>
                              <a:lnTo>
                                <a:pt x="0" y="-2"/>
                              </a:lnTo>
                              <a:lnTo>
                                <a:pt x="0" y="170685"/>
                              </a:lnTo>
                              <a:lnTo>
                                <a:pt x="36575" y="170685"/>
                              </a:lnTo>
                              <a:lnTo>
                                <a:pt x="36575" y="-2"/>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15" name="Image 15"/>
                        <pic:cNvPicPr/>
                      </pic:nvPicPr>
                      <pic:blipFill>
                        <a:blip xmlns:r="http://schemas.openxmlformats.org/officeDocument/2006/relationships" r:embed="rId9" cstate="print"/>
                        <a:stretch>
                          <a:fillRect/>
                        </a:stretch>
                      </pic:blipFill>
                      <pic:spPr>
                        <a:xfrm>
                          <a:off x="801623" y="0"/>
                          <a:ext cx="454152" cy="179832"/>
                        </a:xfrm>
                        <a:prstGeom prst="rect">
                          <a:avLst/>
                        </a:prstGeom>
                      </pic:spPr>
                    </pic:pic>
                  </wpg:wgp>
                </a:graphicData>
              </a:graphic>
            </wp:anchor>
          </w:drawing>
        </mc:Choice>
        <mc:Fallback>
          <w:pict>
            <v:group id="_x0000_s2055" style="width:98.9pt;height:14.2pt;margin-top:49.92pt;margin-left:105.36pt;mso-position-horizontal-relative:page;mso-position-vertical-relative:page;position:absolute;z-index:-251651072" coordorigin="2107,998" coordsize="1978,284">
              <v:shape id="_x0000_s2056" type="#_x0000_t75" style="width:442;height:269;left:2107;position:absolute;top:1008" stroked="f">
                <v:imagedata r:id="rId6" o:title=""/>
              </v:shape>
              <v:rect id="_x0000_s2057" style="width:58;height:269;left:2592;position:absolute;top:1008" filled="t" fillcolor="black" stroked="f">
                <v:fill type="solid"/>
              </v:rect>
              <v:shape id="_x0000_s2058" type="#_x0000_t75" style="width:288;height:284;left:2692;position:absolute;top:998" stroked="f">
                <v:imagedata r:id="rId7" o:title=""/>
              </v:shape>
              <v:shape id="_x0000_s2059" type="#_x0000_t75" style="width:197;height:269;left:3024;position:absolute;top:1008" stroked="f">
                <v:imagedata r:id="rId8" o:title=""/>
              </v:shape>
              <v:rect id="_x0000_s2060" style="width:58;height:269;left:3259;position:absolute;top:1008" filled="t" fillcolor="black" stroked="f">
                <v:fill type="solid"/>
              </v:rect>
              <v:shape id="_x0000_s2061" type="#_x0000_t75" style="width:716;height:284;left:3369;position:absolute;top:998" stroked="f">
                <v:imagedata r:id="rId9" o:title=""/>
              </v:shape>
            </v:group>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6464300</wp:posOffset>
              </wp:positionH>
              <wp:positionV relativeFrom="page">
                <wp:posOffset>364031</wp:posOffset>
              </wp:positionV>
              <wp:extent cx="389890" cy="154940"/>
              <wp:effectExtent l="0" t="0" r="0" b="0"/>
              <wp:wrapNone/>
              <wp:docPr id="16" name="Textbox 16"/>
              <wp:cNvGraphicFramePr/>
              <a:graphic xmlns:a="http://schemas.openxmlformats.org/drawingml/2006/main">
                <a:graphicData uri="http://schemas.microsoft.com/office/word/2010/wordprocessingShape">
                  <wps:wsp xmlns:wps="http://schemas.microsoft.com/office/word/2010/wordprocessingShape">
                    <wps:cNvSpPr txBox="1"/>
                    <wps:spPr>
                      <a:xfrm>
                        <a:off x="0" y="0"/>
                        <a:ext cx="389890" cy="154940"/>
                      </a:xfrm>
                      <a:prstGeom prst="rect">
                        <a:avLst/>
                      </a:prstGeom>
                    </wps:spPr>
                    <wps:txbx>
                      <w:txbxContent>
                        <w:p>
                          <w:pPr>
                            <w:spacing w:before="16"/>
                            <w:ind w:left="20" w:right="0" w:firstLine="0"/>
                            <w:jc w:val="left"/>
                            <w:rPr>
                              <w:sz w:val="18"/>
                            </w:rPr>
                          </w:pPr>
                          <w:r>
                            <w:rPr>
                              <w:sz w:val="18"/>
                            </w:rPr>
                            <w:fldChar w:fldCharType="begin"/>
                          </w:r>
                          <w:r>
                            <w:rPr>
                              <w:sz w:val="17"/>
                            </w:rPr>
                            <w:instrText xml:space="preserve"> PAGE </w:instrText>
                          </w:r>
                          <w:r>
                            <w:rPr>
                              <w:sz w:val="18"/>
                            </w:rPr>
                            <w:fldChar w:fldCharType="separate"/>
                          </w:r>
                          <w:r>
                            <w:rPr>
                              <w:sz w:val="17"/>
                            </w:rPr>
                            <w:t>16</w:t>
                          </w:r>
                          <w:r>
                            <w:rPr>
                              <w:sz w:val="18"/>
                            </w:rPr>
                            <w:fldChar w:fldCharType="end"/>
                          </w:r>
                          <w:r>
                            <w:rPr>
                              <w:spacing w:val="-4"/>
                              <w:sz w:val="17"/>
                            </w:rPr>
                            <w:t xml:space="preserve"> ( )</w:t>
                          </w:r>
                          <w:r>
                            <w:rPr>
                              <w:spacing w:val="-4"/>
                              <w:sz w:val="18"/>
                            </w:rPr>
                            <w:fldChar w:fldCharType="begin"/>
                          </w:r>
                          <w:r>
                            <w:rPr>
                              <w:spacing w:val="-4"/>
                              <w:sz w:val="17"/>
                            </w:rPr>
                            <w:instrText xml:space="preserve"> NUMPAGES </w:instrText>
                          </w:r>
                          <w:r>
                            <w:rPr>
                              <w:spacing w:val="-4"/>
                              <w:sz w:val="18"/>
                            </w:rPr>
                            <w:fldChar w:fldCharType="separate"/>
                          </w:r>
                          <w:r>
                            <w:rPr>
                              <w:spacing w:val="-4"/>
                              <w:sz w:val="17"/>
                            </w:rPr>
                            <w:t>16</w:t>
                          </w:r>
                          <w:r>
                            <w:rPr>
                              <w:spacing w:val="-4"/>
                              <w:sz w:val="18"/>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6" o:spid="_x0000_s2062" type="#_x0000_t202" style="width:30.7pt;height:12.2pt;margin-top:28.66pt;margin-left:509pt;mso-position-horizontal-relative:page;mso-position-vertical-relative:page;mso-wrap-distance-bottom:0;mso-wrap-distance-left:0;mso-wrap-distance-right:0;mso-wrap-distance-top:0;position:absolute;v-text-anchor:top;z-index:-251650048" fillcolor="this">
              <v:textbox inset="0,0,0,0">
                <w:txbxContent>
                  <w:p>
                    <w:pPr>
                      <w:spacing w:before="16"/>
                      <w:ind w:left="20" w:right="0" w:firstLine="0"/>
                      <w:jc w:val="left"/>
                      <w:rPr>
                        <w:sz w:val="18"/>
                      </w:rPr>
                    </w:pPr>
                    <w:r>
                      <w:rPr>
                        <w:sz w:val="18"/>
                      </w:rPr>
                      <w:fldChar w:fldCharType="begin"/>
                    </w:r>
                    <w:r>
                      <w:rPr>
                        <w:sz w:val="17"/>
                      </w:rPr>
                      <w:instrText xml:space="preserve"> PAGE </w:instrText>
                    </w:r>
                    <w:r>
                      <w:rPr>
                        <w:sz w:val="18"/>
                      </w:rPr>
                      <w:fldChar w:fldCharType="separate"/>
                    </w:r>
                    <w:r>
                      <w:rPr>
                        <w:sz w:val="17"/>
                      </w:rPr>
                      <w:t>16</w:t>
                    </w:r>
                    <w:r>
                      <w:rPr>
                        <w:sz w:val="18"/>
                      </w:rPr>
                      <w:fldChar w:fldCharType="end"/>
                    </w:r>
                    <w:r>
                      <w:rPr>
                        <w:spacing w:val="-4"/>
                        <w:sz w:val="17"/>
                      </w:rPr>
                      <w:t xml:space="preserve"> ( )</w:t>
                    </w:r>
                    <w:r>
                      <w:rPr>
                        <w:spacing w:val="-4"/>
                        <w:sz w:val="18"/>
                      </w:rPr>
                      <w:fldChar w:fldCharType="begin"/>
                    </w:r>
                    <w:r>
                      <w:rPr>
                        <w:spacing w:val="-4"/>
                        <w:sz w:val="17"/>
                      </w:rPr>
                      <w:instrText xml:space="preserve"> NUMPAGES </w:instrText>
                    </w:r>
                    <w:r>
                      <w:rPr>
                        <w:spacing w:val="-4"/>
                        <w:sz w:val="18"/>
                      </w:rPr>
                      <w:fldChar w:fldCharType="separate"/>
                    </w:r>
                    <w:r>
                      <w:rPr>
                        <w:spacing w:val="-4"/>
                        <w:sz w:val="17"/>
                      </w:rPr>
                      <w:t>16</w:t>
                    </w:r>
                    <w:r>
                      <w:rPr>
                        <w:spacing w:val="-4"/>
                        <w:sz w:val="18"/>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8F7852"/>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1">
    <w:nsid w:val="10D4FC85"/>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2">
    <w:nsid w:val="159FB556"/>
    <w:multiLevelType w:val="hybridMultilevel"/>
    <w:tmpl w:val="00000000"/>
    <w:lvl w:ilvl="0">
      <w:start w:val="1"/>
      <w:numFmt w:val="decimal"/>
      <w:lvlText w:val="%1)"/>
      <w:lvlJc w:val="left"/>
      <w:pPr>
        <w:ind w:left="140"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118" w:hanging="258"/>
      </w:pPr>
      <w:rPr>
        <w:rFonts w:hint="default"/>
        <w:lang w:val="fi-FI" w:eastAsia="en-US" w:bidi="ar-SA"/>
      </w:rPr>
    </w:lvl>
    <w:lvl w:ilvl="2">
      <w:start w:val="0"/>
      <w:numFmt w:val="bullet"/>
      <w:lvlText w:val="•"/>
      <w:lvlJc w:val="left"/>
      <w:pPr>
        <w:ind w:left="2096" w:hanging="258"/>
      </w:pPr>
      <w:rPr>
        <w:rFonts w:hint="default"/>
        <w:lang w:val="fi-FI" w:eastAsia="en-US" w:bidi="ar-SA"/>
      </w:rPr>
    </w:lvl>
    <w:lvl w:ilvl="3">
      <w:start w:val="0"/>
      <w:numFmt w:val="bullet"/>
      <w:lvlText w:val="•"/>
      <w:lvlJc w:val="left"/>
      <w:pPr>
        <w:ind w:left="3074" w:hanging="258"/>
      </w:pPr>
      <w:rPr>
        <w:rFonts w:hint="default"/>
        <w:lang w:val="fi-FI" w:eastAsia="en-US" w:bidi="ar-SA"/>
      </w:rPr>
    </w:lvl>
    <w:lvl w:ilvl="4">
      <w:start w:val="0"/>
      <w:numFmt w:val="bullet"/>
      <w:lvlText w:val="•"/>
      <w:lvlJc w:val="left"/>
      <w:pPr>
        <w:ind w:left="4052" w:hanging="258"/>
      </w:pPr>
      <w:rPr>
        <w:rFonts w:hint="default"/>
        <w:lang w:val="fi-FI" w:eastAsia="en-US" w:bidi="ar-SA"/>
      </w:rPr>
    </w:lvl>
    <w:lvl w:ilvl="5">
      <w:start w:val="0"/>
      <w:numFmt w:val="bullet"/>
      <w:lvlText w:val="•"/>
      <w:lvlJc w:val="left"/>
      <w:pPr>
        <w:ind w:left="5030" w:hanging="258"/>
      </w:pPr>
      <w:rPr>
        <w:rFonts w:hint="default"/>
        <w:lang w:val="fi-FI" w:eastAsia="en-US" w:bidi="ar-SA"/>
      </w:rPr>
    </w:lvl>
    <w:lvl w:ilvl="6">
      <w:start w:val="0"/>
      <w:numFmt w:val="bullet"/>
      <w:lvlText w:val="•"/>
      <w:lvlJc w:val="left"/>
      <w:pPr>
        <w:ind w:left="6008" w:hanging="258"/>
      </w:pPr>
      <w:rPr>
        <w:rFonts w:hint="default"/>
        <w:lang w:val="fi-FI" w:eastAsia="en-US" w:bidi="ar-SA"/>
      </w:rPr>
    </w:lvl>
    <w:lvl w:ilvl="7">
      <w:start w:val="0"/>
      <w:numFmt w:val="bullet"/>
      <w:lvlText w:val="•"/>
      <w:lvlJc w:val="left"/>
      <w:pPr>
        <w:ind w:left="6986" w:hanging="258"/>
      </w:pPr>
      <w:rPr>
        <w:rFonts w:hint="default"/>
        <w:lang w:val="fi-FI" w:eastAsia="en-US" w:bidi="ar-SA"/>
      </w:rPr>
    </w:lvl>
    <w:lvl w:ilvl="8">
      <w:start w:val="0"/>
      <w:numFmt w:val="bullet"/>
      <w:lvlText w:val="•"/>
      <w:lvlJc w:val="left"/>
      <w:pPr>
        <w:ind w:left="7964" w:hanging="258"/>
      </w:pPr>
      <w:rPr>
        <w:rFonts w:hint="default"/>
        <w:lang w:val="fi-FI" w:eastAsia="en-US" w:bidi="ar-SA"/>
      </w:rPr>
    </w:lvl>
  </w:abstractNum>
  <w:abstractNum w:abstractNumId="3">
    <w:nsid w:val="15E9802A"/>
    <w:multiLevelType w:val="hybridMultilevel"/>
    <w:tmpl w:val="00000000"/>
    <w:lvl w:ilvl="0">
      <w:start w:val="1"/>
      <w:numFmt w:val="decimal"/>
      <w:lvlText w:val="%1)"/>
      <w:lvlJc w:val="left"/>
      <w:pPr>
        <w:ind w:left="140"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118" w:hanging="258"/>
      </w:pPr>
      <w:rPr>
        <w:rFonts w:hint="default"/>
        <w:lang w:val="fi-FI" w:eastAsia="en-US" w:bidi="ar-SA"/>
      </w:rPr>
    </w:lvl>
    <w:lvl w:ilvl="2">
      <w:start w:val="0"/>
      <w:numFmt w:val="bullet"/>
      <w:lvlText w:val="•"/>
      <w:lvlJc w:val="left"/>
      <w:pPr>
        <w:ind w:left="2096" w:hanging="258"/>
      </w:pPr>
      <w:rPr>
        <w:rFonts w:hint="default"/>
        <w:lang w:val="fi-FI" w:eastAsia="en-US" w:bidi="ar-SA"/>
      </w:rPr>
    </w:lvl>
    <w:lvl w:ilvl="3">
      <w:start w:val="0"/>
      <w:numFmt w:val="bullet"/>
      <w:lvlText w:val="•"/>
      <w:lvlJc w:val="left"/>
      <w:pPr>
        <w:ind w:left="3074" w:hanging="258"/>
      </w:pPr>
      <w:rPr>
        <w:rFonts w:hint="default"/>
        <w:lang w:val="fi-FI" w:eastAsia="en-US" w:bidi="ar-SA"/>
      </w:rPr>
    </w:lvl>
    <w:lvl w:ilvl="4">
      <w:start w:val="0"/>
      <w:numFmt w:val="bullet"/>
      <w:lvlText w:val="•"/>
      <w:lvlJc w:val="left"/>
      <w:pPr>
        <w:ind w:left="4052" w:hanging="258"/>
      </w:pPr>
      <w:rPr>
        <w:rFonts w:hint="default"/>
        <w:lang w:val="fi-FI" w:eastAsia="en-US" w:bidi="ar-SA"/>
      </w:rPr>
    </w:lvl>
    <w:lvl w:ilvl="5">
      <w:start w:val="0"/>
      <w:numFmt w:val="bullet"/>
      <w:lvlText w:val="•"/>
      <w:lvlJc w:val="left"/>
      <w:pPr>
        <w:ind w:left="5030" w:hanging="258"/>
      </w:pPr>
      <w:rPr>
        <w:rFonts w:hint="default"/>
        <w:lang w:val="fi-FI" w:eastAsia="en-US" w:bidi="ar-SA"/>
      </w:rPr>
    </w:lvl>
    <w:lvl w:ilvl="6">
      <w:start w:val="0"/>
      <w:numFmt w:val="bullet"/>
      <w:lvlText w:val="•"/>
      <w:lvlJc w:val="left"/>
      <w:pPr>
        <w:ind w:left="6008" w:hanging="258"/>
      </w:pPr>
      <w:rPr>
        <w:rFonts w:hint="default"/>
        <w:lang w:val="fi-FI" w:eastAsia="en-US" w:bidi="ar-SA"/>
      </w:rPr>
    </w:lvl>
    <w:lvl w:ilvl="7">
      <w:start w:val="0"/>
      <w:numFmt w:val="bullet"/>
      <w:lvlText w:val="•"/>
      <w:lvlJc w:val="left"/>
      <w:pPr>
        <w:ind w:left="6986" w:hanging="258"/>
      </w:pPr>
      <w:rPr>
        <w:rFonts w:hint="default"/>
        <w:lang w:val="fi-FI" w:eastAsia="en-US" w:bidi="ar-SA"/>
      </w:rPr>
    </w:lvl>
    <w:lvl w:ilvl="8">
      <w:start w:val="0"/>
      <w:numFmt w:val="bullet"/>
      <w:lvlText w:val="•"/>
      <w:lvlJc w:val="left"/>
      <w:pPr>
        <w:ind w:left="7964" w:hanging="258"/>
      </w:pPr>
      <w:rPr>
        <w:rFonts w:hint="default"/>
        <w:lang w:val="fi-FI" w:eastAsia="en-US" w:bidi="ar-SA"/>
      </w:rPr>
    </w:lvl>
  </w:abstractNum>
  <w:abstractNum w:abstractNumId="4">
    <w:nsid w:val="23EDB295"/>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5">
    <w:nsid w:val="25F11FCE"/>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6">
    <w:nsid w:val="44EB0E38"/>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7">
    <w:nsid w:val="4C22DE33"/>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8">
    <w:nsid w:val="4FA5EB9D"/>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9">
    <w:nsid w:val="5B48BBE7"/>
    <w:multiLevelType w:val="hybridMultilevel"/>
    <w:tmpl w:val="00000000"/>
    <w:lvl w:ilvl="0">
      <w:start w:val="1"/>
      <w:numFmt w:val="decimal"/>
      <w:lvlText w:val="%1)"/>
      <w:lvlJc w:val="left"/>
      <w:pPr>
        <w:ind w:left="140"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118" w:hanging="258"/>
      </w:pPr>
      <w:rPr>
        <w:rFonts w:hint="default"/>
        <w:lang w:val="fi-FI" w:eastAsia="en-US" w:bidi="ar-SA"/>
      </w:rPr>
    </w:lvl>
    <w:lvl w:ilvl="2">
      <w:start w:val="0"/>
      <w:numFmt w:val="bullet"/>
      <w:lvlText w:val="•"/>
      <w:lvlJc w:val="left"/>
      <w:pPr>
        <w:ind w:left="2096" w:hanging="258"/>
      </w:pPr>
      <w:rPr>
        <w:rFonts w:hint="default"/>
        <w:lang w:val="fi-FI" w:eastAsia="en-US" w:bidi="ar-SA"/>
      </w:rPr>
    </w:lvl>
    <w:lvl w:ilvl="3">
      <w:start w:val="0"/>
      <w:numFmt w:val="bullet"/>
      <w:lvlText w:val="•"/>
      <w:lvlJc w:val="left"/>
      <w:pPr>
        <w:ind w:left="3074" w:hanging="258"/>
      </w:pPr>
      <w:rPr>
        <w:rFonts w:hint="default"/>
        <w:lang w:val="fi-FI" w:eastAsia="en-US" w:bidi="ar-SA"/>
      </w:rPr>
    </w:lvl>
    <w:lvl w:ilvl="4">
      <w:start w:val="0"/>
      <w:numFmt w:val="bullet"/>
      <w:lvlText w:val="•"/>
      <w:lvlJc w:val="left"/>
      <w:pPr>
        <w:ind w:left="4052" w:hanging="258"/>
      </w:pPr>
      <w:rPr>
        <w:rFonts w:hint="default"/>
        <w:lang w:val="fi-FI" w:eastAsia="en-US" w:bidi="ar-SA"/>
      </w:rPr>
    </w:lvl>
    <w:lvl w:ilvl="5">
      <w:start w:val="0"/>
      <w:numFmt w:val="bullet"/>
      <w:lvlText w:val="•"/>
      <w:lvlJc w:val="left"/>
      <w:pPr>
        <w:ind w:left="5030" w:hanging="258"/>
      </w:pPr>
      <w:rPr>
        <w:rFonts w:hint="default"/>
        <w:lang w:val="fi-FI" w:eastAsia="en-US" w:bidi="ar-SA"/>
      </w:rPr>
    </w:lvl>
    <w:lvl w:ilvl="6">
      <w:start w:val="0"/>
      <w:numFmt w:val="bullet"/>
      <w:lvlText w:val="•"/>
      <w:lvlJc w:val="left"/>
      <w:pPr>
        <w:ind w:left="6008" w:hanging="258"/>
      </w:pPr>
      <w:rPr>
        <w:rFonts w:hint="default"/>
        <w:lang w:val="fi-FI" w:eastAsia="en-US" w:bidi="ar-SA"/>
      </w:rPr>
    </w:lvl>
    <w:lvl w:ilvl="7">
      <w:start w:val="0"/>
      <w:numFmt w:val="bullet"/>
      <w:lvlText w:val="•"/>
      <w:lvlJc w:val="left"/>
      <w:pPr>
        <w:ind w:left="6986" w:hanging="258"/>
      </w:pPr>
      <w:rPr>
        <w:rFonts w:hint="default"/>
        <w:lang w:val="fi-FI" w:eastAsia="en-US" w:bidi="ar-SA"/>
      </w:rPr>
    </w:lvl>
    <w:lvl w:ilvl="8">
      <w:start w:val="0"/>
      <w:numFmt w:val="bullet"/>
      <w:lvlText w:val="•"/>
      <w:lvlJc w:val="left"/>
      <w:pPr>
        <w:ind w:left="7964" w:hanging="258"/>
      </w:pPr>
      <w:rPr>
        <w:rFonts w:hint="default"/>
        <w:lang w:val="fi-FI" w:eastAsia="en-US" w:bidi="ar-SA"/>
      </w:rPr>
    </w:lvl>
  </w:abstractNum>
  <w:abstractNum w:abstractNumId="10">
    <w:nsid w:val="6000491E"/>
    <w:multiLevelType w:val="hybridMultilevel"/>
    <w:tmpl w:val="00000000"/>
    <w:lvl w:ilvl="0">
      <w:start w:val="1"/>
      <w:numFmt w:val="decimal"/>
      <w:lvlText w:val="%1."/>
      <w:lvlJc w:val="left"/>
      <w:pPr>
        <w:ind w:left="390" w:hanging="251"/>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1"/>
      </w:pPr>
      <w:rPr>
        <w:rFonts w:hint="default"/>
        <w:lang w:val="fi-FI" w:eastAsia="en-US" w:bidi="ar-SA"/>
      </w:rPr>
    </w:lvl>
    <w:lvl w:ilvl="2">
      <w:start w:val="0"/>
      <w:numFmt w:val="bullet"/>
      <w:lvlText w:val="•"/>
      <w:lvlJc w:val="left"/>
      <w:pPr>
        <w:ind w:left="2304" w:hanging="251"/>
      </w:pPr>
      <w:rPr>
        <w:rFonts w:hint="default"/>
        <w:lang w:val="fi-FI" w:eastAsia="en-US" w:bidi="ar-SA"/>
      </w:rPr>
    </w:lvl>
    <w:lvl w:ilvl="3">
      <w:start w:val="0"/>
      <w:numFmt w:val="bullet"/>
      <w:lvlText w:val="•"/>
      <w:lvlJc w:val="left"/>
      <w:pPr>
        <w:ind w:left="3256" w:hanging="251"/>
      </w:pPr>
      <w:rPr>
        <w:rFonts w:hint="default"/>
        <w:lang w:val="fi-FI" w:eastAsia="en-US" w:bidi="ar-SA"/>
      </w:rPr>
    </w:lvl>
    <w:lvl w:ilvl="4">
      <w:start w:val="0"/>
      <w:numFmt w:val="bullet"/>
      <w:lvlText w:val="•"/>
      <w:lvlJc w:val="left"/>
      <w:pPr>
        <w:ind w:left="4208" w:hanging="251"/>
      </w:pPr>
      <w:rPr>
        <w:rFonts w:hint="default"/>
        <w:lang w:val="fi-FI" w:eastAsia="en-US" w:bidi="ar-SA"/>
      </w:rPr>
    </w:lvl>
    <w:lvl w:ilvl="5">
      <w:start w:val="0"/>
      <w:numFmt w:val="bullet"/>
      <w:lvlText w:val="•"/>
      <w:lvlJc w:val="left"/>
      <w:pPr>
        <w:ind w:left="5160" w:hanging="251"/>
      </w:pPr>
      <w:rPr>
        <w:rFonts w:hint="default"/>
        <w:lang w:val="fi-FI" w:eastAsia="en-US" w:bidi="ar-SA"/>
      </w:rPr>
    </w:lvl>
    <w:lvl w:ilvl="6">
      <w:start w:val="0"/>
      <w:numFmt w:val="bullet"/>
      <w:lvlText w:val="•"/>
      <w:lvlJc w:val="left"/>
      <w:pPr>
        <w:ind w:left="6112" w:hanging="251"/>
      </w:pPr>
      <w:rPr>
        <w:rFonts w:hint="default"/>
        <w:lang w:val="fi-FI" w:eastAsia="en-US" w:bidi="ar-SA"/>
      </w:rPr>
    </w:lvl>
    <w:lvl w:ilvl="7">
      <w:start w:val="0"/>
      <w:numFmt w:val="bullet"/>
      <w:lvlText w:val="•"/>
      <w:lvlJc w:val="left"/>
      <w:pPr>
        <w:ind w:left="7064" w:hanging="251"/>
      </w:pPr>
      <w:rPr>
        <w:rFonts w:hint="default"/>
        <w:lang w:val="fi-FI" w:eastAsia="en-US" w:bidi="ar-SA"/>
      </w:rPr>
    </w:lvl>
    <w:lvl w:ilvl="8">
      <w:start w:val="0"/>
      <w:numFmt w:val="bullet"/>
      <w:lvlText w:val="•"/>
      <w:lvlJc w:val="left"/>
      <w:pPr>
        <w:ind w:left="8016" w:hanging="251"/>
      </w:pPr>
      <w:rPr>
        <w:rFonts w:hint="default"/>
        <w:lang w:val="fi-FI" w:eastAsia="en-US" w:bidi="ar-SA"/>
      </w:rPr>
    </w:lvl>
  </w:abstractNum>
  <w:abstractNum w:abstractNumId="11">
    <w:nsid w:val="66DB1A9C"/>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12">
    <w:nsid w:val="6EF9FCD3"/>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13">
    <w:nsid w:val="71247517"/>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abstractNum w:abstractNumId="14">
    <w:nsid w:val="792818C1"/>
    <w:multiLevelType w:val="hybridMultilevel"/>
    <w:tmpl w:val="00000000"/>
    <w:lvl w:ilvl="0">
      <w:start w:val="1"/>
      <w:numFmt w:val="decimal"/>
      <w:lvlText w:val="%1)"/>
      <w:lvlJc w:val="left"/>
      <w:pPr>
        <w:ind w:left="398" w:hanging="258"/>
        <w:jc w:val="left"/>
      </w:pPr>
      <w:rPr>
        <w:rFonts w:ascii="Arial" w:eastAsia="Arial" w:hAnsi="Arial" w:cs="Arial" w:hint="default"/>
        <w:b w:val="0"/>
        <w:bCs w:val="0"/>
        <w:i w:val="0"/>
        <w:iCs w:val="0"/>
        <w:spacing w:val="0"/>
        <w:w w:val="100"/>
        <w:sz w:val="22"/>
        <w:szCs w:val="22"/>
        <w:lang w:val="fi-FI" w:eastAsia="en-US" w:bidi="ar-SA"/>
      </w:rPr>
    </w:lvl>
    <w:lvl w:ilvl="1">
      <w:start w:val="0"/>
      <w:numFmt w:val="bullet"/>
      <w:lvlText w:val="•"/>
      <w:lvlJc w:val="left"/>
      <w:pPr>
        <w:ind w:left="1352" w:hanging="258"/>
      </w:pPr>
      <w:rPr>
        <w:rFonts w:hint="default"/>
        <w:lang w:val="fi-FI" w:eastAsia="en-US" w:bidi="ar-SA"/>
      </w:rPr>
    </w:lvl>
    <w:lvl w:ilvl="2">
      <w:start w:val="0"/>
      <w:numFmt w:val="bullet"/>
      <w:lvlText w:val="•"/>
      <w:lvlJc w:val="left"/>
      <w:pPr>
        <w:ind w:left="2304" w:hanging="258"/>
      </w:pPr>
      <w:rPr>
        <w:rFonts w:hint="default"/>
        <w:lang w:val="fi-FI" w:eastAsia="en-US" w:bidi="ar-SA"/>
      </w:rPr>
    </w:lvl>
    <w:lvl w:ilvl="3">
      <w:start w:val="0"/>
      <w:numFmt w:val="bullet"/>
      <w:lvlText w:val="•"/>
      <w:lvlJc w:val="left"/>
      <w:pPr>
        <w:ind w:left="3256" w:hanging="258"/>
      </w:pPr>
      <w:rPr>
        <w:rFonts w:hint="default"/>
        <w:lang w:val="fi-FI" w:eastAsia="en-US" w:bidi="ar-SA"/>
      </w:rPr>
    </w:lvl>
    <w:lvl w:ilvl="4">
      <w:start w:val="0"/>
      <w:numFmt w:val="bullet"/>
      <w:lvlText w:val="•"/>
      <w:lvlJc w:val="left"/>
      <w:pPr>
        <w:ind w:left="4208" w:hanging="258"/>
      </w:pPr>
      <w:rPr>
        <w:rFonts w:hint="default"/>
        <w:lang w:val="fi-FI" w:eastAsia="en-US" w:bidi="ar-SA"/>
      </w:rPr>
    </w:lvl>
    <w:lvl w:ilvl="5">
      <w:start w:val="0"/>
      <w:numFmt w:val="bullet"/>
      <w:lvlText w:val="•"/>
      <w:lvlJc w:val="left"/>
      <w:pPr>
        <w:ind w:left="5160" w:hanging="258"/>
      </w:pPr>
      <w:rPr>
        <w:rFonts w:hint="default"/>
        <w:lang w:val="fi-FI" w:eastAsia="en-US" w:bidi="ar-SA"/>
      </w:rPr>
    </w:lvl>
    <w:lvl w:ilvl="6">
      <w:start w:val="0"/>
      <w:numFmt w:val="bullet"/>
      <w:lvlText w:val="•"/>
      <w:lvlJc w:val="left"/>
      <w:pPr>
        <w:ind w:left="6112" w:hanging="258"/>
      </w:pPr>
      <w:rPr>
        <w:rFonts w:hint="default"/>
        <w:lang w:val="fi-FI" w:eastAsia="en-US" w:bidi="ar-SA"/>
      </w:rPr>
    </w:lvl>
    <w:lvl w:ilvl="7">
      <w:start w:val="0"/>
      <w:numFmt w:val="bullet"/>
      <w:lvlText w:val="•"/>
      <w:lvlJc w:val="left"/>
      <w:pPr>
        <w:ind w:left="7064" w:hanging="258"/>
      </w:pPr>
      <w:rPr>
        <w:rFonts w:hint="default"/>
        <w:lang w:val="fi-FI" w:eastAsia="en-US" w:bidi="ar-SA"/>
      </w:rPr>
    </w:lvl>
    <w:lvl w:ilvl="8">
      <w:start w:val="0"/>
      <w:numFmt w:val="bullet"/>
      <w:lvlText w:val="•"/>
      <w:lvlJc w:val="left"/>
      <w:pPr>
        <w:ind w:left="8016" w:hanging="258"/>
      </w:pPr>
      <w:rPr>
        <w:rFonts w:hint="default"/>
        <w:lang w:val="fi-FI" w:eastAsia="en-US" w:bidi="ar-SA"/>
      </w:rPr>
    </w:lvl>
  </w:abstractNum>
  <w:num w:numId="1">
    <w:abstractNumId w:val="1"/>
  </w:num>
  <w:num w:numId="2">
    <w:abstractNumId w:val="14"/>
  </w:num>
  <w:num w:numId="3">
    <w:abstractNumId w:val="7"/>
  </w:num>
  <w:num w:numId="4">
    <w:abstractNumId w:val="4"/>
  </w:num>
  <w:num w:numId="5">
    <w:abstractNumId w:val="0"/>
  </w:num>
  <w:num w:numId="6">
    <w:abstractNumId w:val="2"/>
  </w:num>
  <w:num w:numId="7">
    <w:abstractNumId w:val="9"/>
  </w:num>
  <w:num w:numId="8">
    <w:abstractNumId w:val="3"/>
  </w:num>
  <w:num w:numId="9">
    <w:abstractNumId w:val="5"/>
  </w:num>
  <w:num w:numId="10">
    <w:abstractNumId w:val="8"/>
  </w:num>
  <w:num w:numId="11">
    <w:abstractNumId w:val="6"/>
  </w:num>
  <w:num w:numId="12">
    <w:abstractNumId w:val="13"/>
  </w:num>
  <w:num w:numId="13">
    <w:abstractNumId w:val="11"/>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fi-FI"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40"/>
    </w:pPr>
    <w:rPr>
      <w:rFonts w:ascii="Arial" w:eastAsia="Arial" w:hAnsi="Arial" w:cs="Arial"/>
      <w:sz w:val="22"/>
      <w:szCs w:val="22"/>
      <w:lang w:val="fi-FI" w:eastAsia="en-US" w:bidi="ar-SA"/>
    </w:rPr>
  </w:style>
  <w:style w:type="paragraph" w:styleId="Title">
    <w:name w:val="Title"/>
    <w:basedOn w:val="Normal"/>
    <w:uiPriority w:val="1"/>
    <w:qFormat/>
    <w:pPr>
      <w:spacing w:before="12"/>
      <w:ind w:left="20"/>
    </w:pPr>
    <w:rPr>
      <w:rFonts w:ascii="Arial" w:eastAsia="Arial" w:hAnsi="Arial" w:cs="Arial"/>
      <w:b/>
      <w:bCs/>
      <w:sz w:val="24"/>
      <w:szCs w:val="24"/>
      <w:lang w:val="fi-FI" w:eastAsia="en-US" w:bidi="ar-SA"/>
    </w:rPr>
  </w:style>
  <w:style w:type="paragraph" w:styleId="ListParagraph">
    <w:name w:val="List Paragraph"/>
    <w:basedOn w:val="Normal"/>
    <w:uiPriority w:val="1"/>
    <w:qFormat/>
    <w:pPr>
      <w:spacing w:before="1"/>
      <w:ind w:left="397" w:hanging="257"/>
    </w:pPr>
    <w:rPr>
      <w:rFonts w:ascii="Arial" w:eastAsia="Arial" w:hAnsi="Arial" w:cs="Arial"/>
      <w:lang w:val="fi-FI" w:eastAsia="en-US" w:bidi="ar-SA"/>
    </w:rPr>
  </w:style>
  <w:style w:type="paragraph" w:customStyle="1" w:styleId="TableParagraph">
    <w:name w:val="Table Paragraph"/>
    <w:basedOn w:val="Normal"/>
    <w:uiPriority w:val="1"/>
    <w:qFormat/>
    <w:rPr>
      <w:lang w:val="fi-FI"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10.jpe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Antti Tarponen</dc:creator>
  <cp:keywords>, docId:8B4F4E78D72AB3102751D7161D3895F7</cp:keywords>
  <cp:revision>0</cp:revision>
  <dcterms:created xsi:type="dcterms:W3CDTF">2025-08-05T10:42:23Z</dcterms:created>
  <dcterms:modified xsi:type="dcterms:W3CDTF">2025-08-05T10:42:23Z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Creator">
    <vt:lpwstr>PDF-XChange Office Addin</vt:lpwstr>
  </property>
  <property fmtid="{D5CDD505-2E9C-101B-9397-08002B2CF9AE}" pid="4" name="CreatorTool">
    <vt:lpwstr>PDF-XChange Standard (10.3.1 build 387) [GDI] [Windows 10 x64 (Build 19044)]</vt:lpwstr>
  </property>
  <property fmtid="{D5CDD505-2E9C-101B-9397-08002B2CF9AE}" pid="5" name="LastSaved">
    <vt:filetime>2025-08-05T00:00:00Z</vt:filetime>
  </property>
  <property fmtid="{D5CDD505-2E9C-101B-9397-08002B2CF9AE}" pid="6" name="Producer">
    <vt:lpwstr>PDF-XChange Standard (10.3.1 build 387) [GDI] [Windows 10 x64 (Build 19044)]</vt:lpwstr>
  </property>
</Properties>
</file>