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drawing xmlns:a="http://schemas.openxmlformats.org/drawingml/2006/main">
          <wp:inline distT="0" distB="0" distL="0" distR="0">
            <wp:extent cx="5272405" cy="3742690"/>
            <wp:effectExtent l="0" t="0" r="0" b="0"/>
            <wp:docPr id="1073741825" name="officeArt object" descr="photo_2026-03-06_01-38-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hoto_2026-03-06_01-38-20" descr="photo_2026-03-06_01-38-20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26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5268596" cy="3702050"/>
            <wp:effectExtent l="0" t="0" r="0" b="0"/>
            <wp:docPr id="1073741826" name="officeArt object" descr="photo_2026-03-06_01-38-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hoto_2026-03-06_01-38-32" descr="photo_2026-03-06_01-38-3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6" cy="3702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0" w:h="16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