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eastAsia="zh-CN"/>
        </w:rPr>
      </w:pPr>
      <w:r>
        <w:rPr>
          <w:rFonts w:hint="eastAsia"/>
          <w:b/>
          <w:bCs/>
          <w:sz w:val="48"/>
          <w:szCs w:val="48"/>
          <w:lang w:eastAsia="zh-CN"/>
        </w:rPr>
        <w:t>高级</w:t>
      </w:r>
      <w:r>
        <w:rPr>
          <w:rFonts w:hint="eastAsia"/>
          <w:b/>
          <w:bCs/>
          <w:sz w:val="48"/>
          <w:szCs w:val="48"/>
          <w:lang w:val="en-US" w:eastAsia="zh-CN"/>
        </w:rPr>
        <w:t>FTP服务器</w:t>
      </w:r>
      <w:r>
        <w:rPr>
          <w:rFonts w:hint="eastAsia"/>
          <w:b/>
          <w:bCs/>
          <w:sz w:val="48"/>
          <w:szCs w:val="48"/>
          <w:lang w:eastAsia="zh-CN"/>
        </w:rPr>
        <w:t>概要设计说明书</w:t>
      </w:r>
    </w:p>
    <w:p>
      <w:pPr>
        <w:pStyle w:val="6"/>
        <w:tabs>
          <w:tab w:val="right" w:leader="dot" w:pos="8306"/>
        </w:tabs>
      </w:pPr>
      <w:bookmarkStart w:id="0" w:name="_Toc29146"/>
      <w:bookmarkStart w:id="1" w:name="_Toc12031"/>
      <w:r>
        <w:rPr>
          <w:rFonts w:hint="eastAsia"/>
          <w:lang w:eastAsia="zh-CN"/>
        </w:rPr>
        <w:fldChar w:fldCharType="begin"/>
      </w:r>
      <w:r>
        <w:rPr>
          <w:rFonts w:hint="eastAsia"/>
          <w:lang w:eastAsia="zh-CN"/>
        </w:rPr>
        <w:instrText xml:space="preserve"> TOC \* MERGEFORMAT </w:instrText>
      </w:r>
      <w:r>
        <w:rPr>
          <w:rFonts w:hint="eastAsia"/>
          <w:lang w:eastAsia="zh-CN"/>
        </w:rPr>
        <w:fldChar w:fldCharType="separate"/>
      </w:r>
      <w:r>
        <w:rPr>
          <w:rFonts w:hint="eastAsia"/>
          <w:szCs w:val="28"/>
          <w:lang w:val="en-US" w:eastAsia="zh-CN"/>
        </w:rPr>
        <w:t>1引言</w:t>
      </w:r>
      <w:r>
        <w:tab/>
      </w:r>
      <w:r>
        <w:fldChar w:fldCharType="begin"/>
      </w:r>
      <w:r>
        <w:instrText xml:space="preserve"> PAGEREF _Toc20898 </w:instrText>
      </w:r>
      <w:r>
        <w:fldChar w:fldCharType="separate"/>
      </w:r>
      <w:r>
        <w:t>1</w:t>
      </w:r>
      <w:r>
        <w:fldChar w:fldCharType="end"/>
      </w:r>
    </w:p>
    <w:p>
      <w:pPr>
        <w:pStyle w:val="7"/>
        <w:tabs>
          <w:tab w:val="right" w:leader="dot" w:pos="8306"/>
        </w:tabs>
      </w:pPr>
      <w:r>
        <w:rPr>
          <w:rFonts w:hint="eastAsia"/>
          <w:b w:val="0"/>
          <w:bCs/>
          <w:szCs w:val="24"/>
          <w:lang w:val="en-US" w:eastAsia="zh-CN"/>
        </w:rPr>
        <w:t>1.1编写目的</w:t>
      </w:r>
      <w:r>
        <w:tab/>
      </w:r>
      <w:r>
        <w:fldChar w:fldCharType="begin"/>
      </w:r>
      <w:r>
        <w:instrText xml:space="preserve"> PAGEREF _Toc9689 </w:instrText>
      </w:r>
      <w:r>
        <w:fldChar w:fldCharType="separate"/>
      </w:r>
      <w:r>
        <w:t>1</w:t>
      </w:r>
      <w:r>
        <w:fldChar w:fldCharType="end"/>
      </w:r>
    </w:p>
    <w:p>
      <w:pPr>
        <w:pStyle w:val="7"/>
        <w:tabs>
          <w:tab w:val="right" w:leader="dot" w:pos="8306"/>
        </w:tabs>
      </w:pPr>
      <w:r>
        <w:rPr>
          <w:rFonts w:hint="eastAsia"/>
          <w:b w:val="0"/>
          <w:bCs/>
          <w:szCs w:val="24"/>
          <w:lang w:val="en-US" w:eastAsia="zh-CN"/>
        </w:rPr>
        <w:t>1.2背景</w:t>
      </w:r>
      <w:r>
        <w:tab/>
      </w:r>
      <w:r>
        <w:fldChar w:fldCharType="begin"/>
      </w:r>
      <w:r>
        <w:instrText xml:space="preserve"> PAGEREF _Toc11069 </w:instrText>
      </w:r>
      <w:r>
        <w:fldChar w:fldCharType="separate"/>
      </w:r>
      <w:r>
        <w:t>2</w:t>
      </w:r>
      <w:r>
        <w:fldChar w:fldCharType="end"/>
      </w:r>
    </w:p>
    <w:p>
      <w:pPr>
        <w:pStyle w:val="7"/>
        <w:tabs>
          <w:tab w:val="right" w:leader="dot" w:pos="8306"/>
        </w:tabs>
      </w:pPr>
      <w:r>
        <w:rPr>
          <w:rFonts w:hint="eastAsia"/>
          <w:b w:val="0"/>
          <w:bCs/>
          <w:szCs w:val="24"/>
          <w:lang w:val="en-US" w:eastAsia="zh-CN"/>
        </w:rPr>
        <w:t>1.3定义</w:t>
      </w:r>
      <w:r>
        <w:tab/>
      </w:r>
      <w:r>
        <w:fldChar w:fldCharType="begin"/>
      </w:r>
      <w:r>
        <w:instrText xml:space="preserve"> PAGEREF _Toc18221 </w:instrText>
      </w:r>
      <w:r>
        <w:fldChar w:fldCharType="separate"/>
      </w:r>
      <w:r>
        <w:t>2</w:t>
      </w:r>
      <w:r>
        <w:fldChar w:fldCharType="end"/>
      </w:r>
    </w:p>
    <w:p>
      <w:pPr>
        <w:pStyle w:val="7"/>
        <w:tabs>
          <w:tab w:val="right" w:leader="dot" w:pos="8306"/>
        </w:tabs>
      </w:pPr>
      <w:r>
        <w:rPr>
          <w:rFonts w:hint="eastAsia"/>
          <w:b w:val="0"/>
          <w:bCs/>
          <w:szCs w:val="24"/>
          <w:lang w:val="en-US" w:eastAsia="zh-CN"/>
        </w:rPr>
        <w:t>1.4 参考资料</w:t>
      </w:r>
      <w:r>
        <w:tab/>
      </w:r>
      <w:r>
        <w:fldChar w:fldCharType="begin"/>
      </w:r>
      <w:r>
        <w:instrText xml:space="preserve"> PAGEREF _Toc6265 </w:instrText>
      </w:r>
      <w:r>
        <w:fldChar w:fldCharType="separate"/>
      </w:r>
      <w:r>
        <w:t>2</w:t>
      </w:r>
      <w:r>
        <w:fldChar w:fldCharType="end"/>
      </w:r>
    </w:p>
    <w:p>
      <w:pPr>
        <w:pStyle w:val="6"/>
        <w:tabs>
          <w:tab w:val="right" w:leader="dot" w:pos="8306"/>
        </w:tabs>
      </w:pPr>
      <w:r>
        <w:rPr>
          <w:rFonts w:hint="eastAsia"/>
          <w:szCs w:val="28"/>
          <w:lang w:val="en-US" w:eastAsia="zh-CN"/>
        </w:rPr>
        <w:t>2总体设计</w:t>
      </w:r>
      <w:r>
        <w:tab/>
      </w:r>
      <w:r>
        <w:fldChar w:fldCharType="begin"/>
      </w:r>
      <w:r>
        <w:instrText xml:space="preserve"> PAGEREF _Toc30958 </w:instrText>
      </w:r>
      <w:r>
        <w:fldChar w:fldCharType="separate"/>
      </w:r>
      <w:r>
        <w:t>2</w:t>
      </w:r>
      <w:r>
        <w:fldChar w:fldCharType="end"/>
      </w:r>
    </w:p>
    <w:p>
      <w:pPr>
        <w:pStyle w:val="7"/>
        <w:tabs>
          <w:tab w:val="right" w:leader="dot" w:pos="8306"/>
        </w:tabs>
      </w:pPr>
      <w:r>
        <w:rPr>
          <w:rFonts w:hint="eastAsia"/>
          <w:b w:val="0"/>
          <w:bCs/>
          <w:szCs w:val="24"/>
          <w:lang w:val="en-US" w:eastAsia="zh-CN"/>
        </w:rPr>
        <w:t>2.1需求规定</w:t>
      </w:r>
      <w:r>
        <w:tab/>
      </w:r>
      <w:r>
        <w:fldChar w:fldCharType="begin"/>
      </w:r>
      <w:r>
        <w:instrText xml:space="preserve"> PAGEREF _Toc20342 </w:instrText>
      </w:r>
      <w:r>
        <w:fldChar w:fldCharType="separate"/>
      </w:r>
      <w:r>
        <w:t>2</w:t>
      </w:r>
      <w:r>
        <w:fldChar w:fldCharType="end"/>
      </w:r>
    </w:p>
    <w:p>
      <w:pPr>
        <w:pStyle w:val="7"/>
        <w:tabs>
          <w:tab w:val="right" w:leader="dot" w:pos="8306"/>
        </w:tabs>
      </w:pPr>
      <w:r>
        <w:rPr>
          <w:rFonts w:hint="eastAsia"/>
          <w:b w:val="0"/>
          <w:bCs/>
          <w:szCs w:val="24"/>
          <w:lang w:val="en-US" w:eastAsia="zh-CN"/>
        </w:rPr>
        <w:t>2.2运行环境</w:t>
      </w:r>
      <w:r>
        <w:tab/>
      </w:r>
      <w:r>
        <w:fldChar w:fldCharType="begin"/>
      </w:r>
      <w:r>
        <w:instrText xml:space="preserve"> PAGEREF _Toc17754 </w:instrText>
      </w:r>
      <w:r>
        <w:fldChar w:fldCharType="separate"/>
      </w:r>
      <w:r>
        <w:t>2</w:t>
      </w:r>
      <w:r>
        <w:fldChar w:fldCharType="end"/>
      </w:r>
    </w:p>
    <w:p>
      <w:pPr>
        <w:pStyle w:val="5"/>
        <w:tabs>
          <w:tab w:val="right" w:leader="dot" w:pos="8306"/>
        </w:tabs>
      </w:pPr>
      <w:r>
        <w:rPr>
          <w:rFonts w:hint="eastAsia"/>
          <w:b w:val="0"/>
          <w:bCs/>
          <w:szCs w:val="24"/>
          <w:lang w:val="en-US" w:eastAsia="zh-CN"/>
        </w:rPr>
        <w:t>2.2.1：智能终端</w:t>
      </w:r>
      <w:r>
        <w:tab/>
      </w:r>
      <w:r>
        <w:fldChar w:fldCharType="begin"/>
      </w:r>
      <w:r>
        <w:instrText xml:space="preserve"> PAGEREF _Toc5033 </w:instrText>
      </w:r>
      <w:r>
        <w:fldChar w:fldCharType="separate"/>
      </w:r>
      <w:r>
        <w:t>2</w:t>
      </w:r>
      <w:r>
        <w:fldChar w:fldCharType="end"/>
      </w:r>
    </w:p>
    <w:p>
      <w:pPr>
        <w:pStyle w:val="5"/>
        <w:tabs>
          <w:tab w:val="right" w:leader="dot" w:pos="8306"/>
        </w:tabs>
      </w:pPr>
      <w:r>
        <w:rPr>
          <w:rFonts w:hint="eastAsia"/>
          <w:b w:val="0"/>
          <w:bCs/>
          <w:szCs w:val="24"/>
          <w:lang w:val="en-US" w:eastAsia="zh-CN"/>
        </w:rPr>
        <w:t>2.2.2：平台</w:t>
      </w:r>
      <w:r>
        <w:tab/>
      </w:r>
      <w:r>
        <w:fldChar w:fldCharType="begin"/>
      </w:r>
      <w:r>
        <w:instrText xml:space="preserve"> PAGEREF _Toc891 </w:instrText>
      </w:r>
      <w:r>
        <w:fldChar w:fldCharType="separate"/>
      </w:r>
      <w:r>
        <w:t>2</w:t>
      </w:r>
      <w:r>
        <w:fldChar w:fldCharType="end"/>
      </w:r>
    </w:p>
    <w:p>
      <w:pPr>
        <w:pStyle w:val="7"/>
        <w:tabs>
          <w:tab w:val="right" w:leader="dot" w:pos="8306"/>
        </w:tabs>
      </w:pPr>
      <w:r>
        <w:rPr>
          <w:rFonts w:hint="eastAsia"/>
          <w:b w:val="0"/>
          <w:bCs/>
          <w:szCs w:val="24"/>
          <w:lang w:val="en-US" w:eastAsia="zh-CN"/>
        </w:rPr>
        <w:t>2.3基本设计概念和处理流程</w:t>
      </w:r>
      <w:r>
        <w:tab/>
      </w:r>
      <w:r>
        <w:fldChar w:fldCharType="begin"/>
      </w:r>
      <w:r>
        <w:instrText xml:space="preserve"> PAGEREF _Toc9141 </w:instrText>
      </w:r>
      <w:r>
        <w:fldChar w:fldCharType="separate"/>
      </w:r>
      <w:r>
        <w:t>2</w:t>
      </w:r>
      <w:r>
        <w:fldChar w:fldCharType="end"/>
      </w:r>
    </w:p>
    <w:p>
      <w:pPr>
        <w:pStyle w:val="5"/>
        <w:tabs>
          <w:tab w:val="right" w:leader="dot" w:pos="8306"/>
        </w:tabs>
      </w:pPr>
      <w:r>
        <w:rPr>
          <w:rFonts w:hint="eastAsia"/>
          <w:b w:val="0"/>
          <w:bCs/>
          <w:szCs w:val="24"/>
          <w:lang w:val="en-US" w:eastAsia="zh-CN"/>
        </w:rPr>
        <w:t>2.3.1 系统流程图</w:t>
      </w:r>
      <w:r>
        <w:tab/>
      </w:r>
      <w:r>
        <w:fldChar w:fldCharType="begin"/>
      </w:r>
      <w:r>
        <w:instrText xml:space="preserve"> PAGEREF _Toc13345 </w:instrText>
      </w:r>
      <w:r>
        <w:fldChar w:fldCharType="separate"/>
      </w:r>
      <w:r>
        <w:t>2</w:t>
      </w:r>
      <w:r>
        <w:fldChar w:fldCharType="end"/>
      </w:r>
    </w:p>
    <w:p>
      <w:pPr>
        <w:pStyle w:val="5"/>
        <w:tabs>
          <w:tab w:val="right" w:leader="dot" w:pos="8306"/>
        </w:tabs>
      </w:pPr>
      <w:r>
        <w:rPr>
          <w:rFonts w:hint="eastAsia"/>
          <w:b w:val="0"/>
          <w:bCs/>
          <w:szCs w:val="24"/>
          <w:lang w:val="en-US" w:eastAsia="zh-CN"/>
        </w:rPr>
        <w:t>2.3.2 数据流图</w:t>
      </w:r>
      <w:r>
        <w:tab/>
      </w:r>
      <w:r>
        <w:fldChar w:fldCharType="begin"/>
      </w:r>
      <w:r>
        <w:instrText xml:space="preserve"> PAGEREF _Toc12035 </w:instrText>
      </w:r>
      <w:r>
        <w:fldChar w:fldCharType="separate"/>
      </w:r>
      <w:r>
        <w:t>4</w:t>
      </w:r>
      <w:r>
        <w:fldChar w:fldCharType="end"/>
      </w:r>
    </w:p>
    <w:p>
      <w:pPr>
        <w:pStyle w:val="7"/>
        <w:tabs>
          <w:tab w:val="right" w:leader="dot" w:pos="8306"/>
        </w:tabs>
      </w:pPr>
      <w:r>
        <w:rPr>
          <w:rFonts w:hint="eastAsia"/>
          <w:b w:val="0"/>
          <w:bCs/>
          <w:szCs w:val="24"/>
          <w:lang w:val="en-US" w:eastAsia="zh-CN"/>
        </w:rPr>
        <w:t>2.4结构</w:t>
      </w:r>
      <w:r>
        <w:tab/>
      </w:r>
      <w:r>
        <w:fldChar w:fldCharType="begin"/>
      </w:r>
      <w:r>
        <w:instrText xml:space="preserve"> PAGEREF _Toc31647 </w:instrText>
      </w:r>
      <w:r>
        <w:fldChar w:fldCharType="separate"/>
      </w:r>
      <w:r>
        <w:t>4</w:t>
      </w:r>
      <w:r>
        <w:fldChar w:fldCharType="end"/>
      </w:r>
    </w:p>
    <w:p>
      <w:pPr>
        <w:pStyle w:val="7"/>
        <w:tabs>
          <w:tab w:val="right" w:leader="dot" w:pos="8306"/>
        </w:tabs>
      </w:pPr>
      <w:r>
        <w:rPr>
          <w:rFonts w:hint="eastAsia"/>
          <w:b w:val="0"/>
          <w:bCs/>
          <w:szCs w:val="24"/>
          <w:lang w:val="en-US" w:eastAsia="zh-CN"/>
        </w:rPr>
        <w:t>2.5功能与需求模块关系（Y表示有关系，N表示没关系）</w:t>
      </w:r>
      <w:r>
        <w:tab/>
      </w:r>
      <w:r>
        <w:fldChar w:fldCharType="begin"/>
      </w:r>
      <w:r>
        <w:instrText xml:space="preserve"> PAGEREF _Toc22773 </w:instrText>
      </w:r>
      <w:r>
        <w:fldChar w:fldCharType="separate"/>
      </w:r>
      <w:r>
        <w:t>4</w:t>
      </w:r>
      <w:r>
        <w:fldChar w:fldCharType="end"/>
      </w:r>
    </w:p>
    <w:p>
      <w:pPr>
        <w:pStyle w:val="7"/>
        <w:tabs>
          <w:tab w:val="right" w:leader="dot" w:pos="8306"/>
        </w:tabs>
      </w:pPr>
      <w:r>
        <w:rPr>
          <w:rFonts w:hint="eastAsia"/>
          <w:b w:val="0"/>
          <w:bCs/>
          <w:szCs w:val="24"/>
          <w:lang w:val="en-US" w:eastAsia="zh-CN"/>
        </w:rPr>
        <w:t>2.6人工处理过程</w:t>
      </w:r>
      <w:r>
        <w:tab/>
      </w:r>
      <w:r>
        <w:fldChar w:fldCharType="begin"/>
      </w:r>
      <w:r>
        <w:instrText xml:space="preserve"> PAGEREF _Toc18083 </w:instrText>
      </w:r>
      <w:r>
        <w:fldChar w:fldCharType="separate"/>
      </w:r>
      <w:r>
        <w:t>4</w:t>
      </w:r>
      <w:r>
        <w:fldChar w:fldCharType="end"/>
      </w:r>
    </w:p>
    <w:p>
      <w:pPr>
        <w:pStyle w:val="7"/>
        <w:tabs>
          <w:tab w:val="right" w:leader="dot" w:pos="8306"/>
        </w:tabs>
      </w:pPr>
      <w:r>
        <w:rPr>
          <w:rFonts w:hint="eastAsia"/>
          <w:b w:val="0"/>
          <w:bCs/>
          <w:szCs w:val="24"/>
          <w:lang w:val="en-US" w:eastAsia="zh-CN"/>
        </w:rPr>
        <w:t>2.7尚未解决的问题</w:t>
      </w:r>
      <w:r>
        <w:tab/>
      </w:r>
      <w:r>
        <w:fldChar w:fldCharType="begin"/>
      </w:r>
      <w:r>
        <w:instrText xml:space="preserve"> PAGEREF _Toc16116 </w:instrText>
      </w:r>
      <w:r>
        <w:fldChar w:fldCharType="separate"/>
      </w:r>
      <w:r>
        <w:t>4</w:t>
      </w:r>
      <w:r>
        <w:fldChar w:fldCharType="end"/>
      </w:r>
    </w:p>
    <w:p>
      <w:pPr>
        <w:pStyle w:val="6"/>
        <w:tabs>
          <w:tab w:val="right" w:leader="dot" w:pos="8306"/>
        </w:tabs>
      </w:pPr>
      <w:r>
        <w:rPr>
          <w:rFonts w:hint="eastAsia"/>
          <w:szCs w:val="28"/>
          <w:lang w:val="en-US" w:eastAsia="zh-CN"/>
        </w:rPr>
        <w:t>3接口设计</w:t>
      </w:r>
      <w:r>
        <w:tab/>
      </w:r>
      <w:r>
        <w:fldChar w:fldCharType="begin"/>
      </w:r>
      <w:r>
        <w:instrText xml:space="preserve"> PAGEREF _Toc23202 </w:instrText>
      </w:r>
      <w:r>
        <w:fldChar w:fldCharType="separate"/>
      </w:r>
      <w:r>
        <w:t>4</w:t>
      </w:r>
      <w:r>
        <w:fldChar w:fldCharType="end"/>
      </w:r>
    </w:p>
    <w:p>
      <w:pPr>
        <w:pStyle w:val="6"/>
        <w:tabs>
          <w:tab w:val="right" w:leader="dot" w:pos="8306"/>
        </w:tabs>
      </w:pPr>
      <w:r>
        <w:rPr>
          <w:rFonts w:hint="eastAsia"/>
          <w:szCs w:val="28"/>
          <w:lang w:val="en-US" w:eastAsia="zh-CN"/>
        </w:rPr>
        <w:t>4运行设计</w:t>
      </w:r>
      <w:r>
        <w:tab/>
      </w:r>
      <w:r>
        <w:fldChar w:fldCharType="begin"/>
      </w:r>
      <w:r>
        <w:instrText xml:space="preserve"> PAGEREF _Toc24485 </w:instrText>
      </w:r>
      <w:r>
        <w:fldChar w:fldCharType="separate"/>
      </w:r>
      <w:r>
        <w:t>4</w:t>
      </w:r>
      <w:r>
        <w:fldChar w:fldCharType="end"/>
      </w:r>
    </w:p>
    <w:p>
      <w:pPr>
        <w:pStyle w:val="6"/>
        <w:tabs>
          <w:tab w:val="right" w:leader="dot" w:pos="8306"/>
        </w:tabs>
      </w:pPr>
      <w:r>
        <w:rPr>
          <w:rFonts w:hint="eastAsia"/>
          <w:szCs w:val="28"/>
          <w:lang w:val="en-US" w:eastAsia="zh-CN"/>
        </w:rPr>
        <w:t>5系统数据结构设计</w:t>
      </w:r>
      <w:r>
        <w:tab/>
      </w:r>
      <w:r>
        <w:fldChar w:fldCharType="begin"/>
      </w:r>
      <w:r>
        <w:instrText xml:space="preserve"> PAGEREF _Toc22178 </w:instrText>
      </w:r>
      <w:r>
        <w:fldChar w:fldCharType="separate"/>
      </w:r>
      <w:r>
        <w:t>5</w:t>
      </w:r>
      <w:r>
        <w:fldChar w:fldCharType="end"/>
      </w:r>
    </w:p>
    <w:p>
      <w:pPr>
        <w:pStyle w:val="6"/>
        <w:tabs>
          <w:tab w:val="right" w:leader="dot" w:pos="8306"/>
        </w:tabs>
      </w:pPr>
      <w:r>
        <w:rPr>
          <w:rFonts w:hint="eastAsia"/>
          <w:szCs w:val="28"/>
          <w:lang w:val="en-US" w:eastAsia="zh-CN"/>
        </w:rPr>
        <w:t>6系统出错处理设计</w:t>
      </w:r>
      <w:r>
        <w:tab/>
      </w:r>
      <w:r>
        <w:fldChar w:fldCharType="begin"/>
      </w:r>
      <w:r>
        <w:instrText xml:space="preserve"> PAGEREF _Toc29960 </w:instrText>
      </w:r>
      <w:r>
        <w:fldChar w:fldCharType="separate"/>
      </w:r>
      <w:r>
        <w:t>5</w:t>
      </w:r>
      <w:r>
        <w:fldChar w:fldCharType="end"/>
      </w:r>
    </w:p>
    <w:p>
      <w:pPr>
        <w:pStyle w:val="2"/>
        <w:rPr>
          <w:rFonts w:hint="eastAsia"/>
          <w:lang w:eastAsia="zh-CN"/>
        </w:rPr>
      </w:pPr>
      <w:r>
        <w:rPr>
          <w:rFonts w:hint="eastAsia"/>
          <w:lang w:eastAsia="zh-CN"/>
        </w:rPr>
        <w:fldChar w:fldCharType="end"/>
      </w:r>
    </w:p>
    <w:p>
      <w:pPr>
        <w:pStyle w:val="2"/>
        <w:spacing w:line="240" w:lineRule="auto"/>
        <w:rPr>
          <w:rFonts w:hint="eastAsia"/>
          <w:sz w:val="28"/>
          <w:szCs w:val="28"/>
          <w:lang w:val="en-US" w:eastAsia="zh-CN"/>
        </w:rPr>
      </w:pPr>
      <w:bookmarkStart w:id="2" w:name="_Toc8396"/>
      <w:bookmarkStart w:id="3" w:name="_Toc20898"/>
      <w:r>
        <w:rPr>
          <w:rFonts w:hint="eastAsia"/>
          <w:sz w:val="28"/>
          <w:szCs w:val="28"/>
          <w:lang w:val="en-US" w:eastAsia="zh-CN"/>
        </w:rPr>
        <w:t>1引言</w:t>
      </w:r>
      <w:bookmarkEnd w:id="0"/>
      <w:bookmarkEnd w:id="1"/>
      <w:bookmarkEnd w:id="2"/>
      <w:bookmarkEnd w:id="3"/>
    </w:p>
    <w:p>
      <w:pPr>
        <w:pStyle w:val="3"/>
        <w:spacing w:line="240" w:lineRule="auto"/>
        <w:rPr>
          <w:rFonts w:hint="eastAsia"/>
          <w:b w:val="0"/>
          <w:bCs/>
          <w:sz w:val="24"/>
          <w:szCs w:val="24"/>
          <w:lang w:val="en-US" w:eastAsia="zh-CN"/>
        </w:rPr>
      </w:pPr>
      <w:bookmarkStart w:id="4" w:name="_Toc23992"/>
      <w:bookmarkStart w:id="5" w:name="_Toc9689"/>
      <w:bookmarkStart w:id="6" w:name="_Toc24839"/>
      <w:bookmarkStart w:id="7" w:name="_Toc29739"/>
      <w:r>
        <w:rPr>
          <w:rFonts w:hint="eastAsia"/>
          <w:b w:val="0"/>
          <w:bCs/>
          <w:sz w:val="24"/>
          <w:szCs w:val="24"/>
          <w:lang w:val="en-US" w:eastAsia="zh-CN"/>
        </w:rPr>
        <w:t>1.1编写目的</w:t>
      </w:r>
      <w:bookmarkEnd w:id="4"/>
      <w:bookmarkEnd w:id="5"/>
      <w:bookmarkEnd w:id="6"/>
      <w:bookmarkEnd w:id="7"/>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firstLine="420" w:firstLineChars="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9"/>
          <w:sz w:val="24"/>
          <w:szCs w:val="24"/>
          <w:shd w:val="clear" w:fill="FFFFFF"/>
        </w:rPr>
        <w:t>从该阶段开发正式进入软件的实际开发阶段，本阶段完成系统的大致设计并明确系统的</w:t>
      </w:r>
      <w:r>
        <w:rPr>
          <w:rFonts w:hint="eastAsia" w:asciiTheme="minorEastAsia" w:hAnsiTheme="minorEastAsia" w:eastAsiaTheme="minorEastAsia" w:cstheme="minorEastAsia"/>
          <w:b w:val="0"/>
          <w:i w:val="0"/>
          <w:caps w:val="0"/>
          <w:color w:val="000000"/>
          <w:spacing w:val="-12"/>
          <w:sz w:val="24"/>
          <w:szCs w:val="24"/>
          <w:shd w:val="clear" w:fill="FFFFFF"/>
        </w:rPr>
        <w:t>数据结构与软件结构。在软件设计阶段主要是把一个软件需求转化为软件表示的过程，</w:t>
      </w:r>
      <w:r>
        <w:rPr>
          <w:rFonts w:hint="eastAsia" w:asciiTheme="minorEastAsia" w:hAnsiTheme="minorEastAsia" w:eastAsiaTheme="minorEastAsia" w:cstheme="minorEastAsia"/>
          <w:b w:val="0"/>
          <w:i w:val="0"/>
          <w:caps w:val="0"/>
          <w:color w:val="000000"/>
          <w:spacing w:val="0"/>
          <w:sz w:val="24"/>
          <w:szCs w:val="24"/>
          <w:shd w:val="clear" w:fill="FFFFFF"/>
        </w:rPr>
        <w:t>这种</w:t>
      </w:r>
      <w:r>
        <w:rPr>
          <w:rFonts w:hint="eastAsia" w:asciiTheme="minorEastAsia" w:hAnsiTheme="minorEastAsia" w:eastAsiaTheme="minorEastAsia" w:cstheme="minorEastAsia"/>
          <w:b w:val="0"/>
          <w:i w:val="0"/>
          <w:caps w:val="0"/>
          <w:color w:val="000000"/>
          <w:spacing w:val="-11"/>
          <w:sz w:val="24"/>
          <w:szCs w:val="24"/>
          <w:shd w:val="clear" w:fill="FFFFFF"/>
        </w:rPr>
        <w:t>表示只是描绘出软件的总的概貌。</w:t>
      </w:r>
      <w:r>
        <w:rPr>
          <w:rFonts w:hint="eastAsia" w:asciiTheme="minorEastAsia" w:hAnsiTheme="minorEastAsia" w:eastAsiaTheme="minorEastAsia" w:cstheme="minorEastAsia"/>
          <w:b w:val="0"/>
          <w:i w:val="0"/>
          <w:caps w:val="0"/>
          <w:color w:val="000000"/>
          <w:spacing w:val="-12"/>
          <w:sz w:val="24"/>
          <w:szCs w:val="24"/>
          <w:shd w:val="clear" w:fill="FFFFFF"/>
        </w:rPr>
        <w:t>本概要设计说明书的目的就是进一步细化软件设计阶段得出的软件总体概貌，把它加工成在程序细节上非常接近于源程序的软件表示</w:t>
      </w:r>
      <w:r>
        <w:rPr>
          <w:rFonts w:hint="eastAsia" w:asciiTheme="minorEastAsia" w:hAnsiTheme="minorEastAsia" w:cstheme="minorEastAsia"/>
          <w:b w:val="0"/>
          <w:i w:val="0"/>
          <w:caps w:val="0"/>
          <w:color w:val="000000"/>
          <w:spacing w:val="-12"/>
          <w:sz w:val="24"/>
          <w:szCs w:val="24"/>
          <w:shd w:val="clear" w:fill="FFFFFF"/>
          <w:lang w:eastAsia="zh-CN"/>
        </w:rPr>
        <w:t>，以方便软件开发人员及维护人员后期维护，软件测试人员理清整体项目软件设计结构。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i w:val="0"/>
          <w:caps w:val="0"/>
          <w:color w:val="000000"/>
          <w:spacing w:val="-14"/>
          <w:sz w:val="24"/>
          <w:szCs w:val="24"/>
          <w:shd w:val="clear" w:fill="FFFFFF"/>
        </w:rPr>
        <w:t>概要设计的主要任务是把需求分析得到的</w:t>
      </w:r>
      <w:r>
        <w:rPr>
          <w:rFonts w:hint="eastAsia" w:asciiTheme="minorEastAsia" w:hAnsiTheme="minorEastAsia" w:eastAsiaTheme="minorEastAsia" w:cstheme="minorEastAsia"/>
          <w:b w:val="0"/>
          <w:i w:val="0"/>
          <w:caps w:val="0"/>
          <w:color w:val="000000"/>
          <w:spacing w:val="-18"/>
          <w:sz w:val="24"/>
          <w:szCs w:val="24"/>
          <w:shd w:val="clear" w:fill="FFFFFF"/>
        </w:rPr>
        <w:t>DFD</w:t>
      </w:r>
      <w:r>
        <w:rPr>
          <w:rFonts w:hint="eastAsia" w:asciiTheme="minorEastAsia" w:hAnsiTheme="minorEastAsia" w:eastAsiaTheme="minorEastAsia" w:cstheme="minorEastAsia"/>
          <w:b w:val="0"/>
          <w:i w:val="0"/>
          <w:caps w:val="0"/>
          <w:color w:val="000000"/>
          <w:spacing w:val="-11"/>
          <w:sz w:val="24"/>
          <w:szCs w:val="24"/>
          <w:shd w:val="clear" w:fill="FFFFFF"/>
        </w:rPr>
        <w:t>转换为软件结构和数据结构。设计软件</w:t>
      </w:r>
      <w:r>
        <w:rPr>
          <w:rFonts w:hint="eastAsia" w:asciiTheme="minorEastAsia" w:hAnsiTheme="minorEastAsia" w:eastAsiaTheme="minorEastAsia" w:cstheme="minorEastAsia"/>
          <w:b w:val="0"/>
          <w:i w:val="0"/>
          <w:caps w:val="0"/>
          <w:color w:val="000000"/>
          <w:spacing w:val="-13"/>
          <w:sz w:val="24"/>
          <w:szCs w:val="24"/>
          <w:shd w:val="clear" w:fill="FFFFFF"/>
        </w:rPr>
        <w:t>结构的具体任务是：将一个复杂系统按功能进行模块划分、建立模块的层次结构及调用关系、</w:t>
      </w:r>
      <w:r>
        <w:rPr>
          <w:rFonts w:hint="eastAsia" w:asciiTheme="minorEastAsia" w:hAnsiTheme="minorEastAsia" w:eastAsiaTheme="minorEastAsia" w:cstheme="minorEastAsia"/>
          <w:b w:val="0"/>
          <w:i w:val="0"/>
          <w:caps w:val="0"/>
          <w:color w:val="000000"/>
          <w:spacing w:val="-11"/>
          <w:sz w:val="24"/>
          <w:szCs w:val="24"/>
          <w:shd w:val="clear" w:fill="FFFFFF"/>
        </w:rPr>
        <w:t>确定模块间的接口及人机界面等。</w:t>
      </w:r>
      <w:r>
        <w:rPr>
          <w:rFonts w:hint="eastAsia" w:asciiTheme="minorEastAsia" w:hAnsiTheme="minorEastAsia" w:eastAsiaTheme="minorEastAsia" w:cstheme="minorEastAsia"/>
          <w:b w:val="0"/>
          <w:i w:val="0"/>
          <w:caps w:val="0"/>
          <w:color w:val="000000"/>
          <w:spacing w:val="-12"/>
          <w:sz w:val="24"/>
          <w:szCs w:val="24"/>
          <w:shd w:val="clear" w:fill="FFFFFF"/>
        </w:rPr>
        <w:t>数据结构设计包括数据特征的描述、确定数据的结构特性、</w:t>
      </w:r>
      <w:r>
        <w:rPr>
          <w:rFonts w:hint="eastAsia" w:asciiTheme="minorEastAsia" w:hAnsiTheme="minorEastAsia" w:eastAsiaTheme="minorEastAsia" w:cstheme="minorEastAsia"/>
          <w:b w:val="0"/>
          <w:i w:val="0"/>
          <w:caps w:val="0"/>
          <w:color w:val="000000"/>
          <w:spacing w:val="-10"/>
          <w:sz w:val="24"/>
          <w:szCs w:val="24"/>
          <w:shd w:val="clear" w:fill="FFFFFF"/>
        </w:rPr>
        <w:t>以及数据库的设计。</w:t>
      </w:r>
    </w:p>
    <w:p>
      <w:pPr>
        <w:pStyle w:val="3"/>
        <w:spacing w:line="240" w:lineRule="auto"/>
        <w:rPr>
          <w:rFonts w:hint="eastAsia"/>
          <w:b w:val="0"/>
          <w:bCs/>
          <w:sz w:val="24"/>
          <w:szCs w:val="24"/>
          <w:lang w:val="en-US" w:eastAsia="zh-CN"/>
        </w:rPr>
      </w:pPr>
      <w:bookmarkStart w:id="8" w:name="_Toc28947"/>
      <w:bookmarkStart w:id="9" w:name="_Toc15548"/>
      <w:bookmarkStart w:id="10" w:name="_Toc11069"/>
      <w:bookmarkStart w:id="11" w:name="_Toc30991"/>
      <w:r>
        <w:rPr>
          <w:rFonts w:hint="eastAsia"/>
          <w:b w:val="0"/>
          <w:bCs/>
          <w:sz w:val="24"/>
          <w:szCs w:val="24"/>
          <w:lang w:val="en-US" w:eastAsia="zh-CN"/>
        </w:rPr>
        <w:t>1.2背景</w:t>
      </w:r>
      <w:bookmarkEnd w:id="8"/>
      <w:bookmarkEnd w:id="9"/>
      <w:bookmarkEnd w:id="10"/>
      <w:bookmarkEnd w:id="11"/>
    </w:p>
    <w:p>
      <w:pPr>
        <w:pStyle w:val="3"/>
        <w:spacing w:line="240" w:lineRule="auto"/>
        <w:ind w:firstLine="420" w:firstLineChars="0"/>
        <w:rPr>
          <w:rFonts w:hint="eastAsia" w:asciiTheme="minorEastAsia" w:hAnsiTheme="minorEastAsia" w:eastAsiaTheme="minorEastAsia" w:cstheme="minorEastAsia"/>
          <w:b w:val="0"/>
          <w:i w:val="0"/>
          <w:caps w:val="0"/>
          <w:color w:val="000000"/>
          <w:spacing w:val="-14"/>
          <w:sz w:val="24"/>
          <w:szCs w:val="24"/>
          <w:shd w:val="clear" w:fill="FFFFFF"/>
          <w:lang w:val="en-US" w:eastAsia="zh-CN"/>
        </w:rPr>
      </w:pPr>
      <w:r>
        <w:rPr>
          <w:rFonts w:hint="eastAsia" w:asciiTheme="minorEastAsia" w:hAnsiTheme="minorEastAsia" w:cstheme="minorEastAsia"/>
          <w:b w:val="0"/>
          <w:i w:val="0"/>
          <w:caps w:val="0"/>
          <w:color w:val="000000"/>
          <w:spacing w:val="-14"/>
          <w:sz w:val="24"/>
          <w:szCs w:val="24"/>
          <w:shd w:val="clear" w:fill="FFFFFF"/>
          <w:lang w:val="en-US" w:eastAsia="zh-CN"/>
        </w:rPr>
        <w:t>a</w:t>
      </w:r>
      <w:r>
        <w:rPr>
          <w:rFonts w:hint="eastAsia" w:asciiTheme="minorEastAsia" w:hAnsiTheme="minorEastAsia" w:eastAsiaTheme="minorEastAsia" w:cstheme="minorEastAsia"/>
          <w:b w:val="0"/>
          <w:i w:val="0"/>
          <w:caps w:val="0"/>
          <w:color w:val="000000"/>
          <w:spacing w:val="-14"/>
          <w:sz w:val="24"/>
          <w:szCs w:val="24"/>
          <w:shd w:val="clear" w:fill="FFFFFF"/>
          <w:lang w:val="en-US" w:eastAsia="zh-CN"/>
        </w:rPr>
        <w:t>.本项目根据作业要求提出，开发人员有：张桐。用户对象暂无</w:t>
      </w:r>
    </w:p>
    <w:p>
      <w:pPr>
        <w:pStyle w:val="3"/>
        <w:spacing w:line="240" w:lineRule="auto"/>
        <w:rPr>
          <w:rFonts w:hint="eastAsia"/>
          <w:b w:val="0"/>
          <w:bCs/>
          <w:sz w:val="24"/>
          <w:szCs w:val="24"/>
          <w:lang w:val="en-US" w:eastAsia="zh-CN"/>
        </w:rPr>
      </w:pPr>
      <w:bookmarkStart w:id="12" w:name="_Toc27734"/>
      <w:bookmarkStart w:id="13" w:name="_Toc11982"/>
      <w:bookmarkStart w:id="14" w:name="_Toc18221"/>
      <w:bookmarkStart w:id="15" w:name="_Toc12008"/>
      <w:r>
        <w:rPr>
          <w:rFonts w:hint="eastAsia"/>
          <w:b w:val="0"/>
          <w:bCs/>
          <w:sz w:val="24"/>
          <w:szCs w:val="24"/>
          <w:lang w:val="en-US" w:eastAsia="zh-CN"/>
        </w:rPr>
        <w:t>1.3定义</w:t>
      </w:r>
      <w:bookmarkEnd w:id="12"/>
      <w:bookmarkEnd w:id="13"/>
      <w:bookmarkEnd w:id="14"/>
      <w:bookmarkEnd w:id="15"/>
    </w:p>
    <w:p>
      <w:pPr>
        <w:rPr>
          <w:rFonts w:hint="eastAsia"/>
          <w:lang w:val="en-US" w:eastAsia="zh-CN"/>
        </w:rPr>
      </w:pPr>
      <w:r>
        <w:rPr>
          <w:rFonts w:hint="eastAsia"/>
          <w:b w:val="0"/>
          <w:bCs/>
          <w:sz w:val="24"/>
          <w:szCs w:val="24"/>
          <w:lang w:val="en-US" w:eastAsia="zh-CN"/>
        </w:rPr>
        <w:t>无</w:t>
      </w:r>
    </w:p>
    <w:p>
      <w:pPr>
        <w:pStyle w:val="3"/>
        <w:spacing w:line="240" w:lineRule="auto"/>
        <w:rPr>
          <w:rFonts w:hint="eastAsia"/>
          <w:b w:val="0"/>
          <w:bCs/>
          <w:sz w:val="24"/>
          <w:szCs w:val="24"/>
          <w:lang w:val="en-US" w:eastAsia="zh-CN"/>
        </w:rPr>
      </w:pPr>
      <w:bookmarkStart w:id="16" w:name="_Toc22378"/>
      <w:bookmarkStart w:id="17" w:name="_Toc6265"/>
      <w:bookmarkStart w:id="18" w:name="_Toc15358"/>
      <w:bookmarkStart w:id="19" w:name="_Toc3334"/>
      <w:r>
        <w:rPr>
          <w:rFonts w:hint="eastAsia"/>
          <w:b w:val="0"/>
          <w:bCs/>
          <w:sz w:val="24"/>
          <w:szCs w:val="24"/>
          <w:lang w:val="en-US" w:eastAsia="zh-CN"/>
        </w:rPr>
        <w:t>1.4 参考资料</w:t>
      </w:r>
      <w:bookmarkEnd w:id="16"/>
      <w:bookmarkEnd w:id="17"/>
      <w:bookmarkEnd w:id="18"/>
      <w:bookmarkEnd w:id="19"/>
    </w:p>
    <w:p>
      <w:pPr>
        <w:rPr>
          <w:rFonts w:hint="eastAsia"/>
          <w:lang w:val="en-US" w:eastAsia="zh-CN"/>
        </w:rPr>
      </w:pPr>
      <w:r>
        <w:rPr>
          <w:rFonts w:hint="eastAsia"/>
          <w:b w:val="0"/>
          <w:bCs/>
          <w:sz w:val="24"/>
          <w:szCs w:val="24"/>
          <w:lang w:val="en-US" w:eastAsia="zh-CN"/>
        </w:rPr>
        <w:t>无</w:t>
      </w:r>
    </w:p>
    <w:p>
      <w:pPr>
        <w:pStyle w:val="2"/>
        <w:spacing w:line="240" w:lineRule="auto"/>
        <w:rPr>
          <w:rFonts w:hint="eastAsia"/>
          <w:sz w:val="28"/>
          <w:szCs w:val="28"/>
          <w:lang w:val="en-US" w:eastAsia="zh-CN"/>
        </w:rPr>
      </w:pPr>
      <w:bookmarkStart w:id="20" w:name="_Toc29712"/>
      <w:bookmarkStart w:id="21" w:name="_Toc30958"/>
      <w:bookmarkStart w:id="22" w:name="_Toc22034"/>
      <w:bookmarkStart w:id="23" w:name="_Toc7218"/>
      <w:r>
        <w:rPr>
          <w:rFonts w:hint="eastAsia"/>
          <w:sz w:val="28"/>
          <w:szCs w:val="28"/>
          <w:lang w:val="en-US" w:eastAsia="zh-CN"/>
        </w:rPr>
        <w:t>2总体设计</w:t>
      </w:r>
      <w:bookmarkEnd w:id="20"/>
      <w:bookmarkEnd w:id="21"/>
      <w:bookmarkEnd w:id="22"/>
      <w:bookmarkEnd w:id="23"/>
    </w:p>
    <w:p>
      <w:pPr>
        <w:pStyle w:val="3"/>
        <w:spacing w:line="240" w:lineRule="auto"/>
        <w:rPr>
          <w:rFonts w:hint="eastAsia"/>
          <w:b w:val="0"/>
          <w:bCs/>
          <w:sz w:val="24"/>
          <w:szCs w:val="24"/>
          <w:lang w:val="en-US" w:eastAsia="zh-CN"/>
        </w:rPr>
      </w:pPr>
      <w:bookmarkStart w:id="24" w:name="_Toc23531"/>
      <w:bookmarkStart w:id="25" w:name="_Toc7192"/>
      <w:bookmarkStart w:id="26" w:name="_Toc20342"/>
      <w:bookmarkStart w:id="27" w:name="_Toc26378"/>
      <w:r>
        <w:rPr>
          <w:rFonts w:hint="eastAsia"/>
          <w:b w:val="0"/>
          <w:bCs/>
          <w:sz w:val="24"/>
          <w:szCs w:val="24"/>
          <w:lang w:val="en-US" w:eastAsia="zh-CN"/>
        </w:rPr>
        <w:t>2.1需求规定</w:t>
      </w:r>
      <w:bookmarkEnd w:id="24"/>
      <w:bookmarkEnd w:id="25"/>
      <w:bookmarkEnd w:id="26"/>
      <w:bookmarkEnd w:id="27"/>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用户加密认证</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允许多用户同时登陆</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每个用户有自己的home目录且只能访问自己的home目录</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对不同用户进行磁盘容量配额、不同的用户配额可不同</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用户可以登陆server后，可切换目录</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查看当前目录下的文件</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上传下载文件，保证文件一致性</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传输过程实现进度条</w:t>
      </w:r>
    </w:p>
    <w:p>
      <w:pPr>
        <w:numPr>
          <w:ilvl w:val="0"/>
          <w:numId w:val="1"/>
        </w:num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支持断点续传</w:t>
      </w:r>
    </w:p>
    <w:p>
      <w:pPr>
        <w:pStyle w:val="3"/>
        <w:spacing w:line="240" w:lineRule="auto"/>
        <w:rPr>
          <w:rFonts w:hint="eastAsia"/>
          <w:b w:val="0"/>
          <w:bCs/>
          <w:sz w:val="24"/>
          <w:szCs w:val="24"/>
          <w:lang w:val="en-US" w:eastAsia="zh-CN"/>
        </w:rPr>
      </w:pPr>
      <w:bookmarkStart w:id="28" w:name="_Toc20746"/>
      <w:bookmarkStart w:id="29" w:name="_Toc16815"/>
      <w:bookmarkStart w:id="30" w:name="_Toc17754"/>
      <w:bookmarkStart w:id="31" w:name="_Toc21047"/>
      <w:r>
        <w:rPr>
          <w:rFonts w:hint="eastAsia"/>
          <w:b w:val="0"/>
          <w:bCs/>
          <w:sz w:val="24"/>
          <w:szCs w:val="24"/>
          <w:lang w:val="en-US" w:eastAsia="zh-CN"/>
        </w:rPr>
        <w:t>2.2运行环境</w:t>
      </w:r>
      <w:bookmarkEnd w:id="28"/>
      <w:bookmarkEnd w:id="29"/>
      <w:bookmarkEnd w:id="30"/>
      <w:bookmarkEnd w:id="31"/>
    </w:p>
    <w:p>
      <w:pPr>
        <w:numPr>
          <w:ilvl w:val="0"/>
          <w:numId w:val="0"/>
        </w:numPr>
        <w:spacing w:line="240" w:lineRule="auto"/>
        <w:ind w:firstLine="420" w:firstLineChars="0"/>
        <w:jc w:val="both"/>
        <w:rPr>
          <w:rFonts w:hint="eastAsia"/>
          <w:b w:val="0"/>
          <w:bCs w:val="0"/>
          <w:sz w:val="24"/>
          <w:szCs w:val="24"/>
          <w:lang w:val="en-US" w:eastAsia="zh-CN"/>
        </w:rPr>
      </w:pPr>
      <w:r>
        <w:rPr>
          <w:rFonts w:hint="eastAsia"/>
          <w:b w:val="0"/>
          <w:bCs w:val="0"/>
          <w:sz w:val="24"/>
          <w:szCs w:val="24"/>
          <w:lang w:val="en-US" w:eastAsia="zh-CN"/>
        </w:rPr>
        <w:t>Windows，Linux</w:t>
      </w:r>
    </w:p>
    <w:p>
      <w:pPr>
        <w:pStyle w:val="3"/>
        <w:spacing w:line="240" w:lineRule="auto"/>
        <w:rPr>
          <w:rFonts w:hint="eastAsia"/>
          <w:b w:val="0"/>
          <w:bCs/>
          <w:sz w:val="24"/>
          <w:szCs w:val="24"/>
          <w:lang w:val="en-US" w:eastAsia="zh-CN"/>
        </w:rPr>
      </w:pPr>
      <w:bookmarkStart w:id="32" w:name="_Toc20072"/>
      <w:bookmarkStart w:id="33" w:name="_Toc6470"/>
      <w:bookmarkStart w:id="34" w:name="_Toc7431"/>
      <w:bookmarkStart w:id="35" w:name="_Toc9141"/>
      <w:r>
        <w:rPr>
          <w:rFonts w:hint="eastAsia"/>
          <w:b w:val="0"/>
          <w:bCs/>
          <w:sz w:val="24"/>
          <w:szCs w:val="24"/>
          <w:lang w:val="en-US" w:eastAsia="zh-CN"/>
        </w:rPr>
        <w:t>2.3基本设计概念和处理流程</w:t>
      </w:r>
      <w:bookmarkEnd w:id="32"/>
      <w:bookmarkEnd w:id="33"/>
      <w:bookmarkEnd w:id="34"/>
      <w:bookmarkEnd w:id="35"/>
    </w:p>
    <w:p>
      <w:pPr>
        <w:spacing w:line="24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参考现有FTP服务器操作的流程进行逻辑设计，权限参考</w:t>
      </w:r>
      <w:r>
        <w:rPr>
          <w:rFonts w:hint="eastAsia" w:asciiTheme="minorEastAsia" w:hAnsiTheme="minorEastAsia" w:eastAsiaTheme="minorEastAsia" w:cstheme="minorEastAsia"/>
          <w:b w:val="0"/>
          <w:bCs w:val="0"/>
          <w:sz w:val="24"/>
          <w:szCs w:val="24"/>
          <w:lang w:val="en-US" w:eastAsia="zh-CN"/>
        </w:rPr>
        <w:t>。</w:t>
      </w:r>
    </w:p>
    <w:p>
      <w:pPr>
        <w:pStyle w:val="4"/>
        <w:spacing w:line="240" w:lineRule="auto"/>
        <w:rPr>
          <w:rFonts w:hint="eastAsia"/>
          <w:b w:val="0"/>
          <w:bCs/>
          <w:sz w:val="24"/>
          <w:szCs w:val="24"/>
          <w:lang w:val="en-US" w:eastAsia="zh-CN"/>
        </w:rPr>
      </w:pPr>
      <w:bookmarkStart w:id="36" w:name="_Toc19583"/>
      <w:bookmarkStart w:id="37" w:name="_Toc18942"/>
      <w:bookmarkStart w:id="38" w:name="_Toc13345"/>
      <w:bookmarkStart w:id="39" w:name="_Toc3896"/>
      <w:r>
        <w:rPr>
          <w:rFonts w:hint="eastAsia"/>
          <w:b w:val="0"/>
          <w:bCs/>
          <w:sz w:val="24"/>
          <w:szCs w:val="24"/>
          <w:lang w:val="en-US" w:eastAsia="zh-CN"/>
        </w:rPr>
        <w:t>2.3.1 系统流程图</w:t>
      </w:r>
      <w:bookmarkEnd w:id="36"/>
      <w:bookmarkEnd w:id="37"/>
      <w:bookmarkEnd w:id="38"/>
      <w:bookmarkEnd w:id="39"/>
    </w:p>
    <w:p>
      <w:pPr>
        <w:rPr>
          <w:rFonts w:hint="eastAsia"/>
          <w:lang w:val="en-US" w:eastAsia="zh-CN"/>
        </w:rPr>
      </w:pPr>
      <w:r>
        <w:drawing>
          <wp:inline distT="0" distB="0" distL="114300" distR="114300">
            <wp:extent cx="5267960" cy="3783965"/>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783965"/>
                    </a:xfrm>
                    <a:prstGeom prst="rect">
                      <a:avLst/>
                    </a:prstGeom>
                    <a:noFill/>
                    <a:ln w="9525">
                      <a:noFill/>
                    </a:ln>
                  </pic:spPr>
                </pic:pic>
              </a:graphicData>
            </a:graphic>
          </wp:inline>
        </w:drawing>
      </w:r>
      <w:bookmarkStart w:id="76" w:name="_GoBack"/>
      <w:bookmarkEnd w:id="76"/>
    </w:p>
    <w:p>
      <w:pPr>
        <w:spacing w:line="240" w:lineRule="auto"/>
        <w:ind w:firstLine="420" w:firstLineChars="0"/>
        <w:jc w:val="both"/>
        <w:rPr>
          <w:rFonts w:hint="eastAsia"/>
          <w:lang w:val="en-US" w:eastAsia="zh-CN"/>
        </w:rPr>
      </w:pPr>
    </w:p>
    <w:p>
      <w:pPr>
        <w:pStyle w:val="4"/>
        <w:spacing w:line="240" w:lineRule="auto"/>
        <w:rPr>
          <w:rFonts w:hint="eastAsia"/>
          <w:b w:val="0"/>
          <w:bCs/>
          <w:sz w:val="24"/>
          <w:szCs w:val="24"/>
          <w:lang w:val="en-US" w:eastAsia="zh-CN"/>
        </w:rPr>
      </w:pPr>
      <w:bookmarkStart w:id="40" w:name="_Toc2998"/>
      <w:bookmarkStart w:id="41" w:name="_Toc6113"/>
      <w:bookmarkStart w:id="42" w:name="_Toc12035"/>
      <w:bookmarkStart w:id="43" w:name="_Toc5590"/>
      <w:r>
        <w:rPr>
          <w:rFonts w:hint="eastAsia"/>
          <w:b w:val="0"/>
          <w:bCs/>
          <w:sz w:val="24"/>
          <w:szCs w:val="24"/>
          <w:lang w:val="en-US" w:eastAsia="zh-CN"/>
        </w:rPr>
        <w:t>2.3.2 数据流图</w:t>
      </w:r>
      <w:bookmarkEnd w:id="40"/>
      <w:bookmarkEnd w:id="41"/>
      <w:bookmarkEnd w:id="42"/>
      <w:bookmarkEnd w:id="43"/>
    </w:p>
    <w:p>
      <w:pPr>
        <w:spacing w:line="240" w:lineRule="auto"/>
        <w:ind w:firstLine="420" w:firstLineChars="0"/>
        <w:jc w:val="both"/>
        <w:rPr>
          <w:rFonts w:hint="eastAsia"/>
          <w:sz w:val="24"/>
          <w:szCs w:val="24"/>
          <w:lang w:val="en-US" w:eastAsia="zh-CN"/>
        </w:rPr>
      </w:pPr>
      <w:r>
        <w:rPr>
          <w:rFonts w:hint="eastAsia"/>
          <w:sz w:val="24"/>
          <w:szCs w:val="24"/>
          <w:lang w:val="en-US" w:eastAsia="zh-CN"/>
        </w:rPr>
        <w:t>无</w:t>
      </w:r>
    </w:p>
    <w:p>
      <w:pPr>
        <w:pStyle w:val="3"/>
        <w:spacing w:line="240" w:lineRule="auto"/>
        <w:rPr>
          <w:rFonts w:hint="eastAsia"/>
          <w:b w:val="0"/>
          <w:bCs/>
          <w:sz w:val="24"/>
          <w:szCs w:val="24"/>
          <w:lang w:val="en-US" w:eastAsia="zh-CN"/>
        </w:rPr>
      </w:pPr>
      <w:bookmarkStart w:id="44" w:name="_Toc17480"/>
      <w:bookmarkStart w:id="45" w:name="_Toc16663"/>
      <w:bookmarkStart w:id="46" w:name="_Toc28557"/>
      <w:bookmarkStart w:id="47" w:name="_Toc31647"/>
      <w:r>
        <w:rPr>
          <w:rFonts w:hint="eastAsia"/>
          <w:b w:val="0"/>
          <w:bCs/>
          <w:sz w:val="24"/>
          <w:szCs w:val="24"/>
          <w:lang w:val="en-US" w:eastAsia="zh-CN"/>
        </w:rPr>
        <w:t>2.4结构</w:t>
      </w:r>
      <w:bookmarkEnd w:id="44"/>
      <w:bookmarkEnd w:id="45"/>
      <w:bookmarkEnd w:id="46"/>
      <w:bookmarkEnd w:id="47"/>
    </w:p>
    <w:p>
      <w:pPr>
        <w:spacing w:line="240" w:lineRule="auto"/>
        <w:ind w:firstLine="420" w:firstLineChars="0"/>
        <w:jc w:val="both"/>
        <w:rPr>
          <w:rFonts w:hint="eastAsia"/>
          <w:sz w:val="28"/>
          <w:szCs w:val="28"/>
          <w:lang w:val="en-US" w:eastAsia="zh-CN"/>
        </w:rPr>
      </w:pPr>
      <w:r>
        <w:rPr>
          <w:rFonts w:hint="eastAsia"/>
          <w:sz w:val="28"/>
          <w:szCs w:val="28"/>
          <w:lang w:val="en-US" w:eastAsia="zh-CN"/>
        </w:rPr>
        <w:t>无</w:t>
      </w:r>
    </w:p>
    <w:p>
      <w:pPr>
        <w:pStyle w:val="3"/>
        <w:spacing w:line="240" w:lineRule="auto"/>
        <w:rPr>
          <w:rFonts w:hint="eastAsia"/>
          <w:b w:val="0"/>
          <w:bCs/>
          <w:sz w:val="24"/>
          <w:szCs w:val="24"/>
          <w:lang w:val="en-US" w:eastAsia="zh-CN"/>
        </w:rPr>
      </w:pPr>
      <w:bookmarkStart w:id="48" w:name="_Toc9331"/>
      <w:bookmarkStart w:id="49" w:name="_Toc3797"/>
      <w:bookmarkStart w:id="50" w:name="_Toc23233"/>
      <w:bookmarkStart w:id="51" w:name="_Toc22773"/>
      <w:r>
        <w:rPr>
          <w:rFonts w:hint="eastAsia"/>
          <w:b w:val="0"/>
          <w:bCs/>
          <w:sz w:val="24"/>
          <w:szCs w:val="24"/>
          <w:lang w:val="en-US" w:eastAsia="zh-CN"/>
        </w:rPr>
        <w:t>2.5功能与需求模块关系（Y表示有关系，N表示没关系）</w:t>
      </w:r>
      <w:bookmarkEnd w:id="48"/>
      <w:bookmarkEnd w:id="49"/>
      <w:bookmarkEnd w:id="50"/>
      <w:bookmarkEnd w:id="51"/>
    </w:p>
    <w:tbl>
      <w:tblPr>
        <w:tblStyle w:val="11"/>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604"/>
        <w:gridCol w:w="1275"/>
        <w:gridCol w:w="1605"/>
        <w:gridCol w:w="690"/>
        <w:gridCol w:w="750"/>
        <w:gridCol w:w="1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p>
        </w:tc>
        <w:tc>
          <w:tcPr>
            <w:tcW w:w="1604"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Datahubtalker</w:t>
            </w:r>
          </w:p>
        </w:tc>
        <w:tc>
          <w:tcPr>
            <w:tcW w:w="1275"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Platform</w:t>
            </w:r>
          </w:p>
        </w:tc>
        <w:tc>
          <w:tcPr>
            <w:tcW w:w="1605"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DeviceManger</w:t>
            </w:r>
          </w:p>
        </w:tc>
        <w:tc>
          <w:tcPr>
            <w:tcW w:w="690"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EPad</w:t>
            </w:r>
          </w:p>
        </w:tc>
        <w:tc>
          <w:tcPr>
            <w:tcW w:w="750"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E6</w:t>
            </w:r>
          </w:p>
        </w:tc>
        <w:tc>
          <w:tcPr>
            <w:tcW w:w="1378"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定制APP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计价器</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顶灯</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广告</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电子运营证</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司机登陆</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语言</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平台</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视频</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电召</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Y</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支付方式</w:t>
            </w:r>
          </w:p>
        </w:tc>
        <w:tc>
          <w:tcPr>
            <w:tcW w:w="1604"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27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605"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69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750"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c>
          <w:tcPr>
            <w:tcW w:w="1378" w:type="dxa"/>
          </w:tcPr>
          <w:p>
            <w:pPr>
              <w:spacing w:line="240" w:lineRule="auto"/>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p>
        </w:tc>
        <w:tc>
          <w:tcPr>
            <w:tcW w:w="1604" w:type="dxa"/>
          </w:tcPr>
          <w:p>
            <w:pPr>
              <w:spacing w:line="240" w:lineRule="auto"/>
              <w:jc w:val="center"/>
              <w:rPr>
                <w:rFonts w:hint="eastAsia"/>
                <w:b w:val="0"/>
                <w:bCs w:val="0"/>
                <w:sz w:val="24"/>
                <w:szCs w:val="24"/>
                <w:vertAlign w:val="baseline"/>
                <w:lang w:val="en-US" w:eastAsia="zh-CN"/>
              </w:rPr>
            </w:pPr>
          </w:p>
        </w:tc>
        <w:tc>
          <w:tcPr>
            <w:tcW w:w="1275" w:type="dxa"/>
          </w:tcPr>
          <w:p>
            <w:pPr>
              <w:spacing w:line="240" w:lineRule="auto"/>
              <w:jc w:val="center"/>
              <w:rPr>
                <w:rFonts w:hint="eastAsia"/>
                <w:b w:val="0"/>
                <w:bCs w:val="0"/>
                <w:sz w:val="24"/>
                <w:szCs w:val="24"/>
                <w:vertAlign w:val="baseline"/>
                <w:lang w:val="en-US" w:eastAsia="zh-CN"/>
              </w:rPr>
            </w:pPr>
          </w:p>
        </w:tc>
        <w:tc>
          <w:tcPr>
            <w:tcW w:w="1605" w:type="dxa"/>
          </w:tcPr>
          <w:p>
            <w:pPr>
              <w:spacing w:line="240" w:lineRule="auto"/>
              <w:jc w:val="center"/>
              <w:rPr>
                <w:rFonts w:hint="eastAsia"/>
                <w:b w:val="0"/>
                <w:bCs w:val="0"/>
                <w:sz w:val="24"/>
                <w:szCs w:val="24"/>
                <w:vertAlign w:val="baseline"/>
                <w:lang w:val="en-US" w:eastAsia="zh-CN"/>
              </w:rPr>
            </w:pPr>
          </w:p>
        </w:tc>
        <w:tc>
          <w:tcPr>
            <w:tcW w:w="690" w:type="dxa"/>
          </w:tcPr>
          <w:p>
            <w:pPr>
              <w:spacing w:line="240" w:lineRule="auto"/>
              <w:jc w:val="center"/>
              <w:rPr>
                <w:rFonts w:hint="eastAsia"/>
                <w:b w:val="0"/>
                <w:bCs w:val="0"/>
                <w:sz w:val="24"/>
                <w:szCs w:val="24"/>
                <w:vertAlign w:val="baseline"/>
                <w:lang w:val="en-US" w:eastAsia="zh-CN"/>
              </w:rPr>
            </w:pPr>
          </w:p>
        </w:tc>
        <w:tc>
          <w:tcPr>
            <w:tcW w:w="750" w:type="dxa"/>
          </w:tcPr>
          <w:p>
            <w:pPr>
              <w:spacing w:line="240" w:lineRule="auto"/>
              <w:jc w:val="center"/>
              <w:rPr>
                <w:rFonts w:hint="eastAsia"/>
                <w:b w:val="0"/>
                <w:bCs w:val="0"/>
                <w:sz w:val="24"/>
                <w:szCs w:val="24"/>
                <w:vertAlign w:val="baseline"/>
                <w:lang w:val="en-US" w:eastAsia="zh-CN"/>
              </w:rPr>
            </w:pPr>
          </w:p>
        </w:tc>
        <w:tc>
          <w:tcPr>
            <w:tcW w:w="1378" w:type="dxa"/>
          </w:tcPr>
          <w:p>
            <w:pPr>
              <w:spacing w:line="240" w:lineRule="auto"/>
              <w:jc w:val="center"/>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240" w:lineRule="auto"/>
              <w:jc w:val="both"/>
              <w:rPr>
                <w:rFonts w:hint="eastAsia"/>
                <w:b w:val="0"/>
                <w:bCs w:val="0"/>
                <w:sz w:val="24"/>
                <w:szCs w:val="24"/>
                <w:vertAlign w:val="baseline"/>
                <w:lang w:val="en-US" w:eastAsia="zh-CN"/>
              </w:rPr>
            </w:pPr>
          </w:p>
        </w:tc>
        <w:tc>
          <w:tcPr>
            <w:tcW w:w="1604" w:type="dxa"/>
          </w:tcPr>
          <w:p>
            <w:pPr>
              <w:spacing w:line="240" w:lineRule="auto"/>
              <w:jc w:val="center"/>
              <w:rPr>
                <w:rFonts w:hint="eastAsia"/>
                <w:b w:val="0"/>
                <w:bCs w:val="0"/>
                <w:sz w:val="24"/>
                <w:szCs w:val="24"/>
                <w:vertAlign w:val="baseline"/>
                <w:lang w:val="en-US" w:eastAsia="zh-CN"/>
              </w:rPr>
            </w:pPr>
          </w:p>
        </w:tc>
        <w:tc>
          <w:tcPr>
            <w:tcW w:w="1275" w:type="dxa"/>
          </w:tcPr>
          <w:p>
            <w:pPr>
              <w:spacing w:line="240" w:lineRule="auto"/>
              <w:jc w:val="center"/>
              <w:rPr>
                <w:rFonts w:hint="eastAsia"/>
                <w:b w:val="0"/>
                <w:bCs w:val="0"/>
                <w:sz w:val="24"/>
                <w:szCs w:val="24"/>
                <w:vertAlign w:val="baseline"/>
                <w:lang w:val="en-US" w:eastAsia="zh-CN"/>
              </w:rPr>
            </w:pPr>
          </w:p>
        </w:tc>
        <w:tc>
          <w:tcPr>
            <w:tcW w:w="1605" w:type="dxa"/>
          </w:tcPr>
          <w:p>
            <w:pPr>
              <w:spacing w:line="240" w:lineRule="auto"/>
              <w:jc w:val="center"/>
              <w:rPr>
                <w:rFonts w:hint="eastAsia"/>
                <w:b w:val="0"/>
                <w:bCs w:val="0"/>
                <w:sz w:val="24"/>
                <w:szCs w:val="24"/>
                <w:vertAlign w:val="baseline"/>
                <w:lang w:val="en-US" w:eastAsia="zh-CN"/>
              </w:rPr>
            </w:pPr>
          </w:p>
        </w:tc>
        <w:tc>
          <w:tcPr>
            <w:tcW w:w="690" w:type="dxa"/>
          </w:tcPr>
          <w:p>
            <w:pPr>
              <w:spacing w:line="240" w:lineRule="auto"/>
              <w:jc w:val="center"/>
              <w:rPr>
                <w:rFonts w:hint="eastAsia"/>
                <w:b w:val="0"/>
                <w:bCs w:val="0"/>
                <w:sz w:val="24"/>
                <w:szCs w:val="24"/>
                <w:vertAlign w:val="baseline"/>
                <w:lang w:val="en-US" w:eastAsia="zh-CN"/>
              </w:rPr>
            </w:pPr>
          </w:p>
        </w:tc>
        <w:tc>
          <w:tcPr>
            <w:tcW w:w="750" w:type="dxa"/>
          </w:tcPr>
          <w:p>
            <w:pPr>
              <w:spacing w:line="240" w:lineRule="auto"/>
              <w:jc w:val="center"/>
              <w:rPr>
                <w:rFonts w:hint="eastAsia"/>
                <w:b w:val="0"/>
                <w:bCs w:val="0"/>
                <w:sz w:val="24"/>
                <w:szCs w:val="24"/>
                <w:vertAlign w:val="baseline"/>
                <w:lang w:val="en-US" w:eastAsia="zh-CN"/>
              </w:rPr>
            </w:pPr>
          </w:p>
        </w:tc>
        <w:tc>
          <w:tcPr>
            <w:tcW w:w="1378" w:type="dxa"/>
          </w:tcPr>
          <w:p>
            <w:pPr>
              <w:spacing w:line="240" w:lineRule="auto"/>
              <w:jc w:val="center"/>
              <w:rPr>
                <w:rFonts w:hint="eastAsia"/>
                <w:b w:val="0"/>
                <w:bCs w:val="0"/>
                <w:sz w:val="24"/>
                <w:szCs w:val="24"/>
                <w:vertAlign w:val="baseline"/>
                <w:lang w:val="en-US" w:eastAsia="zh-CN"/>
              </w:rPr>
            </w:pPr>
          </w:p>
        </w:tc>
      </w:tr>
    </w:tbl>
    <w:p>
      <w:pPr>
        <w:pStyle w:val="3"/>
        <w:spacing w:line="240" w:lineRule="auto"/>
        <w:rPr>
          <w:rFonts w:hint="eastAsia"/>
          <w:b w:val="0"/>
          <w:bCs/>
          <w:sz w:val="24"/>
          <w:szCs w:val="24"/>
          <w:lang w:val="en-US" w:eastAsia="zh-CN"/>
        </w:rPr>
      </w:pPr>
      <w:bookmarkStart w:id="52" w:name="_Toc7449"/>
      <w:bookmarkStart w:id="53" w:name="_Toc11502"/>
      <w:bookmarkStart w:id="54" w:name="_Toc18083"/>
      <w:bookmarkStart w:id="55" w:name="_Toc18216"/>
      <w:r>
        <w:rPr>
          <w:rFonts w:hint="eastAsia"/>
          <w:b w:val="0"/>
          <w:bCs/>
          <w:sz w:val="24"/>
          <w:szCs w:val="24"/>
          <w:lang w:val="en-US" w:eastAsia="zh-CN"/>
        </w:rPr>
        <w:t>2.6人工处理过程</w:t>
      </w:r>
      <w:bookmarkEnd w:id="52"/>
      <w:bookmarkEnd w:id="53"/>
      <w:bookmarkEnd w:id="54"/>
      <w:bookmarkEnd w:id="55"/>
    </w:p>
    <w:p>
      <w:pPr>
        <w:spacing w:line="240" w:lineRule="auto"/>
        <w:ind w:firstLine="420" w:firstLineChars="0"/>
        <w:jc w:val="both"/>
        <w:rPr>
          <w:rFonts w:hint="eastAsia"/>
          <w:b w:val="0"/>
          <w:bCs w:val="0"/>
          <w:sz w:val="24"/>
          <w:szCs w:val="24"/>
          <w:lang w:val="en-US" w:eastAsia="zh-CN"/>
        </w:rPr>
      </w:pPr>
      <w:r>
        <w:rPr>
          <w:rFonts w:hint="eastAsia"/>
          <w:b w:val="0"/>
          <w:bCs w:val="0"/>
          <w:sz w:val="24"/>
          <w:szCs w:val="24"/>
          <w:lang w:val="en-US" w:eastAsia="zh-CN"/>
        </w:rPr>
        <w:t>广告下发，905手动控制消息，电召抢单。计价器空重车切换，司机刷卡签到。</w:t>
      </w:r>
    </w:p>
    <w:p>
      <w:pPr>
        <w:pStyle w:val="3"/>
        <w:spacing w:line="240" w:lineRule="auto"/>
        <w:rPr>
          <w:rFonts w:hint="eastAsia"/>
          <w:b w:val="0"/>
          <w:bCs/>
          <w:sz w:val="24"/>
          <w:szCs w:val="24"/>
          <w:lang w:val="en-US" w:eastAsia="zh-CN"/>
        </w:rPr>
      </w:pPr>
      <w:bookmarkStart w:id="56" w:name="_Toc31676"/>
      <w:bookmarkStart w:id="57" w:name="_Toc14328"/>
      <w:bookmarkStart w:id="58" w:name="_Toc16116"/>
      <w:bookmarkStart w:id="59" w:name="_Toc5283"/>
      <w:r>
        <w:rPr>
          <w:rFonts w:hint="eastAsia"/>
          <w:b w:val="0"/>
          <w:bCs/>
          <w:sz w:val="24"/>
          <w:szCs w:val="24"/>
          <w:lang w:val="en-US" w:eastAsia="zh-CN"/>
        </w:rPr>
        <w:t>2.7尚未解决的问题</w:t>
      </w:r>
      <w:bookmarkEnd w:id="56"/>
      <w:bookmarkEnd w:id="57"/>
      <w:bookmarkEnd w:id="58"/>
      <w:bookmarkEnd w:id="59"/>
    </w:p>
    <w:p>
      <w:pPr>
        <w:spacing w:line="240" w:lineRule="auto"/>
        <w:jc w:val="both"/>
        <w:rPr>
          <w:rFonts w:hint="eastAsia"/>
          <w:b w:val="0"/>
          <w:bCs w:val="0"/>
          <w:sz w:val="24"/>
          <w:szCs w:val="24"/>
          <w:lang w:val="en-US" w:eastAsia="zh-CN"/>
        </w:rPr>
      </w:pPr>
      <w:r>
        <w:rPr>
          <w:rFonts w:hint="eastAsia"/>
          <w:b w:val="0"/>
          <w:bCs w:val="0"/>
          <w:sz w:val="24"/>
          <w:szCs w:val="24"/>
          <w:lang w:val="en-US" w:eastAsia="zh-CN"/>
        </w:rPr>
        <w:t>无</w:t>
      </w:r>
    </w:p>
    <w:p>
      <w:pPr>
        <w:pStyle w:val="2"/>
        <w:spacing w:line="240" w:lineRule="auto"/>
        <w:rPr>
          <w:rFonts w:hint="eastAsia"/>
          <w:sz w:val="28"/>
          <w:szCs w:val="28"/>
          <w:lang w:val="en-US" w:eastAsia="zh-CN"/>
        </w:rPr>
      </w:pPr>
      <w:bookmarkStart w:id="60" w:name="_Toc17088"/>
      <w:bookmarkStart w:id="61" w:name="_Toc23772"/>
      <w:bookmarkStart w:id="62" w:name="_Toc23202"/>
      <w:bookmarkStart w:id="63" w:name="_Toc32062"/>
      <w:r>
        <w:rPr>
          <w:rFonts w:hint="eastAsia"/>
          <w:sz w:val="28"/>
          <w:szCs w:val="28"/>
          <w:lang w:val="en-US" w:eastAsia="zh-CN"/>
        </w:rPr>
        <w:t>3接口设计</w:t>
      </w:r>
      <w:bookmarkEnd w:id="60"/>
      <w:bookmarkEnd w:id="61"/>
      <w:bookmarkEnd w:id="62"/>
      <w:bookmarkEnd w:id="63"/>
    </w:p>
    <w:p>
      <w:pPr>
        <w:spacing w:line="240" w:lineRule="auto"/>
        <w:jc w:val="both"/>
        <w:rPr>
          <w:rFonts w:hint="eastAsia"/>
          <w:b w:val="0"/>
          <w:bCs w:val="0"/>
          <w:sz w:val="24"/>
          <w:szCs w:val="24"/>
          <w:lang w:val="en-US" w:eastAsia="zh-CN"/>
        </w:rPr>
      </w:pPr>
      <w:r>
        <w:rPr>
          <w:rFonts w:hint="eastAsia"/>
          <w:b w:val="0"/>
          <w:bCs w:val="0"/>
          <w:sz w:val="24"/>
          <w:szCs w:val="24"/>
          <w:lang w:val="en-US" w:eastAsia="zh-CN"/>
        </w:rPr>
        <w:t>无</w:t>
      </w:r>
    </w:p>
    <w:p>
      <w:pPr>
        <w:pStyle w:val="2"/>
        <w:spacing w:line="240" w:lineRule="auto"/>
        <w:rPr>
          <w:rFonts w:hint="eastAsia"/>
          <w:sz w:val="28"/>
          <w:szCs w:val="28"/>
          <w:lang w:val="en-US" w:eastAsia="zh-CN"/>
        </w:rPr>
      </w:pPr>
      <w:bookmarkStart w:id="64" w:name="_Toc13606"/>
      <w:bookmarkStart w:id="65" w:name="_Toc24485"/>
      <w:bookmarkStart w:id="66" w:name="_Toc3754"/>
      <w:bookmarkStart w:id="67" w:name="_Toc31269"/>
      <w:r>
        <w:rPr>
          <w:rFonts w:hint="eastAsia"/>
          <w:sz w:val="28"/>
          <w:szCs w:val="28"/>
          <w:lang w:val="en-US" w:eastAsia="zh-CN"/>
        </w:rPr>
        <w:t>4运行设计</w:t>
      </w:r>
      <w:bookmarkEnd w:id="64"/>
      <w:bookmarkEnd w:id="65"/>
      <w:bookmarkEnd w:id="66"/>
      <w:bookmarkEnd w:id="67"/>
    </w:p>
    <w:p>
      <w:pPr>
        <w:numPr>
          <w:ilvl w:val="0"/>
          <w:numId w:val="0"/>
        </w:numPr>
        <w:spacing w:line="240" w:lineRule="auto"/>
        <w:jc w:val="both"/>
        <w:rPr>
          <w:rFonts w:hint="eastAsia"/>
          <w:b w:val="0"/>
          <w:bCs w:val="0"/>
          <w:sz w:val="24"/>
          <w:szCs w:val="24"/>
          <w:lang w:val="en-US" w:eastAsia="zh-CN"/>
        </w:rPr>
      </w:pPr>
      <w:r>
        <w:rPr>
          <w:rFonts w:hint="eastAsia"/>
          <w:b w:val="0"/>
          <w:bCs w:val="0"/>
          <w:sz w:val="24"/>
          <w:szCs w:val="24"/>
          <w:lang w:val="en-US" w:eastAsia="zh-CN"/>
        </w:rPr>
        <w:t>无</w:t>
      </w:r>
    </w:p>
    <w:p>
      <w:pPr>
        <w:pStyle w:val="2"/>
        <w:spacing w:line="240" w:lineRule="auto"/>
        <w:rPr>
          <w:rFonts w:hint="eastAsia"/>
          <w:sz w:val="28"/>
          <w:szCs w:val="28"/>
          <w:lang w:val="en-US" w:eastAsia="zh-CN"/>
        </w:rPr>
      </w:pPr>
      <w:bookmarkStart w:id="68" w:name="_Toc1432"/>
      <w:bookmarkStart w:id="69" w:name="_Toc10969"/>
      <w:bookmarkStart w:id="70" w:name="_Toc26780"/>
      <w:bookmarkStart w:id="71" w:name="_Toc22178"/>
      <w:r>
        <w:rPr>
          <w:rFonts w:hint="eastAsia"/>
          <w:sz w:val="28"/>
          <w:szCs w:val="28"/>
          <w:lang w:val="en-US" w:eastAsia="zh-CN"/>
        </w:rPr>
        <w:t>5系统数据结构设计</w:t>
      </w:r>
      <w:bookmarkEnd w:id="68"/>
      <w:bookmarkEnd w:id="69"/>
      <w:bookmarkEnd w:id="70"/>
      <w:bookmarkEnd w:id="71"/>
    </w:p>
    <w:p>
      <w:pPr>
        <w:numPr>
          <w:ilvl w:val="0"/>
          <w:numId w:val="0"/>
        </w:numPr>
        <w:spacing w:line="240" w:lineRule="auto"/>
        <w:ind w:leftChars="0"/>
        <w:jc w:val="both"/>
        <w:rPr>
          <w:rFonts w:hint="eastAsia"/>
          <w:b w:val="0"/>
          <w:bCs w:val="0"/>
          <w:sz w:val="24"/>
          <w:szCs w:val="24"/>
          <w:lang w:val="en-US" w:eastAsia="zh-CN"/>
        </w:rPr>
      </w:pPr>
      <w:r>
        <w:rPr>
          <w:rFonts w:hint="eastAsia"/>
          <w:b w:val="0"/>
          <w:bCs w:val="0"/>
          <w:sz w:val="24"/>
          <w:szCs w:val="24"/>
          <w:lang w:val="en-US" w:eastAsia="zh-CN"/>
        </w:rPr>
        <w:t>无</w:t>
      </w:r>
    </w:p>
    <w:p>
      <w:pPr>
        <w:pStyle w:val="2"/>
        <w:spacing w:line="240" w:lineRule="auto"/>
        <w:rPr>
          <w:rFonts w:hint="eastAsia"/>
          <w:sz w:val="28"/>
          <w:szCs w:val="28"/>
          <w:lang w:val="en-US" w:eastAsia="zh-CN"/>
        </w:rPr>
      </w:pPr>
      <w:bookmarkStart w:id="72" w:name="_Toc19378"/>
      <w:bookmarkStart w:id="73" w:name="_Toc3702"/>
      <w:bookmarkStart w:id="74" w:name="_Toc29960"/>
      <w:bookmarkStart w:id="75" w:name="_Toc25458"/>
      <w:r>
        <w:rPr>
          <w:rFonts w:hint="eastAsia"/>
          <w:sz w:val="28"/>
          <w:szCs w:val="28"/>
          <w:lang w:val="en-US" w:eastAsia="zh-CN"/>
        </w:rPr>
        <w:t>6系统出错处理设计</w:t>
      </w:r>
      <w:bookmarkEnd w:id="72"/>
      <w:bookmarkEnd w:id="73"/>
      <w:bookmarkEnd w:id="74"/>
      <w:bookmarkEnd w:id="75"/>
    </w:p>
    <w:p>
      <w:pPr>
        <w:numPr>
          <w:ilvl w:val="0"/>
          <w:numId w:val="0"/>
        </w:numPr>
        <w:spacing w:line="240" w:lineRule="auto"/>
        <w:ind w:leftChars="0"/>
        <w:jc w:val="both"/>
        <w:rPr>
          <w:rFonts w:hint="eastAsia"/>
          <w:b/>
          <w:bCs/>
          <w:sz w:val="24"/>
          <w:szCs w:val="24"/>
          <w:lang w:val="en-US" w:eastAsia="zh-CN"/>
        </w:rPr>
      </w:pPr>
      <w:r>
        <w:rPr>
          <w:rFonts w:hint="eastAsia"/>
          <w:b w:val="0"/>
          <w:bCs w:val="0"/>
          <w:sz w:val="24"/>
          <w:szCs w:val="24"/>
          <w:lang w:val="en-US" w:eastAsia="zh-CN"/>
        </w:rPr>
        <w:t>无</w:t>
      </w:r>
    </w:p>
    <w:p/>
    <w:p>
      <w:pPr>
        <w:jc w:val="both"/>
        <w:rPr>
          <w:rFonts w:hint="eastAsia"/>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60FB"/>
    <w:multiLevelType w:val="singleLevel"/>
    <w:tmpl w:val="591E60F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46DD4"/>
    <w:rsid w:val="0360291D"/>
    <w:rsid w:val="03D70D3A"/>
    <w:rsid w:val="047C6854"/>
    <w:rsid w:val="08007AC9"/>
    <w:rsid w:val="08A512EC"/>
    <w:rsid w:val="14D849A5"/>
    <w:rsid w:val="19432B2D"/>
    <w:rsid w:val="1A7448D6"/>
    <w:rsid w:val="1C207D73"/>
    <w:rsid w:val="1F650E17"/>
    <w:rsid w:val="20AF423E"/>
    <w:rsid w:val="21BD4813"/>
    <w:rsid w:val="28CD4CC6"/>
    <w:rsid w:val="2A465188"/>
    <w:rsid w:val="2BE86832"/>
    <w:rsid w:val="2D4B4A9B"/>
    <w:rsid w:val="2F2D34B2"/>
    <w:rsid w:val="30427B35"/>
    <w:rsid w:val="30DB726B"/>
    <w:rsid w:val="32777023"/>
    <w:rsid w:val="3D4C054B"/>
    <w:rsid w:val="3D642D85"/>
    <w:rsid w:val="3F916EF5"/>
    <w:rsid w:val="410A2701"/>
    <w:rsid w:val="42F52340"/>
    <w:rsid w:val="43DD7058"/>
    <w:rsid w:val="452E0B33"/>
    <w:rsid w:val="46BC0AE7"/>
    <w:rsid w:val="51E35C55"/>
    <w:rsid w:val="55C17786"/>
    <w:rsid w:val="55EF2114"/>
    <w:rsid w:val="5BCD5D71"/>
    <w:rsid w:val="5DA12E4D"/>
    <w:rsid w:val="6A646DD4"/>
    <w:rsid w:val="70D475BC"/>
    <w:rsid w:val="725701C5"/>
    <w:rsid w:val="745454A9"/>
    <w:rsid w:val="783E5110"/>
    <w:rsid w:val="797C16A5"/>
    <w:rsid w:val="7AAA2BC0"/>
    <w:rsid w:val="7B5A01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rPr>
      <w:sz w:val="24"/>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2018-01-24T09:29:00Z</dcterms:created>
  <dc:creator>jasmintung</dc:creator>
  <cp:lastModifiedBy>jasmintung</cp:lastModifiedBy>
  <dcterms:modified xsi:type="dcterms:W3CDTF">2018-01-24T12:31:31Z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