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&lt;title&gt;web page&lt;/title&gt;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 style="background-color:black;"&gt;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&lt;h1 style="color:white;"&gt;  PROJECT &lt;/h1&lt;/center&gt;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&lt;p&gt;&lt;i&gt;   This project contains header,image&lt;/p&gt;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&lt;p&gt;paragraph,link and ordered list , unordered list &lt;/p&gt;&lt;/i&gt;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&lt;img src="https://img.freepik.com/free-photo/fresh-coffee-steams-wooden-table-close-up-generative-ai_188544-8923.jpg"  width="250" height="360"&gt;&lt;br&gt;&lt;br&gt;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 href="https://admin.kpriet.ac.in/" target="_blank"&gt;VISIT KPRIET&lt;/a&gt;&lt;br&gt;&lt;br&gt;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 ORDERED LIST 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&lt;ol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&lt;i&gt;&lt;li&gt;Name&lt;/li&gt;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&lt;li&gt;order&lt;/li&gt;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&lt;li&gt;total&lt;/li&gt;&lt;/i&gt;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&lt;p&gt; UNORDERED LIST&lt;/p&gt;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&lt;i&gt;&lt;li&gt;Name&lt;/li&gt;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&lt;li&gt;Roll number&lt;/li&gt;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&lt;li&gt;class&lt;/li&gt;&lt;/i&gt;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border:1px solid white;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&lt;h2&gt; STUDENT DATABASE  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&lt;table style="width:50%"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&lt;td style="color:white;"&gt;&lt;b&gt;NAME&lt;/td&gt;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&lt;td style="color:white;"&gt;&lt;b&gt;ROLLNO&lt;/td&gt;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&lt;td style="color:white;"&gt;&lt;b&gt;SECTION&lt;/td&gt;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&lt;td style="color:white;"&gt;&lt;b&gt;AGE&lt;/td&gt;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&lt;td style="color:white;"&gt;RAM&lt;/td&gt;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&lt;td style="color:white;"&gt;19&lt;/td&gt;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&lt;td style="color:white;"&gt;B&lt;/td&gt;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&lt;td style="color:white;"&gt;1&lt;/td&gt;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&lt;td style="color:white;"&gt;SEETHA&lt;/td&gt;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&lt;td style="color:white;"&gt;20&lt;/td&gt;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&lt;td style="color:white;"&gt;A&lt;/td&gt;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&lt;td style="color:white;"&gt;2&lt;/td&gt;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&lt;td style="color:white;"&gt;KALAI&lt;/td&gt;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&lt;td style="color:white;"&gt;21&lt;/td&gt;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&lt;td style="color:white;"&gt;A&lt;/td&gt;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&lt;td style="color:white;"&gt;3&lt;/td&gt;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&lt;/table&gt;&lt;br&gt;&lt;br&gt;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&lt;label for="name" style="color:white"&gt;Name:&lt;/label&gt;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&lt;input type="text" name="name"&gt;&lt;br&gt;&lt;br&gt;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&lt;label for="sex" style="color:white"&gt;Sex:&lt;/label&gt;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&lt;input type="radio" name="sex" id="male" value="male"&gt;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&lt;label for="male" style="color:white"&gt;Male&lt;/label&gt;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&lt;input type="radio" name="sex" id="female" value="female"&gt;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&lt;label for="female" style="color:white"&gt;Female&lt;/label&gt; &lt;br&gt;&lt;br&gt;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&lt;label for="country" style="color:white"&gt;Country: &lt;/label&gt;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&lt;select name="country" id="country"&gt;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&lt;option&gt;Select an option&lt;/option&gt;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&lt;option value="nepal"&gt;Nepal&lt;/option&gt;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&lt;option value="usa"&gt;USA&lt;/option&gt;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&lt;option value="australia"&gt;Australia&lt;/option&gt;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&lt;/select&gt;&lt;br&gt;&lt;br&gt;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&lt;label for="message" style="color:white"&gt;Message:&lt;/label&gt;&lt;br&gt;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&lt;textarea name="message" id="message" cols="30" rows="4"&gt;&lt;/textarea&gt;&lt;br&gt;&lt;br&gt;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&lt;input type="checkbox" name="newsletter" id="newsletter" style="color:white"&gt;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&lt;label for="newsletter"&gt;Subscribe?&lt;/label&gt;&lt;br&gt;&lt;br&gt;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&lt;audio controls&gt;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&lt;source src="horse.ogg" type="audio/ogg"&gt;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&lt;source src="horse.mp3" type="audio/mpeg"&gt;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Your browser does not support the audio element.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&lt;/audio&gt;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[22/09, 9:49 am] V.KEERTHIKA: &lt;video width="320" height="190" controls autoplay&gt;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&lt;source src="video.mp4" type="video/mp4"&gt;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&lt;source src="video.ogg" type="video/ogg"&gt;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&lt;/video&gt;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