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8FBAC" w14:textId="1DE30B6F" w:rsidR="006C6DD5" w:rsidRPr="006C6DD5" w:rsidRDefault="006C6DD5" w:rsidP="006C6DD5">
      <w:pPr>
        <w:jc w:val="center"/>
        <w:rPr>
          <w:rFonts w:ascii="Aptos Display" w:hAnsi="Aptos Display"/>
          <w:b/>
          <w:bCs/>
          <w:sz w:val="28"/>
          <w:szCs w:val="28"/>
          <w:u w:val="single"/>
        </w:rPr>
      </w:pPr>
      <w:r w:rsidRPr="006C6DD5">
        <w:rPr>
          <w:rFonts w:ascii="Aptos Display" w:hAnsi="Aptos Display"/>
          <w:b/>
          <w:bCs/>
          <w:sz w:val="28"/>
          <w:szCs w:val="28"/>
          <w:u w:val="single"/>
        </w:rPr>
        <w:t xml:space="preserve">Single Agent Systems &amp; Agent Pipelines </w:t>
      </w:r>
      <w:r>
        <w:rPr>
          <w:rFonts w:ascii="Aptos Display" w:hAnsi="Aptos Display"/>
          <w:b/>
          <w:bCs/>
          <w:sz w:val="28"/>
          <w:szCs w:val="28"/>
          <w:u w:val="single"/>
        </w:rPr>
        <w:t>–</w:t>
      </w:r>
      <w:r w:rsidRPr="006C6DD5">
        <w:rPr>
          <w:rFonts w:ascii="Aptos Display" w:hAnsi="Aptos Display"/>
          <w:b/>
          <w:bCs/>
          <w:sz w:val="28"/>
          <w:szCs w:val="28"/>
          <w:u w:val="single"/>
        </w:rPr>
        <w:t xml:space="preserve"> Quiz</w:t>
      </w:r>
      <w:r>
        <w:rPr>
          <w:rFonts w:ascii="Aptos Display" w:hAnsi="Aptos Display"/>
          <w:b/>
          <w:bCs/>
          <w:sz w:val="28"/>
          <w:szCs w:val="28"/>
          <w:u w:val="single"/>
        </w:rPr>
        <w:br/>
        <w:t>Week 8 Assignment</w:t>
      </w:r>
      <w:r>
        <w:rPr>
          <w:rFonts w:ascii="Aptos Display" w:hAnsi="Aptos Display"/>
          <w:b/>
          <w:bCs/>
          <w:sz w:val="28"/>
          <w:szCs w:val="28"/>
          <w:u w:val="single"/>
        </w:rPr>
        <w:br/>
      </w:r>
    </w:p>
    <w:p w14:paraId="1FEBB314" w14:textId="77777777" w:rsidR="006C6DD5" w:rsidRPr="006C6DD5" w:rsidRDefault="006C6DD5" w:rsidP="006C6DD5">
      <w:pPr>
        <w:rPr>
          <w:rFonts w:ascii="Aptos Display" w:hAnsi="Aptos Display"/>
          <w:b/>
          <w:bCs/>
        </w:rPr>
      </w:pPr>
      <w:r w:rsidRPr="006C6DD5">
        <w:rPr>
          <w:rFonts w:ascii="Aptos Display" w:hAnsi="Aptos Display"/>
          <w:b/>
          <w:bCs/>
        </w:rPr>
        <w:t>1. Explain the concept of a stateful directed graph in agent pipelines. How does it differ from a simple linear pipeline?</w:t>
      </w:r>
    </w:p>
    <w:p w14:paraId="3041C595" w14:textId="77777777" w:rsidR="006C6DD5" w:rsidRPr="006C6DD5" w:rsidRDefault="006C6DD5" w:rsidP="006C6DD5">
      <w:pPr>
        <w:rPr>
          <w:rFonts w:ascii="Aptos Display" w:hAnsi="Aptos Display"/>
        </w:rPr>
      </w:pPr>
      <w:r w:rsidRPr="006C6DD5">
        <w:rPr>
          <w:rFonts w:ascii="Aptos Display" w:hAnsi="Aptos Display"/>
        </w:rPr>
        <w:t>A stateful directed graph represents an agent workflow where different stages are connected through directed paths and can maintain information about the current state of the process. Each node can read or update this state as the workflow progresses. Unlike a linear pipeline, where tasks always execute in one fixed order, a directed graph can make decisions, branch into different paths, and return to earlier steps when necessary. This makes it suitable for more complex agent workflows.</w:t>
      </w:r>
    </w:p>
    <w:p w14:paraId="6645AB43" w14:textId="77777777" w:rsidR="006C6DD5" w:rsidRPr="006C6DD5" w:rsidRDefault="006C6DD5" w:rsidP="006C6DD5">
      <w:pPr>
        <w:rPr>
          <w:rFonts w:ascii="Aptos Display" w:hAnsi="Aptos Display"/>
          <w:b/>
          <w:bCs/>
        </w:rPr>
      </w:pPr>
      <w:r w:rsidRPr="006C6DD5">
        <w:rPr>
          <w:rFonts w:ascii="Aptos Display" w:hAnsi="Aptos Display"/>
          <w:b/>
          <w:bCs/>
        </w:rPr>
        <w:t>2. Describe the role of nodes and edges in an agent workflow. Give an example of each.</w:t>
      </w:r>
    </w:p>
    <w:p w14:paraId="19C803C8" w14:textId="77777777" w:rsidR="006C6DD5" w:rsidRPr="006C6DD5" w:rsidRDefault="006C6DD5" w:rsidP="006C6DD5">
      <w:pPr>
        <w:rPr>
          <w:rFonts w:ascii="Aptos Display" w:hAnsi="Aptos Display"/>
        </w:rPr>
      </w:pPr>
      <w:r w:rsidRPr="006C6DD5">
        <w:rPr>
          <w:rFonts w:ascii="Aptos Display" w:hAnsi="Aptos Display"/>
        </w:rPr>
        <w:t xml:space="preserve">Nodes represent the individual components or operations within an agent workflow. A node could perform tasks such as </w:t>
      </w:r>
      <w:proofErr w:type="spellStart"/>
      <w:r w:rsidRPr="006C6DD5">
        <w:rPr>
          <w:rFonts w:ascii="Aptos Display" w:hAnsi="Aptos Display"/>
        </w:rPr>
        <w:t>analyzing</w:t>
      </w:r>
      <w:proofErr w:type="spellEnd"/>
      <w:r w:rsidRPr="006C6DD5">
        <w:rPr>
          <w:rFonts w:ascii="Aptos Display" w:hAnsi="Aptos Display"/>
        </w:rPr>
        <w:t xml:space="preserve"> a user's request, calling an external API, or generating a final response. Edges define the relationships between these nodes and determine where the workflow should move next. For example, a node could represent a Weather Tool that retrieves weather information, while the edge connecting the query-processing node to the Weather Tool specifies that weather-related requests should be sent there.</w:t>
      </w:r>
    </w:p>
    <w:p w14:paraId="2945CC5A" w14:textId="77777777" w:rsidR="006C6DD5" w:rsidRPr="006C6DD5" w:rsidRDefault="006C6DD5" w:rsidP="006C6DD5">
      <w:pPr>
        <w:rPr>
          <w:rFonts w:ascii="Aptos Display" w:hAnsi="Aptos Display"/>
          <w:b/>
          <w:bCs/>
        </w:rPr>
      </w:pPr>
      <w:r w:rsidRPr="006C6DD5">
        <w:rPr>
          <w:rFonts w:ascii="Aptos Display" w:hAnsi="Aptos Display"/>
          <w:b/>
          <w:bCs/>
        </w:rPr>
        <w:t>3. What is conditional routing in an agent system? Design a simple rule-based routing logic for three different query types.</w:t>
      </w:r>
    </w:p>
    <w:p w14:paraId="75BD511D" w14:textId="77777777" w:rsidR="006C6DD5" w:rsidRPr="006C6DD5" w:rsidRDefault="006C6DD5" w:rsidP="006C6DD5">
      <w:pPr>
        <w:rPr>
          <w:rFonts w:ascii="Aptos Display" w:hAnsi="Aptos Display"/>
        </w:rPr>
      </w:pPr>
      <w:r w:rsidRPr="006C6DD5">
        <w:rPr>
          <w:rFonts w:ascii="Aptos Display" w:hAnsi="Aptos Display"/>
        </w:rPr>
        <w:t>Conditional routing allows an agent to select a particular workflow or tool depending on the type or intent of the user's query. The routing decision is based on predefined conditions.</w:t>
      </w:r>
    </w:p>
    <w:p w14:paraId="7ADDBD1E" w14:textId="77777777" w:rsidR="006C6DD5" w:rsidRPr="006C6DD5" w:rsidRDefault="006C6DD5" w:rsidP="006C6DD5">
      <w:pPr>
        <w:rPr>
          <w:rFonts w:ascii="Aptos Display" w:hAnsi="Aptos Display"/>
        </w:rPr>
      </w:pPr>
      <w:r w:rsidRPr="006C6DD5">
        <w:rPr>
          <w:rFonts w:ascii="Aptos Display" w:hAnsi="Aptos Display"/>
        </w:rPr>
        <w:t>For example:</w:t>
      </w:r>
    </w:p>
    <w:p w14:paraId="27AD2435" w14:textId="77777777" w:rsidR="006C6DD5" w:rsidRPr="006C6DD5" w:rsidRDefault="006C6DD5" w:rsidP="006C6DD5">
      <w:pPr>
        <w:numPr>
          <w:ilvl w:val="0"/>
          <w:numId w:val="1"/>
        </w:numPr>
        <w:rPr>
          <w:rFonts w:ascii="Aptos Display" w:hAnsi="Aptos Display"/>
        </w:rPr>
      </w:pPr>
      <w:r w:rsidRPr="006C6DD5">
        <w:rPr>
          <w:rFonts w:ascii="Aptos Display" w:hAnsi="Aptos Display"/>
        </w:rPr>
        <w:t xml:space="preserve">If the query asks for a mathematical calculation, route it to the </w:t>
      </w:r>
      <w:r w:rsidRPr="006C6DD5">
        <w:rPr>
          <w:rFonts w:ascii="Aptos Display" w:hAnsi="Aptos Display"/>
          <w:b/>
          <w:bCs/>
        </w:rPr>
        <w:t>Calculator Tool</w:t>
      </w:r>
      <w:r w:rsidRPr="006C6DD5">
        <w:rPr>
          <w:rFonts w:ascii="Aptos Display" w:hAnsi="Aptos Display"/>
        </w:rPr>
        <w:t>.</w:t>
      </w:r>
    </w:p>
    <w:p w14:paraId="3852C5EB" w14:textId="77777777" w:rsidR="006C6DD5" w:rsidRPr="006C6DD5" w:rsidRDefault="006C6DD5" w:rsidP="006C6DD5">
      <w:pPr>
        <w:numPr>
          <w:ilvl w:val="0"/>
          <w:numId w:val="1"/>
        </w:numPr>
        <w:rPr>
          <w:rFonts w:ascii="Aptos Display" w:hAnsi="Aptos Display"/>
        </w:rPr>
      </w:pPr>
      <w:r w:rsidRPr="006C6DD5">
        <w:rPr>
          <w:rFonts w:ascii="Aptos Display" w:hAnsi="Aptos Display"/>
        </w:rPr>
        <w:t xml:space="preserve">If the query asks to extract important terms from text, route it to the </w:t>
      </w:r>
      <w:r w:rsidRPr="006C6DD5">
        <w:rPr>
          <w:rFonts w:ascii="Aptos Display" w:hAnsi="Aptos Display"/>
          <w:b/>
          <w:bCs/>
        </w:rPr>
        <w:t>Keyword Extraction Tool</w:t>
      </w:r>
      <w:r w:rsidRPr="006C6DD5">
        <w:rPr>
          <w:rFonts w:ascii="Aptos Display" w:hAnsi="Aptos Display"/>
        </w:rPr>
        <w:t>.</w:t>
      </w:r>
    </w:p>
    <w:p w14:paraId="5A7F98D8" w14:textId="77777777" w:rsidR="006C6DD5" w:rsidRPr="006C6DD5" w:rsidRDefault="006C6DD5" w:rsidP="006C6DD5">
      <w:pPr>
        <w:numPr>
          <w:ilvl w:val="0"/>
          <w:numId w:val="1"/>
        </w:numPr>
        <w:rPr>
          <w:rFonts w:ascii="Aptos Display" w:hAnsi="Aptos Display"/>
        </w:rPr>
      </w:pPr>
      <w:r w:rsidRPr="006C6DD5">
        <w:rPr>
          <w:rFonts w:ascii="Aptos Display" w:hAnsi="Aptos Display"/>
        </w:rPr>
        <w:t xml:space="preserve">If neither condition is satisfied, route the request to the </w:t>
      </w:r>
      <w:r w:rsidRPr="006C6DD5">
        <w:rPr>
          <w:rFonts w:ascii="Aptos Display" w:hAnsi="Aptos Display"/>
          <w:b/>
          <w:bCs/>
        </w:rPr>
        <w:t>General Response Module</w:t>
      </w:r>
      <w:r w:rsidRPr="006C6DD5">
        <w:rPr>
          <w:rFonts w:ascii="Aptos Display" w:hAnsi="Aptos Display"/>
        </w:rPr>
        <w:t>.</w:t>
      </w:r>
    </w:p>
    <w:p w14:paraId="6C177374" w14:textId="77777777" w:rsidR="006C6DD5" w:rsidRPr="006C6DD5" w:rsidRDefault="006C6DD5" w:rsidP="006C6DD5">
      <w:pPr>
        <w:rPr>
          <w:rFonts w:ascii="Aptos Display" w:hAnsi="Aptos Display"/>
        </w:rPr>
      </w:pPr>
      <w:r w:rsidRPr="006C6DD5">
        <w:rPr>
          <w:rFonts w:ascii="Aptos Display" w:hAnsi="Aptos Display"/>
        </w:rPr>
        <w:t>This allows the system to handle different types of requests using specialized components.</w:t>
      </w:r>
    </w:p>
    <w:p w14:paraId="5AB512F0" w14:textId="77777777" w:rsidR="006C6DD5" w:rsidRPr="006C6DD5" w:rsidRDefault="006C6DD5" w:rsidP="006C6DD5">
      <w:pPr>
        <w:rPr>
          <w:rFonts w:ascii="Aptos Display" w:hAnsi="Aptos Display"/>
          <w:b/>
          <w:bCs/>
        </w:rPr>
      </w:pPr>
      <w:r w:rsidRPr="006C6DD5">
        <w:rPr>
          <w:rFonts w:ascii="Aptos Display" w:hAnsi="Aptos Display"/>
          <w:b/>
          <w:bCs/>
        </w:rPr>
        <w:t>4. Why are cycles (loops) important in agent pipelines? Provide a use case where a retry loop is necessary.</w:t>
      </w:r>
    </w:p>
    <w:p w14:paraId="6FA46D4E" w14:textId="77777777" w:rsidR="006C6DD5" w:rsidRPr="006C6DD5" w:rsidRDefault="006C6DD5" w:rsidP="006C6DD5">
      <w:pPr>
        <w:rPr>
          <w:rFonts w:ascii="Aptos Display" w:hAnsi="Aptos Display"/>
        </w:rPr>
      </w:pPr>
      <w:r w:rsidRPr="006C6DD5">
        <w:rPr>
          <w:rFonts w:ascii="Aptos Display" w:hAnsi="Aptos Display"/>
        </w:rPr>
        <w:t>Loops allow an agent workflow to repeat a particular operation when the first attempt does not produce a successful result. They are particularly useful for handling temporary failures or tasks that require iterative improvement.</w:t>
      </w:r>
    </w:p>
    <w:p w14:paraId="12024DAA" w14:textId="77777777" w:rsidR="006C6DD5" w:rsidRPr="006C6DD5" w:rsidRDefault="006C6DD5" w:rsidP="006C6DD5">
      <w:pPr>
        <w:rPr>
          <w:rFonts w:ascii="Aptos Display" w:hAnsi="Aptos Display"/>
        </w:rPr>
      </w:pPr>
      <w:r w:rsidRPr="006C6DD5">
        <w:rPr>
          <w:rFonts w:ascii="Aptos Display" w:hAnsi="Aptos Display"/>
        </w:rPr>
        <w:t>For example, an agent may need to retrieve information from an external API. If the API temporarily fails because of a network problem, the workflow can wait briefly and attempt the request again. The loop can continue for a limited number of attempts before returning an error. This makes the overall system more fault-tolerant.</w:t>
      </w:r>
    </w:p>
    <w:p w14:paraId="7D6A1DD7" w14:textId="77777777" w:rsidR="006C6DD5" w:rsidRPr="006C6DD5" w:rsidRDefault="006C6DD5" w:rsidP="006C6DD5">
      <w:pPr>
        <w:rPr>
          <w:rFonts w:ascii="Aptos Display" w:hAnsi="Aptos Display"/>
          <w:b/>
          <w:bCs/>
        </w:rPr>
      </w:pPr>
      <w:r w:rsidRPr="006C6DD5">
        <w:rPr>
          <w:rFonts w:ascii="Aptos Display" w:hAnsi="Aptos Display"/>
          <w:b/>
          <w:bCs/>
        </w:rPr>
        <w:t xml:space="preserve">5. Explain how a single-agent system can simulate multi-agent </w:t>
      </w:r>
      <w:proofErr w:type="spellStart"/>
      <w:r w:rsidRPr="006C6DD5">
        <w:rPr>
          <w:rFonts w:ascii="Aptos Display" w:hAnsi="Aptos Display"/>
          <w:b/>
          <w:bCs/>
        </w:rPr>
        <w:t>behavior</w:t>
      </w:r>
      <w:proofErr w:type="spellEnd"/>
      <w:r w:rsidRPr="006C6DD5">
        <w:rPr>
          <w:rFonts w:ascii="Aptos Display" w:hAnsi="Aptos Display"/>
          <w:b/>
          <w:bCs/>
        </w:rPr>
        <w:t xml:space="preserve"> internally.</w:t>
      </w:r>
    </w:p>
    <w:p w14:paraId="6B07ABF3" w14:textId="77777777" w:rsidR="006C6DD5" w:rsidRPr="006C6DD5" w:rsidRDefault="006C6DD5" w:rsidP="006C6DD5">
      <w:pPr>
        <w:rPr>
          <w:rFonts w:ascii="Aptos Display" w:hAnsi="Aptos Display"/>
        </w:rPr>
      </w:pPr>
      <w:r w:rsidRPr="006C6DD5">
        <w:rPr>
          <w:rFonts w:ascii="Aptos Display" w:hAnsi="Aptos Display"/>
        </w:rPr>
        <w:t xml:space="preserve">A single agent can imitate a multi-agent architecture by internally separating its workflow into different functional roles. For instance, one stage can act as a planner, another can evaluate the available tools, </w:t>
      </w:r>
      <w:r w:rsidRPr="006C6DD5">
        <w:rPr>
          <w:rFonts w:ascii="Aptos Display" w:hAnsi="Aptos Display"/>
        </w:rPr>
        <w:lastRenderedPageBreak/>
        <w:t>and another can produce the final response. Although these roles appear to behave like separate agents, they are actually controlled by the same underlying agent system. This approach can provide some of the benefits of multiple specialized agents without requiring a fully distributed multi-agent architecture.</w:t>
      </w:r>
    </w:p>
    <w:p w14:paraId="205C8A62" w14:textId="77777777" w:rsidR="006C6DD5" w:rsidRPr="006C6DD5" w:rsidRDefault="006C6DD5" w:rsidP="006C6DD5">
      <w:pPr>
        <w:rPr>
          <w:rFonts w:ascii="Aptos Display" w:hAnsi="Aptos Display"/>
          <w:b/>
          <w:bCs/>
        </w:rPr>
      </w:pPr>
      <w:r w:rsidRPr="006C6DD5">
        <w:rPr>
          <w:rFonts w:ascii="Aptos Display" w:hAnsi="Aptos Display"/>
          <w:b/>
          <w:bCs/>
        </w:rPr>
        <w:t>6. What are JSON schema tools? How do they help in structuring tool inputs and outputs?</w:t>
      </w:r>
    </w:p>
    <w:p w14:paraId="193583E2" w14:textId="77777777" w:rsidR="006C6DD5" w:rsidRPr="006C6DD5" w:rsidRDefault="006C6DD5" w:rsidP="006C6DD5">
      <w:pPr>
        <w:rPr>
          <w:rFonts w:ascii="Aptos Display" w:hAnsi="Aptos Display"/>
        </w:rPr>
      </w:pPr>
      <w:r w:rsidRPr="006C6DD5">
        <w:rPr>
          <w:rFonts w:ascii="Aptos Display" w:hAnsi="Aptos Display"/>
        </w:rPr>
        <w:t>JSON Schema provides a formal definition of how data should be structured when communicating with tools. It can specify properties, data types, required fields, and other validation rules for an input or output.</w:t>
      </w:r>
    </w:p>
    <w:p w14:paraId="35112402" w14:textId="77777777" w:rsidR="006C6DD5" w:rsidRPr="006C6DD5" w:rsidRDefault="006C6DD5" w:rsidP="006C6DD5">
      <w:pPr>
        <w:rPr>
          <w:rFonts w:ascii="Aptos Display" w:hAnsi="Aptos Display"/>
        </w:rPr>
      </w:pPr>
      <w:r w:rsidRPr="006C6DD5">
        <w:rPr>
          <w:rFonts w:ascii="Aptos Display" w:hAnsi="Aptos Display"/>
        </w:rPr>
        <w:t>For example, a weather tool could require a JSON object containing a city name and a unit such as Celsius or Fahrenheit. The schema ensures that the agent sends information in the expected format. It also makes tool responses more predictable and reduces errors caused by incorrectly structured data.</w:t>
      </w:r>
    </w:p>
    <w:p w14:paraId="6D9F2F53" w14:textId="77777777" w:rsidR="006C6DD5" w:rsidRPr="006C6DD5" w:rsidRDefault="006C6DD5" w:rsidP="006C6DD5">
      <w:pPr>
        <w:rPr>
          <w:rFonts w:ascii="Aptos Display" w:hAnsi="Aptos Display"/>
          <w:b/>
          <w:bCs/>
        </w:rPr>
      </w:pPr>
      <w:r w:rsidRPr="006C6DD5">
        <w:rPr>
          <w:rFonts w:ascii="Aptos Display" w:hAnsi="Aptos Display"/>
          <w:b/>
          <w:bCs/>
        </w:rPr>
        <w:t>7. Compare sequential tool calls and parallel tool calls. When would you prefer one over the other?</w:t>
      </w:r>
    </w:p>
    <w:p w14:paraId="0EE771C0" w14:textId="77777777" w:rsidR="006C6DD5" w:rsidRPr="006C6DD5" w:rsidRDefault="006C6DD5" w:rsidP="006C6DD5">
      <w:pPr>
        <w:rPr>
          <w:rFonts w:ascii="Aptos Display" w:hAnsi="Aptos Display"/>
        </w:rPr>
      </w:pPr>
      <w:r w:rsidRPr="006C6DD5">
        <w:rPr>
          <w:rFonts w:ascii="Aptos Display" w:hAnsi="Aptos Display"/>
        </w:rPr>
        <w:t>In sequential tool execution, each tool is called after the previous operation has completed. This is appropriate when the output of one tool is required as the input for another. For example, an agent might first search for a document and then summarize the retrieved content.</w:t>
      </w:r>
    </w:p>
    <w:p w14:paraId="60038A1F" w14:textId="77777777" w:rsidR="006C6DD5" w:rsidRPr="006C6DD5" w:rsidRDefault="006C6DD5" w:rsidP="006C6DD5">
      <w:pPr>
        <w:rPr>
          <w:rFonts w:ascii="Aptos Display" w:hAnsi="Aptos Display"/>
        </w:rPr>
      </w:pPr>
      <w:r w:rsidRPr="006C6DD5">
        <w:rPr>
          <w:rFonts w:ascii="Aptos Display" w:hAnsi="Aptos Display"/>
        </w:rPr>
        <w:t>Parallel tool execution allows multiple independent tools to run at the same time. For example, an agent could retrieve weather information and calculate a currency conversion simultaneously if neither operation depends on the other. Parallel execution can reduce overall latency, while sequential execution is necessary when there are dependencies between operations.</w:t>
      </w:r>
    </w:p>
    <w:p w14:paraId="02D6AA05" w14:textId="77777777" w:rsidR="006C6DD5" w:rsidRPr="006C6DD5" w:rsidRDefault="006C6DD5" w:rsidP="006C6DD5">
      <w:pPr>
        <w:rPr>
          <w:rFonts w:ascii="Aptos Display" w:hAnsi="Aptos Display"/>
          <w:b/>
          <w:bCs/>
        </w:rPr>
      </w:pPr>
      <w:r w:rsidRPr="006C6DD5">
        <w:rPr>
          <w:rFonts w:ascii="Aptos Display" w:hAnsi="Aptos Display"/>
          <w:b/>
          <w:bCs/>
        </w:rPr>
        <w:t>8. How would you implement error handling in a tool-using agent? Provide at least two strategies.</w:t>
      </w:r>
    </w:p>
    <w:p w14:paraId="004544BB" w14:textId="77777777" w:rsidR="006C6DD5" w:rsidRPr="006C6DD5" w:rsidRDefault="006C6DD5" w:rsidP="006C6DD5">
      <w:pPr>
        <w:rPr>
          <w:rFonts w:ascii="Aptos Display" w:hAnsi="Aptos Display"/>
        </w:rPr>
      </w:pPr>
      <w:r w:rsidRPr="006C6DD5">
        <w:rPr>
          <w:rFonts w:ascii="Aptos Display" w:hAnsi="Aptos Display"/>
        </w:rPr>
        <w:t>A tool-using agent can use several mechanisms to deal with failures.</w:t>
      </w:r>
    </w:p>
    <w:p w14:paraId="7C6A7547" w14:textId="77777777" w:rsidR="006C6DD5" w:rsidRPr="006C6DD5" w:rsidRDefault="006C6DD5" w:rsidP="006C6DD5">
      <w:pPr>
        <w:rPr>
          <w:rFonts w:ascii="Aptos Display" w:hAnsi="Aptos Display"/>
        </w:rPr>
      </w:pPr>
      <w:r w:rsidRPr="006C6DD5">
        <w:rPr>
          <w:rFonts w:ascii="Aptos Display" w:hAnsi="Aptos Display"/>
        </w:rPr>
        <w:t>First, exceptions can be caught using error-handling logic so that the agent does not terminate unexpectedly. The system can then provide a meaningful error message or choose another action.</w:t>
      </w:r>
    </w:p>
    <w:p w14:paraId="1B22103D" w14:textId="77777777" w:rsidR="006C6DD5" w:rsidRPr="006C6DD5" w:rsidRDefault="006C6DD5" w:rsidP="006C6DD5">
      <w:pPr>
        <w:rPr>
          <w:rFonts w:ascii="Aptos Display" w:hAnsi="Aptos Display"/>
        </w:rPr>
      </w:pPr>
      <w:r w:rsidRPr="006C6DD5">
        <w:rPr>
          <w:rFonts w:ascii="Aptos Display" w:hAnsi="Aptos Display"/>
        </w:rPr>
        <w:t>Second, retry logic can be introduced for temporary failures such as network errors or service timeouts. The agent can attempt the operation again, preferably with a limit on the number of retries.</w:t>
      </w:r>
    </w:p>
    <w:p w14:paraId="04D5A997" w14:textId="77777777" w:rsidR="006C6DD5" w:rsidRPr="006C6DD5" w:rsidRDefault="006C6DD5" w:rsidP="006C6DD5">
      <w:pPr>
        <w:rPr>
          <w:rFonts w:ascii="Aptos Display" w:hAnsi="Aptos Display"/>
        </w:rPr>
      </w:pPr>
      <w:r w:rsidRPr="006C6DD5">
        <w:rPr>
          <w:rFonts w:ascii="Aptos Display" w:hAnsi="Aptos Display"/>
        </w:rPr>
        <w:t>Additional techniques such as logging errors, setting timeouts, and using fallback tools can also improve system reliability.</w:t>
      </w:r>
    </w:p>
    <w:p w14:paraId="13D7A687" w14:textId="77777777" w:rsidR="006C6DD5" w:rsidRPr="006C6DD5" w:rsidRDefault="006C6DD5" w:rsidP="006C6DD5">
      <w:pPr>
        <w:rPr>
          <w:rFonts w:ascii="Aptos Display" w:hAnsi="Aptos Display"/>
          <w:b/>
          <w:bCs/>
        </w:rPr>
      </w:pPr>
      <w:r w:rsidRPr="006C6DD5">
        <w:rPr>
          <w:rFonts w:ascii="Aptos Display" w:hAnsi="Aptos Display"/>
          <w:b/>
          <w:bCs/>
        </w:rPr>
        <w:t>9. What is trajectory evaluation in agent systems? Why is it important beyond just checking final output?</w:t>
      </w:r>
    </w:p>
    <w:p w14:paraId="531C4403" w14:textId="77777777" w:rsidR="006C6DD5" w:rsidRPr="006C6DD5" w:rsidRDefault="006C6DD5" w:rsidP="006C6DD5">
      <w:pPr>
        <w:rPr>
          <w:rFonts w:ascii="Aptos Display" w:hAnsi="Aptos Display"/>
        </w:rPr>
      </w:pPr>
      <w:r w:rsidRPr="006C6DD5">
        <w:rPr>
          <w:rFonts w:ascii="Aptos Display" w:hAnsi="Aptos Display"/>
        </w:rPr>
        <w:t xml:space="preserve">Trajectory evaluation involves </w:t>
      </w:r>
      <w:proofErr w:type="spellStart"/>
      <w:r w:rsidRPr="006C6DD5">
        <w:rPr>
          <w:rFonts w:ascii="Aptos Display" w:hAnsi="Aptos Display"/>
        </w:rPr>
        <w:t>analyzing</w:t>
      </w:r>
      <w:proofErr w:type="spellEnd"/>
      <w:r w:rsidRPr="006C6DD5">
        <w:rPr>
          <w:rFonts w:ascii="Aptos Display" w:hAnsi="Aptos Display"/>
        </w:rPr>
        <w:t xml:space="preserve"> the sequence of actions an agent takes while completing a task rather than evaluating only its final response. This can include examining which tools were selected, what decisions were made, and how the agent moved between different workflow stages.</w:t>
      </w:r>
    </w:p>
    <w:p w14:paraId="7E69FF0D" w14:textId="77777777" w:rsidR="006C6DD5" w:rsidRPr="006C6DD5" w:rsidRDefault="006C6DD5" w:rsidP="006C6DD5">
      <w:pPr>
        <w:rPr>
          <w:rFonts w:ascii="Aptos Display" w:hAnsi="Aptos Display"/>
        </w:rPr>
      </w:pPr>
      <w:r w:rsidRPr="006C6DD5">
        <w:rPr>
          <w:rFonts w:ascii="Aptos Display" w:hAnsi="Aptos Display"/>
        </w:rPr>
        <w:t>This is important because an agent might produce a correct final answer through an inefficient or incorrect process. For example, it may make unnecessary API calls or use an inappropriate tool before eventually reaching the right result. Evaluating the trajectory helps developers identify these problems and improve the agent's reasoning, efficiency, and reliability.</w:t>
      </w:r>
    </w:p>
    <w:p w14:paraId="436A9F5E" w14:textId="77777777" w:rsidR="006C6DD5" w:rsidRPr="006C6DD5" w:rsidRDefault="006C6DD5" w:rsidP="006C6DD5">
      <w:pPr>
        <w:rPr>
          <w:rFonts w:ascii="Aptos Display" w:hAnsi="Aptos Display"/>
          <w:b/>
          <w:bCs/>
        </w:rPr>
      </w:pPr>
      <w:r w:rsidRPr="006C6DD5">
        <w:rPr>
          <w:rFonts w:ascii="Aptos Display" w:hAnsi="Aptos Display"/>
          <w:b/>
          <w:bCs/>
        </w:rPr>
        <w:t>10. Define task completion rate and cost metrics. How would you measure and optimize them in a real-world system?</w:t>
      </w:r>
    </w:p>
    <w:p w14:paraId="6C70A68C" w14:textId="77777777" w:rsidR="006C6DD5" w:rsidRPr="006C6DD5" w:rsidRDefault="006C6DD5" w:rsidP="006C6DD5">
      <w:pPr>
        <w:rPr>
          <w:rFonts w:ascii="Aptos Display" w:hAnsi="Aptos Display"/>
        </w:rPr>
      </w:pPr>
      <w:r w:rsidRPr="006C6DD5">
        <w:rPr>
          <w:rFonts w:ascii="Aptos Display" w:hAnsi="Aptos Display"/>
        </w:rPr>
        <w:lastRenderedPageBreak/>
        <w:t>Task completion rate is the proportion of assigned tasks that an agent successfully completes. For example, if an agent successfully completes 90 out of 100 tasks, its completion rate is 90%.</w:t>
      </w:r>
    </w:p>
    <w:p w14:paraId="38B23B0D" w14:textId="77777777" w:rsidR="006C6DD5" w:rsidRPr="006C6DD5" w:rsidRDefault="006C6DD5" w:rsidP="006C6DD5">
      <w:pPr>
        <w:rPr>
          <w:rFonts w:ascii="Aptos Display" w:hAnsi="Aptos Display"/>
        </w:rPr>
      </w:pPr>
      <w:r w:rsidRPr="006C6DD5">
        <w:rPr>
          <w:rFonts w:ascii="Aptos Display" w:hAnsi="Aptos Display"/>
        </w:rPr>
        <w:t>Cost metrics measure the resources required to perform those tasks. These can include the number of model calls, token usage, API expenses, execution time, and computational resources.</w:t>
      </w:r>
    </w:p>
    <w:p w14:paraId="289034AC" w14:textId="77777777" w:rsidR="006C6DD5" w:rsidRPr="006C6DD5" w:rsidRDefault="006C6DD5" w:rsidP="006C6DD5">
      <w:pPr>
        <w:rPr>
          <w:rFonts w:ascii="Aptos Display" w:hAnsi="Aptos Display"/>
        </w:rPr>
      </w:pPr>
      <w:r w:rsidRPr="006C6DD5">
        <w:rPr>
          <w:rFonts w:ascii="Aptos Display" w:hAnsi="Aptos Display"/>
        </w:rPr>
        <w:t>In a real-world system, these metrics can be monitored across a large set of tasks. To improve performance, unnecessary tool calls can be eliminated, routing can be optimized, and simpler models can be used for less complex tasks. The goal is to maintain a high task completion rate while keeping execution time and operational costs under control.</w:t>
      </w:r>
    </w:p>
    <w:p w14:paraId="3100E760" w14:textId="77777777" w:rsidR="00D4565B" w:rsidRPr="006C6DD5" w:rsidRDefault="00D4565B">
      <w:pPr>
        <w:rPr>
          <w:rFonts w:ascii="Aptos Display" w:hAnsi="Aptos Display"/>
        </w:rPr>
      </w:pPr>
    </w:p>
    <w:sectPr w:rsidR="00D4565B" w:rsidRPr="006C6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D598F"/>
    <w:multiLevelType w:val="multilevel"/>
    <w:tmpl w:val="305C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78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DD5"/>
    <w:rsid w:val="0026726A"/>
    <w:rsid w:val="00553230"/>
    <w:rsid w:val="006C6DD5"/>
    <w:rsid w:val="0074640A"/>
    <w:rsid w:val="007F1F72"/>
    <w:rsid w:val="00A700CC"/>
    <w:rsid w:val="00A85CB9"/>
    <w:rsid w:val="00A935D9"/>
    <w:rsid w:val="00B506FC"/>
    <w:rsid w:val="00D4565B"/>
    <w:rsid w:val="00FB49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BEEDC"/>
  <w15:chartTrackingRefBased/>
  <w15:docId w15:val="{F3A64BF2-0139-4DDC-95FC-A1A2875FD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D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6D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D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6D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D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D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6D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D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D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DD5"/>
    <w:rPr>
      <w:rFonts w:eastAsiaTheme="majorEastAsia" w:cstheme="majorBidi"/>
      <w:color w:val="272727" w:themeColor="text1" w:themeTint="D8"/>
    </w:rPr>
  </w:style>
  <w:style w:type="paragraph" w:styleId="Title">
    <w:name w:val="Title"/>
    <w:basedOn w:val="Normal"/>
    <w:next w:val="Normal"/>
    <w:link w:val="TitleChar"/>
    <w:uiPriority w:val="10"/>
    <w:qFormat/>
    <w:rsid w:val="006C6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DD5"/>
    <w:pPr>
      <w:spacing w:before="160"/>
      <w:jc w:val="center"/>
    </w:pPr>
    <w:rPr>
      <w:i/>
      <w:iCs/>
      <w:color w:val="404040" w:themeColor="text1" w:themeTint="BF"/>
    </w:rPr>
  </w:style>
  <w:style w:type="character" w:customStyle="1" w:styleId="QuoteChar">
    <w:name w:val="Quote Char"/>
    <w:basedOn w:val="DefaultParagraphFont"/>
    <w:link w:val="Quote"/>
    <w:uiPriority w:val="29"/>
    <w:rsid w:val="006C6DD5"/>
    <w:rPr>
      <w:i/>
      <w:iCs/>
      <w:color w:val="404040" w:themeColor="text1" w:themeTint="BF"/>
    </w:rPr>
  </w:style>
  <w:style w:type="paragraph" w:styleId="ListParagraph">
    <w:name w:val="List Paragraph"/>
    <w:basedOn w:val="Normal"/>
    <w:uiPriority w:val="34"/>
    <w:qFormat/>
    <w:rsid w:val="006C6DD5"/>
    <w:pPr>
      <w:ind w:left="720"/>
      <w:contextualSpacing/>
    </w:pPr>
  </w:style>
  <w:style w:type="character" w:styleId="IntenseEmphasis">
    <w:name w:val="Intense Emphasis"/>
    <w:basedOn w:val="DefaultParagraphFont"/>
    <w:uiPriority w:val="21"/>
    <w:qFormat/>
    <w:rsid w:val="006C6DD5"/>
    <w:rPr>
      <w:i/>
      <w:iCs/>
      <w:color w:val="2F5496" w:themeColor="accent1" w:themeShade="BF"/>
    </w:rPr>
  </w:style>
  <w:style w:type="paragraph" w:styleId="IntenseQuote">
    <w:name w:val="Intense Quote"/>
    <w:basedOn w:val="Normal"/>
    <w:next w:val="Normal"/>
    <w:link w:val="IntenseQuoteChar"/>
    <w:uiPriority w:val="30"/>
    <w:qFormat/>
    <w:rsid w:val="006C6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DD5"/>
    <w:rPr>
      <w:i/>
      <w:iCs/>
      <w:color w:val="2F5496" w:themeColor="accent1" w:themeShade="BF"/>
    </w:rPr>
  </w:style>
  <w:style w:type="character" w:styleId="IntenseReference">
    <w:name w:val="Intense Reference"/>
    <w:basedOn w:val="DefaultParagraphFont"/>
    <w:uiPriority w:val="32"/>
    <w:qFormat/>
    <w:rsid w:val="006C6D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1027</Words>
  <Characters>5856</Characters>
  <Application>Microsoft Office Word</Application>
  <DocSecurity>0</DocSecurity>
  <Lines>48</Lines>
  <Paragraphs>13</Paragraphs>
  <ScaleCrop>false</ScaleCrop>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Jasnoor Pannu</dc:creator>
  <cp:keywords/>
  <dc:description/>
  <cp:lastModifiedBy>Jasnoor Pannu</cp:lastModifiedBy>
  <cp:revision>1</cp:revision>
  <dcterms:created xsi:type="dcterms:W3CDTF">2026-08-09T06:47:00Z</dcterms:created>
  <dcterms:modified xsi:type="dcterms:W3CDTF">2026-08-09T06:50:00Z</dcterms:modified>
</cp:coreProperties>
</file>