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691B0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Kubenertes - </w:t>
      </w:r>
    </w:p>
    <w:p w14:paraId="74D00592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>Derived from Greek Word for "Pilot" / "Helmsman" implying kubernetes container (Maritime Theme of Docker)</w:t>
      </w:r>
    </w:p>
    <w:p w14:paraId="6B729CF6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orchestration capabilities and administration. </w:t>
      </w:r>
    </w:p>
    <w:p w14:paraId="26FC6B00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3CA1AC8D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>Internal Google Project - Borg (~15 years) ref: https://ai.google/research/pubs/pub43438</w:t>
      </w:r>
    </w:p>
    <w:p w14:paraId="216576FD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4C92929D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Focus : Decoupled, Transient Services </w:t>
      </w:r>
    </w:p>
    <w:p w14:paraId="2E0F6E8C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Decoupled meaning everything has been designed to not require anything else in particular </w:t>
      </w:r>
    </w:p>
    <w:p w14:paraId="2110BEB6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Transient meaning the whole system expects various components to be terminated or replaced </w:t>
      </w:r>
    </w:p>
    <w:p w14:paraId="1A711B65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To achieve Flexibility and Scalability </w:t>
      </w:r>
    </w:p>
    <w:p w14:paraId="0034ABEA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7FB3E8A6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Encourage migration from Monolithic to Micro Services Approach for above mentioned pros </w:t>
      </w:r>
    </w:p>
    <w:p w14:paraId="33F134CC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47834E26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Configuration is stored in JSON format, but written in YAML </w:t>
      </w:r>
    </w:p>
    <w:p w14:paraId="1359F20E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7CA7CC4A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Kubenertes agents convert the YAML to JSON prior to persistence to the database </w:t>
      </w:r>
    </w:p>
    <w:p w14:paraId="4C551E7B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787F283A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Kubernetes is written in Go Language </w:t>
      </w:r>
    </w:p>
    <w:p w14:paraId="41372737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7BE8436A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Kubernetes to address the following: </w:t>
      </w:r>
    </w:p>
    <w:p w14:paraId="186F42EE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- Container Deployments </w:t>
      </w:r>
    </w:p>
    <w:p w14:paraId="7F675D07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- Base Infrastructure Management </w:t>
      </w:r>
    </w:p>
    <w:p w14:paraId="3B68DB11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- Fail Over / Self Heal </w:t>
      </w:r>
    </w:p>
    <w:p w14:paraId="40A8E907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- Rolling Updates and Rollbacks </w:t>
      </w:r>
    </w:p>
    <w:p w14:paraId="2B0080D2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- Tear down unused resources </w:t>
      </w:r>
    </w:p>
    <w:p w14:paraId="4D5AB282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>- Network Management ( Overlay Networks )</w:t>
      </w:r>
    </w:p>
    <w:p w14:paraId="2B7F043D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- Storage Management </w:t>
      </w:r>
    </w:p>
    <w:p w14:paraId="42D257ED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- Supports Chaos Engineering :) </w:t>
      </w:r>
    </w:p>
    <w:p w14:paraId="1A83E8AE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51821CEC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Alternatives to Kubernetes: </w:t>
      </w:r>
    </w:p>
    <w:p w14:paraId="079C6F0B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- Docker Swarm , based on SwarmKit , Embedded with Docker </w:t>
      </w:r>
    </w:p>
    <w:p w14:paraId="175C9C4A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- Apache Mesos- Data center scheduler, uses frameworks. Marathon is a container orchestrator </w:t>
      </w:r>
    </w:p>
    <w:p w14:paraId="56E48B90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- Nomad from hashicorp, makers of Vagrant and Consul. Nomad schedules tasks in Jobs, has a docker driver to define running container </w:t>
      </w:r>
    </w:p>
    <w:p w14:paraId="18CAF47F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>- Rancher Container Orchestrator-agnostic system ( One stop interface to manage applications)</w:t>
      </w:r>
    </w:p>
    <w:p w14:paraId="3D12762B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supports mesos , swarm, k8s </w:t>
      </w:r>
    </w:p>
    <w:p w14:paraId="084C14C9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69C6093B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Google contributed cgroups to Linux Kernel in 2007 </w:t>
      </w:r>
    </w:p>
    <w:p w14:paraId="6D5D0EB2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2609C2F1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  <w:r w:rsidRPr="00D2349F">
        <w:rPr>
          <w:rFonts w:ascii="Courier New" w:hAnsi="Courier New" w:cs="Courier New"/>
          <w:b/>
        </w:rPr>
        <w:t>cgroups</w:t>
      </w:r>
      <w:r w:rsidRPr="00B17515">
        <w:rPr>
          <w:rFonts w:ascii="Courier New" w:hAnsi="Courier New" w:cs="Courier New"/>
        </w:rPr>
        <w:t xml:space="preserve"> and </w:t>
      </w:r>
      <w:r w:rsidRPr="00D2349F">
        <w:rPr>
          <w:rFonts w:ascii="Courier New" w:hAnsi="Courier New" w:cs="Courier New"/>
          <w:b/>
        </w:rPr>
        <w:t>Linux namespaces</w:t>
      </w:r>
      <w:r w:rsidRPr="00B17515">
        <w:rPr>
          <w:rFonts w:ascii="Courier New" w:hAnsi="Courier New" w:cs="Courier New"/>
        </w:rPr>
        <w:t xml:space="preserve"> are at the heart of the containers </w:t>
      </w:r>
    </w:p>
    <w:p w14:paraId="5F887030" w14:textId="24F14010" w:rsidR="00B17515" w:rsidRDefault="00D2349F" w:rsidP="00B17515">
      <w:pPr>
        <w:pStyle w:val="PlainText"/>
        <w:rPr>
          <w:rFonts w:ascii="Courier New" w:hAnsi="Courier New" w:cs="Courier New"/>
        </w:rPr>
      </w:pPr>
      <w:hyperlink r:id="rId4" w:history="1">
        <w:r w:rsidRPr="002A45F5">
          <w:rPr>
            <w:rStyle w:val="Hyperlink"/>
            <w:rFonts w:ascii="Courier New" w:hAnsi="Courier New" w:cs="Courier New"/>
          </w:rPr>
          <w:t>https://www.slideshare.net/kerneltlv/namespaces-and-cgroups-the-basis-of-linux-containers</w:t>
        </w:r>
      </w:hyperlink>
    </w:p>
    <w:p w14:paraId="59780A31" w14:textId="77777777" w:rsidR="00D2349F" w:rsidRPr="00B17515" w:rsidRDefault="00D2349F" w:rsidP="00B17515">
      <w:pPr>
        <w:pStyle w:val="PlainText"/>
        <w:rPr>
          <w:rFonts w:ascii="Courier New" w:hAnsi="Courier New" w:cs="Courier New"/>
        </w:rPr>
      </w:pPr>
    </w:p>
    <w:p w14:paraId="1044DD13" w14:textId="56337995" w:rsidR="00B17515" w:rsidRDefault="00B17515" w:rsidP="00B17515">
      <w:pPr>
        <w:pStyle w:val="PlainText"/>
        <w:rPr>
          <w:rFonts w:ascii="Courier New" w:hAnsi="Courier New" w:cs="Courier New"/>
        </w:rPr>
      </w:pPr>
      <w:r w:rsidRPr="00B17515">
        <w:rPr>
          <w:rFonts w:ascii="Courier New" w:hAnsi="Courier New" w:cs="Courier New"/>
        </w:rPr>
        <w:t xml:space="preserve">Address 12 Factor Principles </w:t>
      </w:r>
    </w:p>
    <w:p w14:paraId="0FCC25D2" w14:textId="10379227" w:rsidR="00D2349F" w:rsidRPr="00B17515" w:rsidRDefault="00D2349F" w:rsidP="00B17515">
      <w:pPr>
        <w:pStyle w:val="PlainText"/>
        <w:rPr>
          <w:rFonts w:ascii="Courier New" w:hAnsi="Courier New" w:cs="Courier New"/>
        </w:rPr>
      </w:pPr>
      <w:r w:rsidRPr="00D2349F">
        <w:rPr>
          <w:rFonts w:ascii="Courier New" w:hAnsi="Courier New" w:cs="Courier New"/>
        </w:rPr>
        <w:t>https://aws.amazon.com/blogs/compute/applying-the-twelve-factor-app-methodology-to-serverless-applications/</w:t>
      </w:r>
    </w:p>
    <w:p w14:paraId="3CE1CA24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3D148F4F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58CAA76F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71863014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502487EA" w14:textId="5ABB4C9E" w:rsidR="00B17515" w:rsidRPr="00B17515" w:rsidRDefault="00FB2DDB" w:rsidP="00B17515">
      <w:pPr>
        <w:pStyle w:val="PlainText"/>
        <w:rPr>
          <w:rFonts w:ascii="Courier New" w:hAnsi="Courier New" w:cs="Courier New"/>
        </w:rPr>
      </w:pPr>
      <w:r w:rsidRPr="00FB2DDB">
        <w:rPr>
          <w:rFonts w:ascii="Courier New" w:hAnsi="Courier New" w:cs="Courier New"/>
        </w:rPr>
        <w:drawing>
          <wp:inline distT="0" distB="0" distL="0" distR="0" wp14:anchorId="6EB278F4" wp14:editId="27C57419">
            <wp:extent cx="6229583" cy="270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9884" cy="27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F76C" w14:textId="77777777" w:rsidR="00B17515" w:rsidRPr="00B17515" w:rsidRDefault="00B17515" w:rsidP="00B17515">
      <w:pPr>
        <w:pStyle w:val="PlainText"/>
        <w:rPr>
          <w:rFonts w:ascii="Courier New" w:hAnsi="Courier New" w:cs="Courier New"/>
        </w:rPr>
      </w:pPr>
    </w:p>
    <w:p w14:paraId="7026616D" w14:textId="35747DA7" w:rsidR="00FB2DDB" w:rsidRDefault="00FB2DDB" w:rsidP="00B1751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Every node running a container would have </w:t>
      </w:r>
      <w:r w:rsidRPr="00FB2DDB">
        <w:rPr>
          <w:rFonts w:ascii="Courier New" w:hAnsi="Courier New" w:cs="Courier New"/>
          <w:b/>
        </w:rPr>
        <w:t>kubelet</w:t>
      </w:r>
      <w:r>
        <w:rPr>
          <w:rFonts w:ascii="Courier New" w:hAnsi="Courier New" w:cs="Courier New"/>
        </w:rPr>
        <w:t xml:space="preserve"> and </w:t>
      </w:r>
      <w:r w:rsidRPr="00FB2DDB">
        <w:rPr>
          <w:rFonts w:ascii="Courier New" w:hAnsi="Courier New" w:cs="Courier New"/>
          <w:b/>
        </w:rPr>
        <w:t>kube-proxy</w:t>
      </w:r>
      <w:r>
        <w:rPr>
          <w:rFonts w:ascii="Courier New" w:hAnsi="Courier New" w:cs="Courier New"/>
        </w:rPr>
        <w:t xml:space="preserve"> </w:t>
      </w:r>
    </w:p>
    <w:p w14:paraId="44947CD7" w14:textId="214E75C8" w:rsidR="00FB2DDB" w:rsidRDefault="00FB2DDB" w:rsidP="00B17515">
      <w:pPr>
        <w:pStyle w:val="PlainText"/>
        <w:rPr>
          <w:rFonts w:ascii="Courier New" w:hAnsi="Courier New" w:cs="Courier New"/>
        </w:rPr>
      </w:pPr>
    </w:p>
    <w:p w14:paraId="5A092D35" w14:textId="0216CADF" w:rsidR="00FB2DDB" w:rsidRDefault="00FB2DDB" w:rsidP="00B1751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Kubernetes has a master and worker nodes called minions. Master runs the API server, a scheduler, various controllers and a storage system to keep state of the cluster, container settings and network config</w:t>
      </w:r>
    </w:p>
    <w:p w14:paraId="3F716F41" w14:textId="7DC5EAD3" w:rsidR="00121268" w:rsidRDefault="00121268" w:rsidP="00B17515">
      <w:pPr>
        <w:pStyle w:val="PlainText"/>
        <w:rPr>
          <w:rFonts w:ascii="Courier New" w:hAnsi="Courier New" w:cs="Courier New"/>
        </w:rPr>
      </w:pPr>
    </w:p>
    <w:p w14:paraId="2CCEAC2C" w14:textId="3050773D" w:rsidR="00121268" w:rsidRDefault="00121268" w:rsidP="00B1751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Objects and state of cluster is stored in </w:t>
      </w:r>
      <w:bookmarkStart w:id="0" w:name="_GoBack"/>
      <w:r w:rsidRPr="00121268">
        <w:rPr>
          <w:rFonts w:ascii="Courier New" w:hAnsi="Courier New" w:cs="Courier New"/>
          <w:b/>
        </w:rPr>
        <w:t>etcd</w:t>
      </w:r>
      <w:bookmarkEnd w:id="0"/>
    </w:p>
    <w:p w14:paraId="005E2BC5" w14:textId="77777777" w:rsidR="00FB2DDB" w:rsidRDefault="00FB2DDB" w:rsidP="00B17515">
      <w:pPr>
        <w:pStyle w:val="PlainText"/>
        <w:rPr>
          <w:rFonts w:ascii="Courier New" w:hAnsi="Courier New" w:cs="Courier New"/>
        </w:rPr>
      </w:pPr>
    </w:p>
    <w:p w14:paraId="79FC9A0E" w14:textId="223C639D" w:rsidR="000A7DA7" w:rsidRPr="00D2349F" w:rsidRDefault="000A7DA7" w:rsidP="00B17515">
      <w:pPr>
        <w:pStyle w:val="PlainText"/>
        <w:rPr>
          <w:rFonts w:ascii="Courier New" w:hAnsi="Courier New" w:cs="Courier New"/>
          <w:b/>
        </w:rPr>
      </w:pPr>
      <w:r w:rsidRPr="00D2349F">
        <w:rPr>
          <w:rFonts w:ascii="Courier New" w:hAnsi="Courier New" w:cs="Courier New"/>
          <w:b/>
        </w:rPr>
        <w:t xml:space="preserve">Kube API or kubectl </w:t>
      </w:r>
      <w:r w:rsidR="00D2349F">
        <w:rPr>
          <w:rFonts w:ascii="Courier New" w:hAnsi="Courier New" w:cs="Courier New"/>
          <w:b/>
        </w:rPr>
        <w:t xml:space="preserve">– to manage/administer k8s clusters </w:t>
      </w:r>
    </w:p>
    <w:p w14:paraId="19E0E043" w14:textId="77777777" w:rsidR="000A7DA7" w:rsidRDefault="000A7DA7" w:rsidP="00B17515">
      <w:pPr>
        <w:pStyle w:val="PlainText"/>
        <w:rPr>
          <w:rFonts w:ascii="Courier New" w:hAnsi="Courier New" w:cs="Courier New"/>
        </w:rPr>
      </w:pPr>
      <w:r w:rsidRPr="00D2349F">
        <w:rPr>
          <w:rFonts w:ascii="Courier New" w:hAnsi="Courier New" w:cs="Courier New"/>
          <w:b/>
        </w:rPr>
        <w:t>Kube-scheduler</w:t>
      </w:r>
      <w:r>
        <w:rPr>
          <w:rFonts w:ascii="Courier New" w:hAnsi="Courier New" w:cs="Courier New"/>
        </w:rPr>
        <w:t xml:space="preserve"> receives API requests for running containers, finds suitable node to run that container </w:t>
      </w:r>
    </w:p>
    <w:p w14:paraId="50C54BC6" w14:textId="01C6338A" w:rsidR="000A7DA7" w:rsidRDefault="000A7DA7" w:rsidP="00B17515">
      <w:pPr>
        <w:pStyle w:val="PlainText"/>
        <w:rPr>
          <w:rFonts w:ascii="Courier New" w:hAnsi="Courier New" w:cs="Courier New"/>
        </w:rPr>
      </w:pPr>
      <w:r w:rsidRPr="00D2349F">
        <w:rPr>
          <w:rFonts w:ascii="Courier New" w:hAnsi="Courier New" w:cs="Courier New"/>
          <w:b/>
        </w:rPr>
        <w:t>Kubelet</w:t>
      </w:r>
      <w:r>
        <w:rPr>
          <w:rFonts w:ascii="Courier New" w:hAnsi="Courier New" w:cs="Courier New"/>
        </w:rPr>
        <w:t>: receives requests to run the containers, manages any necessary resources and watches over them for fail over/self-heal. Interacts with local container engine, docker by default ( rkt and cri-o are alternatives to docker)</w:t>
      </w:r>
    </w:p>
    <w:p w14:paraId="57303023" w14:textId="77777777" w:rsidR="000A7DA7" w:rsidRDefault="000A7DA7" w:rsidP="00B17515">
      <w:pPr>
        <w:pStyle w:val="PlainText"/>
        <w:rPr>
          <w:rFonts w:ascii="Courier New" w:hAnsi="Courier New" w:cs="Courier New"/>
        </w:rPr>
      </w:pPr>
      <w:r w:rsidRPr="00D2349F">
        <w:rPr>
          <w:rFonts w:ascii="Courier New" w:hAnsi="Courier New" w:cs="Courier New"/>
          <w:b/>
        </w:rPr>
        <w:t>Kube-proxy</w:t>
      </w:r>
      <w:r>
        <w:rPr>
          <w:rFonts w:ascii="Courier New" w:hAnsi="Courier New" w:cs="Courier New"/>
        </w:rPr>
        <w:t xml:space="preserve">: creates and manages networking rules to expose the container to overlay network </w:t>
      </w:r>
    </w:p>
    <w:p w14:paraId="5A593C88" w14:textId="77777777" w:rsidR="000A7DA7" w:rsidRDefault="000A7DA7" w:rsidP="00B17515">
      <w:pPr>
        <w:pStyle w:val="PlainText"/>
        <w:rPr>
          <w:rFonts w:ascii="Courier New" w:hAnsi="Courier New" w:cs="Courier New"/>
        </w:rPr>
      </w:pPr>
    </w:p>
    <w:p w14:paraId="760F75AE" w14:textId="77777777" w:rsidR="000A7DA7" w:rsidRDefault="000A7DA7" w:rsidP="00B17515">
      <w:pPr>
        <w:pStyle w:val="PlainText"/>
        <w:rPr>
          <w:rFonts w:ascii="Courier New" w:hAnsi="Courier New" w:cs="Courier New"/>
        </w:rPr>
      </w:pPr>
      <w:r w:rsidRPr="00D2349F">
        <w:rPr>
          <w:rFonts w:ascii="Courier New" w:hAnsi="Courier New" w:cs="Courier New"/>
          <w:i/>
        </w:rPr>
        <w:t>Containers are not managed individually</w:t>
      </w:r>
      <w:r>
        <w:rPr>
          <w:rFonts w:ascii="Courier New" w:hAnsi="Courier New" w:cs="Courier New"/>
        </w:rPr>
        <w:t xml:space="preserve">, managed as PODS </w:t>
      </w:r>
    </w:p>
    <w:p w14:paraId="2D8230D5" w14:textId="798C4FCF" w:rsidR="000A7DA7" w:rsidRDefault="000A7DA7" w:rsidP="00B1751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pod consists of one or more containers which share an IP address, access to storage and namespace. Typical setup: one container in a pod runs applications while other containers support primary application (Logging, monitoring, tracing etc.,) </w:t>
      </w:r>
    </w:p>
    <w:p w14:paraId="4516BB5B" w14:textId="5ED701E9" w:rsidR="000A7DA7" w:rsidRDefault="000A7DA7" w:rsidP="00B17515">
      <w:pPr>
        <w:pStyle w:val="PlainText"/>
        <w:rPr>
          <w:rFonts w:ascii="Courier New" w:hAnsi="Courier New" w:cs="Courier New"/>
        </w:rPr>
      </w:pPr>
    </w:p>
    <w:p w14:paraId="1093B997" w14:textId="77777777" w:rsidR="00500CBF" w:rsidRDefault="00CC68EF" w:rsidP="00B1751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Orchestration is managed </w:t>
      </w:r>
      <w:r w:rsidR="00500CBF">
        <w:rPr>
          <w:rFonts w:ascii="Courier New" w:hAnsi="Courier New" w:cs="Courier New"/>
        </w:rPr>
        <w:t xml:space="preserve">through series of watch-loops also called </w:t>
      </w:r>
      <w:r w:rsidR="00500CBF" w:rsidRPr="00500CBF">
        <w:rPr>
          <w:rFonts w:ascii="Courier New" w:hAnsi="Courier New" w:cs="Courier New"/>
          <w:b/>
        </w:rPr>
        <w:t>CONTROLLERS</w:t>
      </w:r>
      <w:r w:rsidR="00500CBF">
        <w:rPr>
          <w:rFonts w:ascii="Courier New" w:hAnsi="Courier New" w:cs="Courier New"/>
          <w:b/>
        </w:rPr>
        <w:t xml:space="preserve">. </w:t>
      </w:r>
      <w:r w:rsidR="00500CBF">
        <w:rPr>
          <w:rFonts w:ascii="Courier New" w:hAnsi="Courier New" w:cs="Courier New"/>
        </w:rPr>
        <w:t xml:space="preserve">Each controller communicates with </w:t>
      </w:r>
      <w:r w:rsidR="00500CBF" w:rsidRPr="00500CBF">
        <w:rPr>
          <w:rFonts w:ascii="Courier New" w:hAnsi="Courier New" w:cs="Courier New"/>
          <w:b/>
        </w:rPr>
        <w:t>kube-apiserver</w:t>
      </w:r>
      <w:r w:rsidR="00500CBF">
        <w:rPr>
          <w:rFonts w:ascii="Courier New" w:hAnsi="Courier New" w:cs="Courier New"/>
        </w:rPr>
        <w:t xml:space="preserve"> for object state, modifying the object until declared state matches current state. Controllers are compiled into </w:t>
      </w:r>
      <w:r w:rsidR="00500CBF" w:rsidRPr="00500CBF">
        <w:rPr>
          <w:rFonts w:ascii="Courier New" w:hAnsi="Courier New" w:cs="Courier New"/>
          <w:b/>
        </w:rPr>
        <w:t>kube-controller-manager</w:t>
      </w:r>
      <w:r w:rsidR="00500CBF">
        <w:rPr>
          <w:rFonts w:ascii="Courier New" w:hAnsi="Courier New" w:cs="Courier New"/>
        </w:rPr>
        <w:t xml:space="preserve">. </w:t>
      </w:r>
    </w:p>
    <w:p w14:paraId="4FE71453" w14:textId="77777777" w:rsidR="00500CBF" w:rsidRDefault="00500CBF" w:rsidP="00B17515">
      <w:pPr>
        <w:pStyle w:val="PlainText"/>
        <w:rPr>
          <w:rFonts w:ascii="Courier New" w:hAnsi="Courier New" w:cs="Courier New"/>
        </w:rPr>
      </w:pPr>
    </w:p>
    <w:p w14:paraId="52E112DE" w14:textId="57A10C91" w:rsidR="00500CBF" w:rsidRPr="00500CBF" w:rsidRDefault="00500CBF" w:rsidP="00B1751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Default,newest, feature filled controller for containers is </w:t>
      </w:r>
      <w:r w:rsidRPr="00500CBF">
        <w:rPr>
          <w:rFonts w:ascii="Courier New" w:hAnsi="Courier New" w:cs="Courier New"/>
          <w:b/>
        </w:rPr>
        <w:t>DEPLOYMENT</w:t>
      </w:r>
      <w:r>
        <w:rPr>
          <w:rFonts w:ascii="Courier New" w:hAnsi="Courier New" w:cs="Courier New"/>
        </w:rPr>
        <w:t xml:space="preserve">. Ensures resources declared in PodSpec such as IP address, storage are available. Then deploys a </w:t>
      </w:r>
      <w:r w:rsidRPr="00500CBF">
        <w:rPr>
          <w:rFonts w:ascii="Courier New" w:hAnsi="Courier New" w:cs="Courier New"/>
          <w:b/>
        </w:rPr>
        <w:t>REPLICASET</w:t>
      </w:r>
    </w:p>
    <w:p w14:paraId="797C3FB0" w14:textId="346D97DE" w:rsidR="000A7DA7" w:rsidRDefault="000A7DA7" w:rsidP="00B17515">
      <w:pPr>
        <w:pStyle w:val="PlainText"/>
        <w:rPr>
          <w:rFonts w:ascii="Courier New" w:hAnsi="Courier New" w:cs="Courier New"/>
        </w:rPr>
      </w:pPr>
    </w:p>
    <w:p w14:paraId="6B67E64E" w14:textId="6D7FFB98" w:rsidR="00500CBF" w:rsidRDefault="00500CBF" w:rsidP="00B1751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b/>
        </w:rPr>
        <w:t>ReplicaSet</w:t>
      </w:r>
      <w:r>
        <w:rPr>
          <w:rFonts w:ascii="Courier New" w:hAnsi="Courier New" w:cs="Courier New"/>
        </w:rPr>
        <w:t xml:space="preserve"> controllers: deploys and restarts pods, declared to container engine to spawn or terminate containers matching requested running instances count. </w:t>
      </w:r>
      <w:r w:rsidRPr="00500CBF">
        <w:rPr>
          <w:rFonts w:ascii="Courier New" w:hAnsi="Courier New" w:cs="Courier New"/>
          <w:b/>
        </w:rPr>
        <w:t>Jobs</w:t>
      </w:r>
      <w:r>
        <w:rPr>
          <w:rFonts w:ascii="Courier New" w:hAnsi="Courier New" w:cs="Courier New"/>
        </w:rPr>
        <w:t xml:space="preserve"> or </w:t>
      </w:r>
      <w:r w:rsidRPr="00500CBF">
        <w:rPr>
          <w:rFonts w:ascii="Courier New" w:hAnsi="Courier New" w:cs="Courier New"/>
          <w:b/>
        </w:rPr>
        <w:t>C</w:t>
      </w:r>
      <w:r>
        <w:rPr>
          <w:rFonts w:ascii="Courier New" w:hAnsi="Courier New" w:cs="Courier New"/>
          <w:b/>
        </w:rPr>
        <w:t xml:space="preserve">ronJobs </w:t>
      </w:r>
      <w:r>
        <w:rPr>
          <w:rFonts w:ascii="Courier New" w:hAnsi="Courier New" w:cs="Courier New"/>
        </w:rPr>
        <w:t xml:space="preserve">to handle single or recurring tasks </w:t>
      </w:r>
    </w:p>
    <w:p w14:paraId="61E3D779" w14:textId="7CCE3477" w:rsidR="00500CBF" w:rsidRDefault="00500CBF" w:rsidP="00B17515">
      <w:pPr>
        <w:pStyle w:val="PlainText"/>
        <w:rPr>
          <w:rFonts w:ascii="Courier New" w:hAnsi="Courier New" w:cs="Courier New"/>
        </w:rPr>
      </w:pPr>
    </w:p>
    <w:p w14:paraId="406BF91D" w14:textId="52D4477E" w:rsidR="00500CBF" w:rsidRDefault="00500CBF" w:rsidP="00B1751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To tag and manage multiple pods: </w:t>
      </w:r>
      <w:r>
        <w:rPr>
          <w:rFonts w:ascii="Courier New" w:hAnsi="Courier New" w:cs="Courier New"/>
          <w:b/>
        </w:rPr>
        <w:t xml:space="preserve">labels. </w:t>
      </w:r>
      <w:r>
        <w:rPr>
          <w:rFonts w:ascii="Courier New" w:hAnsi="Courier New" w:cs="Courier New"/>
        </w:rPr>
        <w:t xml:space="preserve">They become part of Object metadata. Nodes can have </w:t>
      </w:r>
      <w:r>
        <w:rPr>
          <w:rFonts w:ascii="Courier New" w:hAnsi="Courier New" w:cs="Courier New"/>
          <w:b/>
        </w:rPr>
        <w:t>taints</w:t>
      </w:r>
      <w:r>
        <w:rPr>
          <w:rFonts w:ascii="Courier New" w:hAnsi="Courier New" w:cs="Courier New"/>
        </w:rPr>
        <w:t xml:space="preserve"> to discourage Pod Assignments (similar to </w:t>
      </w:r>
      <w:r w:rsidR="00640DD9">
        <w:rPr>
          <w:rFonts w:ascii="Courier New" w:hAnsi="Courier New" w:cs="Courier New"/>
        </w:rPr>
        <w:t xml:space="preserve">ETHOS_ROLE LIKE in tag we use in DC/OS ). The </w:t>
      </w:r>
      <w:r w:rsidR="00640DD9">
        <w:rPr>
          <w:rFonts w:ascii="Courier New" w:hAnsi="Courier New" w:cs="Courier New"/>
          <w:b/>
        </w:rPr>
        <w:t xml:space="preserve">taint </w:t>
      </w:r>
      <w:r w:rsidR="00640DD9">
        <w:rPr>
          <w:rFonts w:ascii="Courier New" w:hAnsi="Courier New" w:cs="Courier New"/>
        </w:rPr>
        <w:t xml:space="preserve">config can be overridden with </w:t>
      </w:r>
      <w:r w:rsidR="00640DD9">
        <w:rPr>
          <w:rFonts w:ascii="Courier New" w:hAnsi="Courier New" w:cs="Courier New"/>
          <w:b/>
        </w:rPr>
        <w:t>toleration</w:t>
      </w:r>
      <w:r w:rsidR="00640DD9">
        <w:rPr>
          <w:rFonts w:ascii="Courier New" w:hAnsi="Courier New" w:cs="Courier New"/>
        </w:rPr>
        <w:t xml:space="preserve"> tag in Pod Metadata. </w:t>
      </w:r>
    </w:p>
    <w:p w14:paraId="34C79812" w14:textId="6821C892" w:rsidR="00640DD9" w:rsidRDefault="00640DD9" w:rsidP="00B17515">
      <w:pPr>
        <w:pStyle w:val="PlainText"/>
        <w:rPr>
          <w:rFonts w:ascii="Courier New" w:hAnsi="Courier New" w:cs="Courier New"/>
        </w:rPr>
      </w:pPr>
    </w:p>
    <w:p w14:paraId="731887AA" w14:textId="10DC640A" w:rsidR="00640DD9" w:rsidRDefault="00BA7068" w:rsidP="00B1751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Object Metadata also supports </w:t>
      </w:r>
      <w:r>
        <w:rPr>
          <w:rFonts w:ascii="Courier New" w:hAnsi="Courier New" w:cs="Courier New"/>
          <w:b/>
        </w:rPr>
        <w:t>annotations</w:t>
      </w:r>
      <w:r>
        <w:rPr>
          <w:rFonts w:ascii="Courier New" w:hAnsi="Courier New" w:cs="Courier New"/>
        </w:rPr>
        <w:t xml:space="preserve"> to be used by third party information (Eg: Adobe Cost Center) </w:t>
      </w:r>
    </w:p>
    <w:p w14:paraId="7ECFE929" w14:textId="0930CB99" w:rsidR="00BA7068" w:rsidRDefault="00BA7068" w:rsidP="00B17515">
      <w:pPr>
        <w:pStyle w:val="PlainText"/>
        <w:rPr>
          <w:rFonts w:ascii="Courier New" w:hAnsi="Courier New" w:cs="Courier New"/>
        </w:rPr>
      </w:pPr>
    </w:p>
    <w:p w14:paraId="54A7D1CA" w14:textId="1EE2868E" w:rsidR="000A7DA7" w:rsidRDefault="000A7DA7" w:rsidP="00B17515">
      <w:pPr>
        <w:pStyle w:val="PlainText"/>
        <w:rPr>
          <w:rFonts w:ascii="Courier New" w:hAnsi="Courier New" w:cs="Courier New"/>
        </w:rPr>
      </w:pPr>
    </w:p>
    <w:p w14:paraId="55F8662C" w14:textId="2EEAD5BF" w:rsidR="00FB2DDB" w:rsidRDefault="00121268" w:rsidP="00B17515">
      <w:pPr>
        <w:pStyle w:val="PlainText"/>
        <w:rPr>
          <w:rFonts w:ascii="Courier New" w:hAnsi="Courier New" w:cs="Courier New"/>
        </w:rPr>
      </w:pPr>
      <w:hyperlink r:id="rId6" w:history="1">
        <w:r w:rsidRPr="002A45F5">
          <w:rPr>
            <w:rStyle w:val="Hyperlink"/>
            <w:rFonts w:ascii="Courier New" w:hAnsi="Courier New" w:cs="Courier New"/>
          </w:rPr>
          <w:t>https://github.com/kubernetes/kubernetes/</w:t>
        </w:r>
      </w:hyperlink>
    </w:p>
    <w:p w14:paraId="19770472" w14:textId="77777777" w:rsidR="00121268" w:rsidRPr="00B17515" w:rsidRDefault="00121268" w:rsidP="00B17515">
      <w:pPr>
        <w:pStyle w:val="PlainText"/>
        <w:rPr>
          <w:rFonts w:ascii="Courier New" w:hAnsi="Courier New" w:cs="Courier New"/>
        </w:rPr>
      </w:pPr>
    </w:p>
    <w:sectPr w:rsidR="00121268" w:rsidRPr="00B17515" w:rsidSect="00FE030C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832"/>
    <w:rsid w:val="00005832"/>
    <w:rsid w:val="000A7DA7"/>
    <w:rsid w:val="00121268"/>
    <w:rsid w:val="003C4032"/>
    <w:rsid w:val="00500CBF"/>
    <w:rsid w:val="00640DD9"/>
    <w:rsid w:val="008451BE"/>
    <w:rsid w:val="00B17515"/>
    <w:rsid w:val="00BA7068"/>
    <w:rsid w:val="00CC68EF"/>
    <w:rsid w:val="00CF7D35"/>
    <w:rsid w:val="00D2349F"/>
    <w:rsid w:val="00FB2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B08793"/>
  <w15:chartTrackingRefBased/>
  <w15:docId w15:val="{92FF2DC2-F81E-134F-9070-0ADFFBB6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FE030C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E030C"/>
    <w:rPr>
      <w:rFonts w:ascii="Consolas" w:hAnsi="Consolas" w:cs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2DD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DDB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234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4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kubernetes/kubernetes/" TargetMode="External"/><Relationship Id="rId5" Type="http://schemas.openxmlformats.org/officeDocument/2006/relationships/image" Target="media/image1.tiff"/><Relationship Id="rId4" Type="http://schemas.openxmlformats.org/officeDocument/2006/relationships/hyperlink" Target="https://www.slideshare.net/kerneltlv/namespaces-and-cgroups-the-basis-of-linux-contain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Veerapaneni</dc:creator>
  <cp:keywords/>
  <dc:description/>
  <cp:lastModifiedBy>Jaswanth Veerapaneni</cp:lastModifiedBy>
  <cp:revision>8</cp:revision>
  <dcterms:created xsi:type="dcterms:W3CDTF">2019-02-19T21:21:00Z</dcterms:created>
  <dcterms:modified xsi:type="dcterms:W3CDTF">2019-02-19T21:50:00Z</dcterms:modified>
</cp:coreProperties>
</file>